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AA9E5" w14:textId="77777777" w:rsidR="005968F2" w:rsidRPr="000C78FB" w:rsidRDefault="005968F2" w:rsidP="000C78FB">
      <w:pPr>
        <w:spacing w:after="0" w:line="276" w:lineRule="auto"/>
        <w:contextualSpacing/>
        <w:jc w:val="center"/>
        <w:rPr>
          <w:rFonts w:ascii="Verdana" w:hAnsi="Verdana"/>
          <w:sz w:val="24"/>
          <w:szCs w:val="24"/>
        </w:rPr>
      </w:pPr>
      <w:r w:rsidRPr="000C78FB">
        <w:rPr>
          <w:rFonts w:ascii="Verdana" w:hAnsi="Verdana"/>
          <w:sz w:val="24"/>
          <w:szCs w:val="24"/>
        </w:rPr>
        <w:t>Texas Governor’s Committee on People with Disabilities</w:t>
      </w:r>
    </w:p>
    <w:p w14:paraId="16E484B8" w14:textId="77777777" w:rsidR="00D41742" w:rsidRPr="000C78FB" w:rsidRDefault="00F92DF8" w:rsidP="000C78FB">
      <w:pPr>
        <w:spacing w:after="0" w:line="276" w:lineRule="auto"/>
        <w:jc w:val="center"/>
        <w:rPr>
          <w:rFonts w:ascii="Verdana" w:hAnsi="Verdana"/>
          <w:b/>
          <w:sz w:val="24"/>
          <w:szCs w:val="24"/>
        </w:rPr>
      </w:pPr>
      <w:r w:rsidRPr="000C78FB">
        <w:rPr>
          <w:rFonts w:ascii="Verdana" w:hAnsi="Verdana"/>
          <w:b/>
          <w:sz w:val="24"/>
          <w:szCs w:val="24"/>
        </w:rPr>
        <w:t>SUMMARY MINUTES</w:t>
      </w:r>
    </w:p>
    <w:p w14:paraId="57C4481B" w14:textId="77777777" w:rsidR="00C209A7" w:rsidRDefault="000D121A" w:rsidP="000C78FB">
      <w:pPr>
        <w:pStyle w:val="NoSpacing"/>
        <w:spacing w:line="276" w:lineRule="auto"/>
        <w:contextualSpacing/>
        <w:jc w:val="center"/>
        <w:rPr>
          <w:rFonts w:ascii="Verdana" w:hAnsi="Verdana" w:cs="Times New Roman"/>
          <w:sz w:val="24"/>
          <w:szCs w:val="24"/>
        </w:rPr>
      </w:pPr>
      <w:r w:rsidRPr="000C78FB">
        <w:rPr>
          <w:rFonts w:ascii="Verdana" w:hAnsi="Verdana" w:cs="Times New Roman"/>
          <w:sz w:val="24"/>
          <w:szCs w:val="24"/>
        </w:rPr>
        <w:t>April 7</w:t>
      </w:r>
      <w:r w:rsidR="000C78FB" w:rsidRPr="000C78FB">
        <w:rPr>
          <w:rFonts w:ascii="Verdana" w:hAnsi="Verdana" w:cs="Times New Roman"/>
          <w:sz w:val="24"/>
          <w:szCs w:val="24"/>
        </w:rPr>
        <w:t>-8</w:t>
      </w:r>
      <w:r w:rsidR="00C209A7" w:rsidRPr="000C78FB">
        <w:rPr>
          <w:rFonts w:ascii="Verdana" w:hAnsi="Verdana" w:cs="Times New Roman"/>
          <w:sz w:val="24"/>
          <w:szCs w:val="24"/>
        </w:rPr>
        <w:t>,</w:t>
      </w:r>
      <w:r w:rsidR="002C6CEF" w:rsidRPr="000C78FB">
        <w:rPr>
          <w:rFonts w:ascii="Verdana" w:hAnsi="Verdana" w:cs="Times New Roman"/>
          <w:sz w:val="24"/>
          <w:szCs w:val="24"/>
        </w:rPr>
        <w:t xml:space="preserve"> 202</w:t>
      </w:r>
      <w:r w:rsidR="00CA14F9" w:rsidRPr="000C78FB">
        <w:rPr>
          <w:rFonts w:ascii="Verdana" w:hAnsi="Verdana" w:cs="Times New Roman"/>
          <w:sz w:val="24"/>
          <w:szCs w:val="24"/>
        </w:rPr>
        <w:t>1</w:t>
      </w:r>
    </w:p>
    <w:p w14:paraId="200F15AB" w14:textId="77777777" w:rsidR="000C78FB" w:rsidRPr="000C78FB" w:rsidRDefault="000C78FB" w:rsidP="000C78FB">
      <w:pPr>
        <w:pStyle w:val="NoSpacing"/>
        <w:contextualSpacing/>
        <w:jc w:val="center"/>
        <w:rPr>
          <w:rFonts w:ascii="Verdana" w:hAnsi="Verdana" w:cs="Times New Roman"/>
          <w:sz w:val="24"/>
          <w:szCs w:val="24"/>
        </w:rPr>
      </w:pPr>
    </w:p>
    <w:p w14:paraId="7DBEFD23" w14:textId="77777777" w:rsidR="00884ED3" w:rsidRPr="000C78FB" w:rsidRDefault="000378F4" w:rsidP="000C78FB">
      <w:pPr>
        <w:spacing w:after="0" w:line="240" w:lineRule="auto"/>
        <w:contextualSpacing/>
        <w:jc w:val="center"/>
        <w:rPr>
          <w:rStyle w:val="Hyperlink"/>
          <w:rFonts w:ascii="Verdana" w:hAnsi="Verdana"/>
          <w:color w:val="auto"/>
          <w:sz w:val="24"/>
          <w:szCs w:val="24"/>
        </w:rPr>
      </w:pPr>
      <w:r w:rsidRPr="000C78FB">
        <w:rPr>
          <w:rFonts w:ascii="Verdana" w:hAnsi="Verdana"/>
          <w:sz w:val="24"/>
          <w:szCs w:val="24"/>
        </w:rPr>
        <w:t xml:space="preserve">Zoom </w:t>
      </w:r>
      <w:r w:rsidR="005912C5" w:rsidRPr="000C78FB">
        <w:rPr>
          <w:rFonts w:ascii="Verdana" w:hAnsi="Verdana"/>
          <w:sz w:val="24"/>
          <w:szCs w:val="24"/>
        </w:rPr>
        <w:t>Videoconference</w:t>
      </w:r>
      <w:r w:rsidR="00D41742" w:rsidRPr="000C78FB">
        <w:rPr>
          <w:rFonts w:ascii="Verdana" w:hAnsi="Verdana"/>
          <w:sz w:val="24"/>
          <w:szCs w:val="24"/>
        </w:rPr>
        <w:t xml:space="preserve"> </w:t>
      </w:r>
      <w:r w:rsidR="005A1C56" w:rsidRPr="000C78FB">
        <w:rPr>
          <w:rFonts w:ascii="Verdana" w:hAnsi="Verdana"/>
          <w:sz w:val="24"/>
          <w:szCs w:val="24"/>
        </w:rPr>
        <w:t xml:space="preserve">Meeting </w:t>
      </w:r>
      <w:r w:rsidR="0063540F" w:rsidRPr="000C78FB">
        <w:rPr>
          <w:rFonts w:ascii="Verdana" w:hAnsi="Verdana"/>
          <w:sz w:val="24"/>
          <w:szCs w:val="24"/>
        </w:rPr>
        <w:t xml:space="preserve">Materials Available </w:t>
      </w:r>
      <w:proofErr w:type="gramStart"/>
      <w:r w:rsidR="002D6A54" w:rsidRPr="000C78FB">
        <w:rPr>
          <w:rFonts w:ascii="Verdana" w:hAnsi="Verdana"/>
          <w:sz w:val="24"/>
          <w:szCs w:val="24"/>
        </w:rPr>
        <w:t>at</w:t>
      </w:r>
      <w:r w:rsidR="00C817B3" w:rsidRPr="000C78FB">
        <w:rPr>
          <w:rFonts w:ascii="Verdana" w:hAnsi="Verdana"/>
          <w:sz w:val="24"/>
          <w:szCs w:val="24"/>
        </w:rPr>
        <w:t>:</w:t>
      </w:r>
      <w:proofErr w:type="gramEnd"/>
      <w:r w:rsidR="0063540F" w:rsidRPr="000C78FB">
        <w:rPr>
          <w:rFonts w:ascii="Verdana" w:hAnsi="Verdana"/>
          <w:sz w:val="24"/>
          <w:szCs w:val="24"/>
        </w:rPr>
        <w:t xml:space="preserve"> </w:t>
      </w:r>
      <w:hyperlink r:id="rId7" w:history="1">
        <w:r w:rsidR="00724A90" w:rsidRPr="000C78FB">
          <w:rPr>
            <w:rStyle w:val="Hyperlink"/>
            <w:rFonts w:ascii="Verdana" w:hAnsi="Verdana"/>
            <w:sz w:val="24"/>
            <w:szCs w:val="24"/>
          </w:rPr>
          <w:t>https://gov.texas.gov/organization/disabilities/committee-meetings</w:t>
        </w:r>
      </w:hyperlink>
      <w:r w:rsidR="00BA52B3" w:rsidRPr="000C78FB">
        <w:rPr>
          <w:rStyle w:val="Hyperlink"/>
          <w:rFonts w:ascii="Verdana" w:hAnsi="Verdana"/>
          <w:sz w:val="24"/>
          <w:szCs w:val="24"/>
        </w:rPr>
        <w:t xml:space="preserve"> </w:t>
      </w:r>
    </w:p>
    <w:p w14:paraId="23021483" w14:textId="77777777" w:rsidR="0077534B" w:rsidRPr="00BE4FEC" w:rsidRDefault="0077534B" w:rsidP="00E43731">
      <w:pPr>
        <w:spacing w:after="0"/>
        <w:jc w:val="both"/>
        <w:rPr>
          <w:rFonts w:ascii="Verdana" w:hAnsi="Verdana"/>
          <w:sz w:val="24"/>
          <w:szCs w:val="24"/>
        </w:rPr>
      </w:pPr>
    </w:p>
    <w:p w14:paraId="21D9B58A" w14:textId="77777777" w:rsidR="00330F3E" w:rsidRPr="001E5D67" w:rsidRDefault="0046460D" w:rsidP="003C4E42">
      <w:pPr>
        <w:pStyle w:val="NoSpacing"/>
        <w:contextualSpacing/>
        <w:rPr>
          <w:rFonts w:ascii="Verdana" w:hAnsi="Verdana" w:cs="Times New Roman"/>
          <w:sz w:val="24"/>
          <w:szCs w:val="24"/>
        </w:rPr>
      </w:pPr>
      <w:r>
        <w:rPr>
          <w:rFonts w:ascii="Verdana" w:hAnsi="Verdana" w:cs="Times New Roman"/>
          <w:b/>
          <w:sz w:val="24"/>
          <w:szCs w:val="24"/>
        </w:rPr>
        <w:t>Call to Order</w:t>
      </w:r>
    </w:p>
    <w:p w14:paraId="381641B4" w14:textId="77777777" w:rsidR="00A53D1A" w:rsidRDefault="000378F4" w:rsidP="001E5D67">
      <w:pPr>
        <w:pStyle w:val="NoSpacing"/>
        <w:contextualSpacing/>
        <w:rPr>
          <w:rFonts w:ascii="Verdana" w:hAnsi="Verdana" w:cs="Times New Roman"/>
          <w:sz w:val="24"/>
          <w:szCs w:val="24"/>
        </w:rPr>
      </w:pPr>
      <w:r>
        <w:rPr>
          <w:rFonts w:ascii="Verdana" w:hAnsi="Verdana" w:cs="Times New Roman"/>
          <w:sz w:val="24"/>
          <w:szCs w:val="24"/>
        </w:rPr>
        <w:t>Ellen Bauman motioned to bring the quarterly meeting to order</w:t>
      </w:r>
      <w:r w:rsidR="00F031C9">
        <w:rPr>
          <w:rFonts w:ascii="Verdana" w:hAnsi="Verdana" w:cs="Times New Roman"/>
          <w:sz w:val="24"/>
          <w:szCs w:val="24"/>
        </w:rPr>
        <w:t xml:space="preserve"> after </w:t>
      </w:r>
      <w:r w:rsidR="007B5327">
        <w:rPr>
          <w:rFonts w:ascii="Verdana" w:hAnsi="Verdana" w:cs="Times New Roman"/>
          <w:sz w:val="24"/>
          <w:szCs w:val="24"/>
        </w:rPr>
        <w:t>Chair</w:t>
      </w:r>
      <w:r w:rsidR="005008FE">
        <w:rPr>
          <w:rFonts w:ascii="Verdana" w:hAnsi="Verdana" w:cs="Times New Roman"/>
          <w:sz w:val="24"/>
          <w:szCs w:val="24"/>
        </w:rPr>
        <w:t xml:space="preserve"> Bangor established</w:t>
      </w:r>
      <w:r>
        <w:rPr>
          <w:rFonts w:ascii="Verdana" w:hAnsi="Verdana" w:cs="Times New Roman"/>
          <w:sz w:val="24"/>
          <w:szCs w:val="24"/>
        </w:rPr>
        <w:t xml:space="preserve"> q</w:t>
      </w:r>
      <w:r w:rsidR="0024727F">
        <w:rPr>
          <w:rFonts w:ascii="Verdana" w:hAnsi="Verdana" w:cs="Times New Roman"/>
          <w:sz w:val="24"/>
          <w:szCs w:val="24"/>
        </w:rPr>
        <w:t>uorum</w:t>
      </w:r>
      <w:r>
        <w:rPr>
          <w:rFonts w:ascii="Verdana" w:hAnsi="Verdana" w:cs="Times New Roman"/>
          <w:sz w:val="24"/>
          <w:szCs w:val="24"/>
        </w:rPr>
        <w:t>.</w:t>
      </w:r>
      <w:r w:rsidR="0024727F">
        <w:rPr>
          <w:rFonts w:ascii="Verdana" w:hAnsi="Verdana" w:cs="Times New Roman"/>
          <w:sz w:val="24"/>
          <w:szCs w:val="24"/>
        </w:rPr>
        <w:t xml:space="preserve"> </w:t>
      </w:r>
      <w:r>
        <w:rPr>
          <w:rFonts w:ascii="Verdana" w:hAnsi="Verdana" w:cs="Times New Roman"/>
          <w:sz w:val="24"/>
          <w:szCs w:val="24"/>
        </w:rPr>
        <w:t xml:space="preserve">The meeting began at </w:t>
      </w:r>
      <w:r w:rsidR="0021145B">
        <w:rPr>
          <w:rFonts w:ascii="Verdana" w:hAnsi="Verdana" w:cs="Times New Roman"/>
          <w:sz w:val="24"/>
          <w:szCs w:val="24"/>
        </w:rPr>
        <w:t>1:08 p.m.</w:t>
      </w:r>
    </w:p>
    <w:p w14:paraId="48E376AC" w14:textId="77777777" w:rsidR="008C505A" w:rsidRPr="00AC07D7" w:rsidRDefault="008C505A" w:rsidP="001E5D67">
      <w:pPr>
        <w:pStyle w:val="NoSpacing"/>
        <w:contextualSpacing/>
        <w:rPr>
          <w:rFonts w:ascii="Verdana" w:hAnsi="Verdana" w:cs="Times New Roman"/>
          <w:sz w:val="24"/>
          <w:szCs w:val="24"/>
        </w:rPr>
      </w:pPr>
    </w:p>
    <w:p w14:paraId="594C8DFB" w14:textId="77777777" w:rsidR="000378F4" w:rsidRPr="00FB4113" w:rsidRDefault="000378F4" w:rsidP="000378F4">
      <w:pPr>
        <w:pStyle w:val="NoSpacing"/>
        <w:contextualSpacing/>
        <w:rPr>
          <w:rFonts w:ascii="Verdana" w:hAnsi="Verdana" w:cs="Times New Roman"/>
          <w:sz w:val="24"/>
          <w:szCs w:val="24"/>
        </w:rPr>
      </w:pPr>
      <w:r w:rsidRPr="004A11AF">
        <w:rPr>
          <w:rFonts w:ascii="Verdana" w:hAnsi="Verdana" w:cs="Times New Roman"/>
          <w:b/>
          <w:sz w:val="24"/>
          <w:szCs w:val="24"/>
        </w:rPr>
        <w:t>Members Present</w:t>
      </w:r>
    </w:p>
    <w:p w14:paraId="68EFCCCB" w14:textId="77777777" w:rsidR="000378F4" w:rsidRDefault="000378F4" w:rsidP="000378F4">
      <w:pPr>
        <w:spacing w:after="0"/>
        <w:rPr>
          <w:rFonts w:ascii="Verdana" w:hAnsi="Verdana" w:cs="Times New Roman"/>
          <w:sz w:val="24"/>
          <w:szCs w:val="24"/>
        </w:rPr>
      </w:pPr>
      <w:r>
        <w:rPr>
          <w:rFonts w:ascii="Verdana" w:hAnsi="Verdana" w:cs="Times New Roman"/>
          <w:sz w:val="24"/>
          <w:szCs w:val="24"/>
        </w:rPr>
        <w:t>Aaron Bangor, Ph</w:t>
      </w:r>
      <w:r w:rsidR="009B3F3E">
        <w:rPr>
          <w:rFonts w:ascii="Verdana" w:hAnsi="Verdana" w:cs="Times New Roman"/>
          <w:sz w:val="24"/>
          <w:szCs w:val="24"/>
        </w:rPr>
        <w:t>.</w:t>
      </w:r>
      <w:r>
        <w:rPr>
          <w:rFonts w:ascii="Verdana" w:hAnsi="Verdana" w:cs="Times New Roman"/>
          <w:sz w:val="24"/>
          <w:szCs w:val="24"/>
        </w:rPr>
        <w:t>D</w:t>
      </w:r>
      <w:r w:rsidR="009B3F3E">
        <w:rPr>
          <w:rFonts w:ascii="Verdana" w:hAnsi="Verdana" w:cs="Times New Roman"/>
          <w:sz w:val="24"/>
          <w:szCs w:val="24"/>
        </w:rPr>
        <w:t>.</w:t>
      </w:r>
      <w:r w:rsidR="007B5327">
        <w:rPr>
          <w:rFonts w:ascii="Verdana" w:hAnsi="Verdana" w:cs="Times New Roman"/>
          <w:sz w:val="24"/>
          <w:szCs w:val="24"/>
        </w:rPr>
        <w:t>, Chair</w:t>
      </w:r>
      <w:r>
        <w:rPr>
          <w:rFonts w:ascii="Verdana" w:hAnsi="Verdana" w:cs="Times New Roman"/>
          <w:sz w:val="24"/>
          <w:szCs w:val="24"/>
        </w:rPr>
        <w:t>; Kori Allen; Ellen Bauman; Elyse Lieberman, Ph</w:t>
      </w:r>
      <w:r w:rsidR="009B3F3E">
        <w:rPr>
          <w:rFonts w:ascii="Verdana" w:hAnsi="Verdana" w:cs="Times New Roman"/>
          <w:sz w:val="24"/>
          <w:szCs w:val="24"/>
        </w:rPr>
        <w:t>.</w:t>
      </w:r>
      <w:r>
        <w:rPr>
          <w:rFonts w:ascii="Verdana" w:hAnsi="Verdana" w:cs="Times New Roman"/>
          <w:sz w:val="24"/>
          <w:szCs w:val="24"/>
        </w:rPr>
        <w:t>D</w:t>
      </w:r>
      <w:r w:rsidR="009B3F3E">
        <w:rPr>
          <w:rFonts w:ascii="Verdana" w:hAnsi="Verdana" w:cs="Times New Roman"/>
          <w:sz w:val="24"/>
          <w:szCs w:val="24"/>
        </w:rPr>
        <w:t>.</w:t>
      </w:r>
      <w:r>
        <w:rPr>
          <w:rFonts w:ascii="Verdana" w:hAnsi="Verdana" w:cs="Times New Roman"/>
          <w:sz w:val="24"/>
          <w:szCs w:val="24"/>
        </w:rPr>
        <w:t xml:space="preserve">; Eric Lindsay; Richard Martinez; </w:t>
      </w:r>
      <w:r w:rsidRPr="006F1686">
        <w:rPr>
          <w:rFonts w:ascii="Verdana" w:hAnsi="Verdana" w:cs="Times New Roman"/>
          <w:sz w:val="24"/>
          <w:szCs w:val="24"/>
        </w:rPr>
        <w:t xml:space="preserve">Joseph </w:t>
      </w:r>
      <w:proofErr w:type="spellStart"/>
      <w:r w:rsidRPr="006F1686">
        <w:rPr>
          <w:rFonts w:ascii="Verdana" w:hAnsi="Verdana"/>
          <w:sz w:val="24"/>
          <w:szCs w:val="24"/>
        </w:rPr>
        <w:t>Muñiz</w:t>
      </w:r>
      <w:proofErr w:type="spellEnd"/>
      <w:r w:rsidRPr="006F1686">
        <w:rPr>
          <w:rFonts w:ascii="Verdana" w:hAnsi="Verdana" w:cs="Times New Roman"/>
          <w:sz w:val="24"/>
          <w:szCs w:val="24"/>
        </w:rPr>
        <w:t>; Kristie Orr</w:t>
      </w:r>
      <w:r w:rsidR="009B3F3E">
        <w:rPr>
          <w:rFonts w:ascii="Verdana" w:hAnsi="Verdana" w:cs="Times New Roman"/>
          <w:sz w:val="24"/>
          <w:szCs w:val="24"/>
        </w:rPr>
        <w:t>, Ph.D.</w:t>
      </w:r>
      <w:r w:rsidRPr="006F1686">
        <w:rPr>
          <w:rFonts w:ascii="Verdana" w:hAnsi="Verdana" w:cs="Times New Roman"/>
          <w:sz w:val="24"/>
          <w:szCs w:val="24"/>
        </w:rPr>
        <w:t>;</w:t>
      </w:r>
      <w:r>
        <w:rPr>
          <w:rFonts w:ascii="Verdana" w:hAnsi="Verdana" w:cs="Times New Roman"/>
          <w:sz w:val="24"/>
          <w:szCs w:val="24"/>
        </w:rPr>
        <w:t xml:space="preserve"> Dylan Rafaty; Emma Faye Rudkin</w:t>
      </w:r>
      <w:r w:rsidR="00AF3B63">
        <w:rPr>
          <w:rFonts w:ascii="Verdana" w:hAnsi="Verdana" w:cs="Times New Roman"/>
          <w:sz w:val="24"/>
          <w:szCs w:val="24"/>
        </w:rPr>
        <w:t xml:space="preserve"> and</w:t>
      </w:r>
      <w:r>
        <w:rPr>
          <w:rFonts w:ascii="Verdana" w:hAnsi="Verdana" w:cs="Times New Roman"/>
          <w:sz w:val="24"/>
          <w:szCs w:val="24"/>
        </w:rPr>
        <w:t xml:space="preserve"> Kris Workman</w:t>
      </w:r>
    </w:p>
    <w:p w14:paraId="52907631" w14:textId="77777777" w:rsidR="000378F4" w:rsidRDefault="000378F4" w:rsidP="000378F4">
      <w:pPr>
        <w:spacing w:after="0"/>
        <w:rPr>
          <w:rFonts w:ascii="Verdana" w:hAnsi="Verdana" w:cs="Times New Roman"/>
          <w:sz w:val="24"/>
          <w:szCs w:val="24"/>
        </w:rPr>
      </w:pPr>
    </w:p>
    <w:p w14:paraId="0B13059A" w14:textId="77777777" w:rsidR="000378F4" w:rsidRDefault="000378F4" w:rsidP="000378F4">
      <w:pPr>
        <w:pStyle w:val="NoSpacing"/>
        <w:contextualSpacing/>
        <w:rPr>
          <w:rFonts w:ascii="Verdana" w:hAnsi="Verdana" w:cs="Times New Roman"/>
          <w:sz w:val="24"/>
          <w:szCs w:val="24"/>
        </w:rPr>
      </w:pPr>
      <w:r w:rsidRPr="008927A5">
        <w:rPr>
          <w:rFonts w:ascii="Verdana" w:hAnsi="Verdana" w:cs="Times New Roman"/>
          <w:b/>
          <w:sz w:val="24"/>
          <w:szCs w:val="24"/>
        </w:rPr>
        <w:t>Committee Member</w:t>
      </w:r>
      <w:r w:rsidRPr="001E5D67">
        <w:rPr>
          <w:rFonts w:ascii="Verdana" w:hAnsi="Verdana" w:cs="Times New Roman"/>
          <w:sz w:val="24"/>
          <w:szCs w:val="24"/>
        </w:rPr>
        <w:t xml:space="preserve"> </w:t>
      </w:r>
      <w:r w:rsidRPr="008927A5">
        <w:rPr>
          <w:rFonts w:ascii="Verdana" w:hAnsi="Verdana" w:cs="Times New Roman"/>
          <w:b/>
          <w:sz w:val="24"/>
          <w:szCs w:val="24"/>
        </w:rPr>
        <w:t>Absence</w:t>
      </w:r>
    </w:p>
    <w:p w14:paraId="73CAA994" w14:textId="77777777" w:rsidR="000378F4" w:rsidRDefault="000378F4" w:rsidP="000378F4">
      <w:pPr>
        <w:pStyle w:val="NoSpacing"/>
        <w:contextualSpacing/>
        <w:rPr>
          <w:rFonts w:ascii="Verdana" w:hAnsi="Verdana" w:cs="Times New Roman"/>
          <w:sz w:val="24"/>
          <w:szCs w:val="24"/>
        </w:rPr>
      </w:pPr>
      <w:r>
        <w:rPr>
          <w:rFonts w:ascii="Verdana" w:hAnsi="Verdana" w:cs="Times New Roman"/>
          <w:sz w:val="24"/>
          <w:szCs w:val="24"/>
        </w:rPr>
        <w:t>Ms. Evelyn Cano had a critical family situation. Kristie Orr motioned approval for an excused absence.</w:t>
      </w:r>
      <w:r w:rsidR="00F92DF8">
        <w:rPr>
          <w:rFonts w:ascii="Verdana" w:hAnsi="Verdana" w:cs="Times New Roman"/>
          <w:sz w:val="24"/>
          <w:szCs w:val="24"/>
        </w:rPr>
        <w:t xml:space="preserve"> Members approved the motion by roll call vote.</w:t>
      </w:r>
    </w:p>
    <w:p w14:paraId="40D87B4A" w14:textId="77777777" w:rsidR="000378F4" w:rsidRPr="00AC07D7" w:rsidRDefault="000378F4" w:rsidP="000378F4">
      <w:pPr>
        <w:pStyle w:val="NoSpacing"/>
        <w:contextualSpacing/>
        <w:rPr>
          <w:rFonts w:ascii="Verdana" w:hAnsi="Verdana" w:cs="Times New Roman"/>
          <w:sz w:val="24"/>
          <w:szCs w:val="24"/>
        </w:rPr>
      </w:pPr>
    </w:p>
    <w:p w14:paraId="4BFEAEB5" w14:textId="77777777" w:rsidR="000378F4" w:rsidRPr="0092126A" w:rsidRDefault="000378F4" w:rsidP="000378F4">
      <w:pPr>
        <w:pStyle w:val="NoSpacing"/>
        <w:contextualSpacing/>
        <w:rPr>
          <w:rFonts w:ascii="Verdana" w:hAnsi="Verdana" w:cs="Times New Roman"/>
          <w:sz w:val="24"/>
          <w:szCs w:val="24"/>
        </w:rPr>
      </w:pPr>
      <w:proofErr w:type="spellStart"/>
      <w:r w:rsidRPr="004A11AF">
        <w:rPr>
          <w:rFonts w:ascii="Verdana" w:hAnsi="Verdana" w:cs="Times New Roman"/>
          <w:b/>
          <w:sz w:val="24"/>
          <w:szCs w:val="24"/>
        </w:rPr>
        <w:t>Exofficio</w:t>
      </w:r>
      <w:proofErr w:type="spellEnd"/>
      <w:r w:rsidRPr="004A11AF">
        <w:rPr>
          <w:rFonts w:ascii="Verdana" w:hAnsi="Verdana" w:cs="Times New Roman"/>
          <w:b/>
          <w:sz w:val="24"/>
          <w:szCs w:val="24"/>
        </w:rPr>
        <w:t xml:space="preserve"> Representatives Present</w:t>
      </w:r>
    </w:p>
    <w:p w14:paraId="04813405" w14:textId="77777777" w:rsidR="000378F4" w:rsidRDefault="000378F4" w:rsidP="000378F4">
      <w:pPr>
        <w:pStyle w:val="NoSpacing"/>
        <w:contextualSpacing/>
        <w:rPr>
          <w:rFonts w:ascii="Verdana" w:hAnsi="Verdana" w:cs="Times New Roman"/>
          <w:sz w:val="24"/>
          <w:szCs w:val="24"/>
        </w:rPr>
      </w:pPr>
      <w:r>
        <w:rPr>
          <w:rFonts w:ascii="Verdana" w:hAnsi="Verdana" w:cs="Times New Roman"/>
          <w:sz w:val="24"/>
          <w:szCs w:val="24"/>
        </w:rPr>
        <w:t xml:space="preserve">Sandra Breitengross Bitter, Texas State Independent Living Council; Marsha </w:t>
      </w:r>
      <w:proofErr w:type="spellStart"/>
      <w:r>
        <w:rPr>
          <w:rFonts w:ascii="Verdana" w:hAnsi="Verdana" w:cs="Times New Roman"/>
          <w:sz w:val="24"/>
          <w:szCs w:val="24"/>
        </w:rPr>
        <w:t>Godeaux</w:t>
      </w:r>
      <w:proofErr w:type="spellEnd"/>
      <w:r>
        <w:rPr>
          <w:rFonts w:ascii="Verdana" w:hAnsi="Verdana" w:cs="Times New Roman"/>
          <w:sz w:val="24"/>
          <w:szCs w:val="24"/>
        </w:rPr>
        <w:t>, Texas Dep</w:t>
      </w:r>
      <w:r w:rsidR="00AF3B63">
        <w:rPr>
          <w:rFonts w:ascii="Verdana" w:hAnsi="Verdana" w:cs="Times New Roman"/>
          <w:sz w:val="24"/>
          <w:szCs w:val="24"/>
        </w:rPr>
        <w:t>artment of Licensing and Regulation</w:t>
      </w:r>
      <w:r>
        <w:rPr>
          <w:rFonts w:ascii="Verdana" w:hAnsi="Verdana" w:cs="Times New Roman"/>
          <w:sz w:val="24"/>
          <w:szCs w:val="24"/>
        </w:rPr>
        <w:t xml:space="preserve">; Claudia </w:t>
      </w:r>
      <w:proofErr w:type="spellStart"/>
      <w:r>
        <w:rPr>
          <w:rFonts w:ascii="Verdana" w:hAnsi="Verdana" w:cs="Times New Roman"/>
          <w:sz w:val="24"/>
          <w:szCs w:val="24"/>
        </w:rPr>
        <w:t>Peden</w:t>
      </w:r>
      <w:proofErr w:type="spellEnd"/>
      <w:r>
        <w:rPr>
          <w:rFonts w:ascii="Verdana" w:hAnsi="Verdana" w:cs="Times New Roman"/>
          <w:sz w:val="24"/>
          <w:szCs w:val="24"/>
        </w:rPr>
        <w:t>, Texas Workforce Commission; Justin Porter, PhD, Texas Educati</w:t>
      </w:r>
      <w:r w:rsidR="00F031C9">
        <w:rPr>
          <w:rFonts w:ascii="Verdana" w:hAnsi="Verdana" w:cs="Times New Roman"/>
          <w:sz w:val="24"/>
          <w:szCs w:val="24"/>
        </w:rPr>
        <w:t>on Agency; Robert Schuller, Dep</w:t>
      </w:r>
      <w:r w:rsidR="00AF3B63">
        <w:rPr>
          <w:rFonts w:ascii="Verdana" w:hAnsi="Verdana" w:cs="Times New Roman"/>
          <w:sz w:val="24"/>
          <w:szCs w:val="24"/>
        </w:rPr>
        <w:t>artment</w:t>
      </w:r>
      <w:r>
        <w:rPr>
          <w:rFonts w:ascii="Verdana" w:hAnsi="Verdana" w:cs="Times New Roman"/>
          <w:sz w:val="24"/>
          <w:szCs w:val="24"/>
        </w:rPr>
        <w:t xml:space="preserve"> of Family and Protective Services; </w:t>
      </w:r>
      <w:r w:rsidR="00AF3B63">
        <w:rPr>
          <w:rFonts w:ascii="Verdana" w:hAnsi="Verdana" w:cs="Times New Roman"/>
          <w:sz w:val="24"/>
          <w:szCs w:val="24"/>
        </w:rPr>
        <w:t xml:space="preserve">and </w:t>
      </w:r>
      <w:r>
        <w:rPr>
          <w:rFonts w:ascii="Verdana" w:hAnsi="Verdana" w:cs="Times New Roman"/>
          <w:sz w:val="24"/>
          <w:szCs w:val="24"/>
        </w:rPr>
        <w:t>Dana Williamson, Health and Human Services Commission</w:t>
      </w:r>
    </w:p>
    <w:p w14:paraId="6BB54442" w14:textId="77777777" w:rsidR="000378F4" w:rsidRDefault="000378F4" w:rsidP="000378F4">
      <w:pPr>
        <w:pStyle w:val="NoSpacing"/>
        <w:contextualSpacing/>
        <w:rPr>
          <w:rFonts w:ascii="Verdana" w:hAnsi="Verdana" w:cs="Times New Roman"/>
          <w:sz w:val="24"/>
          <w:szCs w:val="24"/>
        </w:rPr>
      </w:pPr>
    </w:p>
    <w:p w14:paraId="24088AC5" w14:textId="77777777" w:rsidR="0092126A" w:rsidRPr="00371DF7" w:rsidRDefault="0092126A" w:rsidP="0092126A">
      <w:pPr>
        <w:pStyle w:val="NoSpacing"/>
        <w:contextualSpacing/>
        <w:rPr>
          <w:rFonts w:ascii="Verdana" w:hAnsi="Verdana" w:cs="Times New Roman"/>
          <w:b/>
          <w:sz w:val="24"/>
          <w:szCs w:val="24"/>
        </w:rPr>
      </w:pPr>
      <w:r w:rsidRPr="00371DF7">
        <w:rPr>
          <w:rFonts w:ascii="Verdana" w:hAnsi="Verdana" w:cs="Times New Roman"/>
          <w:b/>
          <w:sz w:val="24"/>
          <w:szCs w:val="24"/>
        </w:rPr>
        <w:t>Staff Present</w:t>
      </w:r>
    </w:p>
    <w:p w14:paraId="76C06587" w14:textId="77777777" w:rsidR="0092126A" w:rsidRDefault="0092126A" w:rsidP="0092126A">
      <w:pPr>
        <w:pStyle w:val="NoSpacing"/>
        <w:contextualSpacing/>
        <w:rPr>
          <w:rFonts w:ascii="Verdana" w:hAnsi="Verdana" w:cs="Times New Roman"/>
          <w:sz w:val="24"/>
          <w:szCs w:val="24"/>
        </w:rPr>
      </w:pPr>
      <w:r>
        <w:rPr>
          <w:rFonts w:ascii="Verdana" w:hAnsi="Verdana" w:cs="Times New Roman"/>
          <w:sz w:val="24"/>
          <w:szCs w:val="24"/>
        </w:rPr>
        <w:t>Ron Lucey, Randi Turner, Nancy Van Loan, Monica Villarreal and Lindsey Zischkale</w:t>
      </w:r>
    </w:p>
    <w:p w14:paraId="4E03F490" w14:textId="77777777" w:rsidR="0092126A" w:rsidRPr="00BB3791" w:rsidRDefault="0092126A" w:rsidP="0092126A">
      <w:pPr>
        <w:pStyle w:val="NoSpacing"/>
        <w:contextualSpacing/>
        <w:rPr>
          <w:rFonts w:ascii="Verdana" w:hAnsi="Verdana" w:cs="Times New Roman"/>
          <w:sz w:val="24"/>
          <w:szCs w:val="24"/>
        </w:rPr>
      </w:pPr>
    </w:p>
    <w:p w14:paraId="08CA105B" w14:textId="77777777" w:rsidR="00F92DF8" w:rsidRPr="0092126A" w:rsidRDefault="00F92DF8" w:rsidP="00F92DF8">
      <w:pPr>
        <w:pStyle w:val="NoSpacing"/>
        <w:contextualSpacing/>
        <w:rPr>
          <w:rFonts w:ascii="Verdana" w:hAnsi="Verdana" w:cs="Times New Roman"/>
          <w:sz w:val="24"/>
          <w:szCs w:val="24"/>
        </w:rPr>
      </w:pPr>
      <w:r w:rsidRPr="004A11AF">
        <w:rPr>
          <w:rFonts w:ascii="Verdana" w:hAnsi="Verdana" w:cs="Times New Roman"/>
          <w:b/>
          <w:sz w:val="24"/>
          <w:szCs w:val="24"/>
        </w:rPr>
        <w:t>Invited Presenters</w:t>
      </w:r>
    </w:p>
    <w:p w14:paraId="4AE236F1" w14:textId="77777777" w:rsidR="00F92DF8" w:rsidRDefault="009B3F3E" w:rsidP="00F92DF8">
      <w:pPr>
        <w:pStyle w:val="NoSpacing"/>
        <w:contextualSpacing/>
        <w:rPr>
          <w:rFonts w:ascii="Verdana" w:hAnsi="Verdana" w:cs="Times New Roman"/>
          <w:sz w:val="24"/>
          <w:szCs w:val="24"/>
        </w:rPr>
      </w:pPr>
      <w:r w:rsidRPr="00401E17">
        <w:rPr>
          <w:rFonts w:ascii="Verdana" w:hAnsi="Verdana" w:cs="Times New Roman"/>
          <w:sz w:val="24"/>
          <w:szCs w:val="24"/>
        </w:rPr>
        <w:t>Ross W. Greene, Ph.D.</w:t>
      </w:r>
      <w:r w:rsidR="00401E17" w:rsidRPr="00401E17">
        <w:rPr>
          <w:rFonts w:ascii="Verdana" w:hAnsi="Verdana" w:cs="Times New Roman"/>
          <w:sz w:val="24"/>
          <w:szCs w:val="24"/>
        </w:rPr>
        <w:t xml:space="preserve"> </w:t>
      </w:r>
      <w:r w:rsidR="00401E17" w:rsidRPr="00401E17">
        <w:rPr>
          <w:rFonts w:ascii="Verdana" w:hAnsi="Verdana"/>
          <w:sz w:val="24"/>
          <w:szCs w:val="24"/>
          <w:shd w:val="clear" w:color="auto" w:fill="FFFFFF"/>
        </w:rPr>
        <w:t>child psychologist and author</w:t>
      </w:r>
      <w:r w:rsidRPr="00401E17">
        <w:rPr>
          <w:rFonts w:ascii="Verdana" w:hAnsi="Verdana" w:cs="Times New Roman"/>
          <w:sz w:val="24"/>
          <w:szCs w:val="24"/>
        </w:rPr>
        <w:t xml:space="preserve">; Stephanie </w:t>
      </w:r>
      <w:r>
        <w:rPr>
          <w:rFonts w:ascii="Verdana" w:hAnsi="Verdana" w:cs="Times New Roman"/>
          <w:sz w:val="24"/>
          <w:szCs w:val="24"/>
        </w:rPr>
        <w:t>Duke, Disability Rights Texas; Gisela Ryan-Bunger, Texas Division of Emergency Management; Kumar Sharma, M.D., Texas Chronic Kidney Disease Task Force;</w:t>
      </w:r>
      <w:r w:rsidR="006A0245">
        <w:rPr>
          <w:rFonts w:ascii="Verdana" w:hAnsi="Verdana" w:cs="Times New Roman"/>
          <w:sz w:val="24"/>
          <w:szCs w:val="24"/>
        </w:rPr>
        <w:t xml:space="preserve"> M.C. Lambeth, Texas Health and Human Services; Lora Taylor, Texas Council on Developmental Disabilities; Emily Wolinsky, </w:t>
      </w:r>
      <w:r w:rsidR="00C610C2">
        <w:rPr>
          <w:rFonts w:ascii="Verdana" w:hAnsi="Verdana" w:cs="Times New Roman"/>
          <w:sz w:val="24"/>
          <w:szCs w:val="24"/>
        </w:rPr>
        <w:t>Texas</w:t>
      </w:r>
      <w:r w:rsidR="006A0245">
        <w:rPr>
          <w:rFonts w:ascii="Verdana" w:hAnsi="Verdana" w:cs="Times New Roman"/>
          <w:sz w:val="24"/>
          <w:szCs w:val="24"/>
        </w:rPr>
        <w:t xml:space="preserve"> citizen; </w:t>
      </w:r>
      <w:proofErr w:type="spellStart"/>
      <w:r w:rsidR="006A0245">
        <w:rPr>
          <w:rFonts w:ascii="Verdana" w:hAnsi="Verdana" w:cs="Times New Roman"/>
          <w:sz w:val="24"/>
          <w:szCs w:val="24"/>
        </w:rPr>
        <w:t>Krish</w:t>
      </w:r>
      <w:r w:rsidR="002071CB">
        <w:rPr>
          <w:rFonts w:ascii="Verdana" w:hAnsi="Verdana" w:cs="Times New Roman"/>
          <w:sz w:val="24"/>
          <w:szCs w:val="24"/>
        </w:rPr>
        <w:t>naveni</w:t>
      </w:r>
      <w:proofErr w:type="spellEnd"/>
      <w:r w:rsidR="006A0245">
        <w:rPr>
          <w:rFonts w:ascii="Verdana" w:hAnsi="Verdana" w:cs="Times New Roman"/>
          <w:sz w:val="24"/>
          <w:szCs w:val="24"/>
        </w:rPr>
        <w:t xml:space="preserve"> </w:t>
      </w:r>
      <w:proofErr w:type="spellStart"/>
      <w:r w:rsidR="006A0245">
        <w:rPr>
          <w:rFonts w:ascii="Verdana" w:hAnsi="Verdana" w:cs="Times New Roman"/>
          <w:sz w:val="24"/>
          <w:szCs w:val="24"/>
        </w:rPr>
        <w:t>Gundu</w:t>
      </w:r>
      <w:proofErr w:type="spellEnd"/>
      <w:r w:rsidR="006A0245">
        <w:rPr>
          <w:rFonts w:ascii="Verdana" w:hAnsi="Verdana" w:cs="Times New Roman"/>
          <w:sz w:val="24"/>
          <w:szCs w:val="24"/>
        </w:rPr>
        <w:t xml:space="preserve">, </w:t>
      </w:r>
      <w:r w:rsidR="002071CB">
        <w:rPr>
          <w:rFonts w:ascii="Verdana" w:hAnsi="Verdana" w:cs="Times New Roman"/>
          <w:sz w:val="24"/>
          <w:szCs w:val="24"/>
        </w:rPr>
        <w:t>Co-Founder,</w:t>
      </w:r>
      <w:r w:rsidR="006A0245">
        <w:rPr>
          <w:rFonts w:ascii="Verdana" w:hAnsi="Verdana" w:cs="Times New Roman"/>
          <w:sz w:val="24"/>
          <w:szCs w:val="24"/>
        </w:rPr>
        <w:t xml:space="preserve"> and </w:t>
      </w:r>
      <w:proofErr w:type="spellStart"/>
      <w:r w:rsidR="006A0245">
        <w:rPr>
          <w:rFonts w:ascii="Verdana" w:hAnsi="Verdana" w:cs="Times New Roman"/>
          <w:sz w:val="24"/>
          <w:szCs w:val="24"/>
        </w:rPr>
        <w:t>Dalila</w:t>
      </w:r>
      <w:proofErr w:type="spellEnd"/>
      <w:r w:rsidR="006A0245">
        <w:rPr>
          <w:rFonts w:ascii="Verdana" w:hAnsi="Verdana" w:cs="Times New Roman"/>
          <w:sz w:val="24"/>
          <w:szCs w:val="24"/>
        </w:rPr>
        <w:t xml:space="preserve"> Reynoso, Texas Jail Project</w:t>
      </w:r>
    </w:p>
    <w:p w14:paraId="6362AB1E" w14:textId="77777777" w:rsidR="009B3F3E" w:rsidRPr="00F92DF8" w:rsidRDefault="009B3F3E" w:rsidP="00F92DF8">
      <w:pPr>
        <w:pStyle w:val="NoSpacing"/>
        <w:contextualSpacing/>
        <w:rPr>
          <w:rFonts w:ascii="Verdana" w:hAnsi="Verdana" w:cs="Times New Roman"/>
          <w:sz w:val="24"/>
          <w:szCs w:val="24"/>
        </w:rPr>
      </w:pPr>
    </w:p>
    <w:p w14:paraId="5B4B897E" w14:textId="77777777" w:rsidR="00791A34" w:rsidRDefault="00791A34" w:rsidP="003C4E42">
      <w:pPr>
        <w:pStyle w:val="NoSpacing"/>
        <w:contextualSpacing/>
        <w:rPr>
          <w:rFonts w:ascii="Verdana" w:hAnsi="Verdana" w:cs="Times New Roman"/>
          <w:sz w:val="24"/>
          <w:szCs w:val="24"/>
        </w:rPr>
      </w:pPr>
      <w:r w:rsidRPr="001946F8">
        <w:rPr>
          <w:rFonts w:ascii="Verdana" w:hAnsi="Verdana" w:cs="Times New Roman"/>
          <w:b/>
          <w:sz w:val="24"/>
          <w:szCs w:val="24"/>
        </w:rPr>
        <w:t xml:space="preserve">Approval of </w:t>
      </w:r>
      <w:r w:rsidR="000D121A">
        <w:rPr>
          <w:rFonts w:ascii="Verdana" w:hAnsi="Verdana" w:cs="Times New Roman"/>
          <w:b/>
          <w:sz w:val="24"/>
          <w:szCs w:val="24"/>
        </w:rPr>
        <w:t>January 27-28</w:t>
      </w:r>
      <w:r w:rsidR="001946F8" w:rsidRPr="001946F8">
        <w:rPr>
          <w:rFonts w:ascii="Verdana" w:hAnsi="Verdana" w:cs="Times New Roman"/>
          <w:b/>
          <w:sz w:val="24"/>
          <w:szCs w:val="24"/>
        </w:rPr>
        <w:t>, 202</w:t>
      </w:r>
      <w:r w:rsidR="000D121A">
        <w:rPr>
          <w:rFonts w:ascii="Verdana" w:hAnsi="Verdana" w:cs="Times New Roman"/>
          <w:b/>
          <w:sz w:val="24"/>
          <w:szCs w:val="24"/>
        </w:rPr>
        <w:t>1</w:t>
      </w:r>
      <w:r w:rsidR="001946F8" w:rsidRPr="001946F8">
        <w:rPr>
          <w:rFonts w:ascii="Verdana" w:hAnsi="Verdana" w:cs="Times New Roman"/>
          <w:b/>
          <w:sz w:val="24"/>
          <w:szCs w:val="24"/>
        </w:rPr>
        <w:t xml:space="preserve"> </w:t>
      </w:r>
      <w:r w:rsidRPr="001946F8">
        <w:rPr>
          <w:rFonts w:ascii="Verdana" w:hAnsi="Verdana" w:cs="Times New Roman"/>
          <w:b/>
          <w:sz w:val="24"/>
          <w:szCs w:val="24"/>
        </w:rPr>
        <w:t>Summary Minutes</w:t>
      </w:r>
    </w:p>
    <w:p w14:paraId="7BE6A0AE" w14:textId="77777777" w:rsidR="00271853" w:rsidRDefault="004D51B0" w:rsidP="00271853">
      <w:pPr>
        <w:pStyle w:val="ListParagraph"/>
        <w:spacing w:after="0"/>
        <w:ind w:left="0"/>
        <w:rPr>
          <w:rFonts w:ascii="Verdana" w:hAnsi="Verdana" w:cs="Times New Roman"/>
          <w:sz w:val="24"/>
          <w:szCs w:val="24"/>
        </w:rPr>
      </w:pPr>
      <w:r>
        <w:rPr>
          <w:rFonts w:ascii="Verdana" w:hAnsi="Verdana" w:cs="Times New Roman"/>
          <w:sz w:val="24"/>
          <w:szCs w:val="24"/>
        </w:rPr>
        <w:t xml:space="preserve">Eric Lindsay </w:t>
      </w:r>
      <w:r w:rsidR="00E46485">
        <w:rPr>
          <w:rFonts w:ascii="Verdana" w:hAnsi="Verdana" w:cs="Times New Roman"/>
          <w:sz w:val="24"/>
          <w:szCs w:val="24"/>
        </w:rPr>
        <w:t xml:space="preserve">noted </w:t>
      </w:r>
      <w:r w:rsidR="009C3B12">
        <w:rPr>
          <w:rFonts w:ascii="Verdana" w:hAnsi="Verdana" w:cs="Times New Roman"/>
          <w:sz w:val="24"/>
          <w:szCs w:val="24"/>
        </w:rPr>
        <w:t>a</w:t>
      </w:r>
      <w:r w:rsidR="00E46485">
        <w:rPr>
          <w:rFonts w:ascii="Verdana" w:hAnsi="Verdana" w:cs="Times New Roman"/>
          <w:sz w:val="24"/>
          <w:szCs w:val="24"/>
        </w:rPr>
        <w:t xml:space="preserve"> correction that Ellen </w:t>
      </w:r>
      <w:r w:rsidR="00E46485" w:rsidRPr="005D2C78">
        <w:rPr>
          <w:rFonts w:ascii="Verdana" w:hAnsi="Verdana" w:cs="Times New Roman"/>
          <w:sz w:val="24"/>
          <w:szCs w:val="24"/>
        </w:rPr>
        <w:t>Bauman</w:t>
      </w:r>
      <w:r w:rsidR="00E46485" w:rsidRPr="009B3F3E">
        <w:rPr>
          <w:rFonts w:ascii="Verdana" w:hAnsi="Verdana" w:cs="Times New Roman"/>
          <w:sz w:val="24"/>
          <w:szCs w:val="24"/>
        </w:rPr>
        <w:t xml:space="preserve"> </w:t>
      </w:r>
      <w:r w:rsidR="00E46485">
        <w:rPr>
          <w:rFonts w:ascii="Verdana" w:hAnsi="Verdana" w:cs="Times New Roman"/>
          <w:sz w:val="24"/>
          <w:szCs w:val="24"/>
        </w:rPr>
        <w:t>(</w:t>
      </w:r>
      <w:r w:rsidR="00E46485" w:rsidRPr="005D2C78">
        <w:rPr>
          <w:rFonts w:ascii="Verdana" w:hAnsi="Verdana" w:cs="Times New Roman"/>
          <w:i/>
          <w:sz w:val="24"/>
          <w:szCs w:val="24"/>
        </w:rPr>
        <w:t>not Bangor</w:t>
      </w:r>
      <w:r w:rsidR="00E46485">
        <w:rPr>
          <w:rFonts w:ascii="Verdana" w:hAnsi="Verdana" w:cs="Times New Roman"/>
          <w:sz w:val="24"/>
          <w:szCs w:val="24"/>
        </w:rPr>
        <w:t xml:space="preserve">) spoke on guardianship on page 13. Mr. Lindsay </w:t>
      </w:r>
      <w:r w:rsidR="005008FE">
        <w:rPr>
          <w:rFonts w:ascii="Verdana" w:hAnsi="Verdana" w:cs="Times New Roman"/>
          <w:sz w:val="24"/>
          <w:szCs w:val="24"/>
        </w:rPr>
        <w:t xml:space="preserve">motioned </w:t>
      </w:r>
      <w:r>
        <w:rPr>
          <w:rFonts w:ascii="Verdana" w:hAnsi="Verdana" w:cs="Times New Roman"/>
          <w:sz w:val="24"/>
          <w:szCs w:val="24"/>
        </w:rPr>
        <w:t>to adopt the minutes,</w:t>
      </w:r>
      <w:r w:rsidR="00E46485">
        <w:rPr>
          <w:rFonts w:ascii="Verdana" w:hAnsi="Verdana" w:cs="Times New Roman"/>
          <w:sz w:val="24"/>
          <w:szCs w:val="24"/>
        </w:rPr>
        <w:t xml:space="preserve"> as corrected</w:t>
      </w:r>
      <w:r w:rsidR="009B3F3E">
        <w:rPr>
          <w:rFonts w:ascii="Verdana" w:hAnsi="Verdana" w:cs="Times New Roman"/>
          <w:sz w:val="24"/>
          <w:szCs w:val="24"/>
        </w:rPr>
        <w:t>. Members approved the motion by roll call vote.</w:t>
      </w:r>
      <w:r w:rsidR="00271853">
        <w:rPr>
          <w:rFonts w:ascii="Verdana" w:hAnsi="Verdana" w:cs="Times New Roman"/>
          <w:sz w:val="24"/>
          <w:szCs w:val="24"/>
        </w:rPr>
        <w:t xml:space="preserve">  </w:t>
      </w:r>
      <w:r w:rsidR="00271853">
        <w:rPr>
          <w:rFonts w:ascii="Verdana" w:hAnsi="Verdana" w:cs="Times New Roman"/>
          <w:sz w:val="24"/>
          <w:szCs w:val="24"/>
        </w:rPr>
        <w:br w:type="page"/>
      </w:r>
    </w:p>
    <w:p w14:paraId="59AF215B" w14:textId="77777777" w:rsidR="008B1280" w:rsidRPr="00FB1A1B" w:rsidRDefault="008B1280" w:rsidP="003C4E42">
      <w:pPr>
        <w:pStyle w:val="NoSpacing"/>
        <w:contextualSpacing/>
        <w:rPr>
          <w:rFonts w:ascii="Verdana" w:hAnsi="Verdana" w:cs="Times New Roman"/>
          <w:sz w:val="24"/>
          <w:szCs w:val="24"/>
        </w:rPr>
      </w:pPr>
      <w:r w:rsidRPr="008B1280">
        <w:rPr>
          <w:rFonts w:ascii="Verdana" w:hAnsi="Verdana" w:cs="Times New Roman"/>
          <w:b/>
          <w:sz w:val="24"/>
          <w:szCs w:val="24"/>
        </w:rPr>
        <w:lastRenderedPageBreak/>
        <w:t>Public Comment</w:t>
      </w:r>
    </w:p>
    <w:p w14:paraId="2E9F7A80" w14:textId="77777777" w:rsidR="00C0733F" w:rsidRDefault="00C0733F" w:rsidP="001B04D0">
      <w:pPr>
        <w:pStyle w:val="ListParagraph"/>
        <w:numPr>
          <w:ilvl w:val="0"/>
          <w:numId w:val="27"/>
        </w:numPr>
        <w:spacing w:after="0" w:line="240" w:lineRule="auto"/>
        <w:rPr>
          <w:rFonts w:ascii="Verdana" w:hAnsi="Verdana" w:cs="Times New Roman"/>
          <w:sz w:val="24"/>
          <w:szCs w:val="24"/>
        </w:rPr>
      </w:pPr>
      <w:r>
        <w:rPr>
          <w:rFonts w:ascii="Verdana" w:hAnsi="Verdana" w:cs="Times New Roman"/>
          <w:sz w:val="24"/>
          <w:szCs w:val="24"/>
        </w:rPr>
        <w:t xml:space="preserve">Linda Litzinger, Texas Parent to Parent, </w:t>
      </w:r>
      <w:r w:rsidR="00FB1A1B">
        <w:rPr>
          <w:rFonts w:ascii="Verdana" w:hAnsi="Verdana" w:cs="Times New Roman"/>
          <w:sz w:val="24"/>
          <w:szCs w:val="24"/>
        </w:rPr>
        <w:t>remarked</w:t>
      </w:r>
      <w:r>
        <w:rPr>
          <w:rFonts w:ascii="Verdana" w:hAnsi="Verdana" w:cs="Times New Roman"/>
          <w:sz w:val="24"/>
          <w:szCs w:val="24"/>
        </w:rPr>
        <w:t xml:space="preserve"> House Bill 3145 (87R) by </w:t>
      </w:r>
      <w:proofErr w:type="spellStart"/>
      <w:r>
        <w:rPr>
          <w:rFonts w:ascii="Verdana" w:hAnsi="Verdana" w:cs="Times New Roman"/>
          <w:sz w:val="24"/>
          <w:szCs w:val="24"/>
        </w:rPr>
        <w:t>Deshotel</w:t>
      </w:r>
      <w:proofErr w:type="spellEnd"/>
      <w:r>
        <w:rPr>
          <w:rFonts w:ascii="Verdana" w:hAnsi="Verdana" w:cs="Times New Roman"/>
          <w:sz w:val="24"/>
          <w:szCs w:val="24"/>
        </w:rPr>
        <w:t xml:space="preserve"> provides dental care for people on Medicaid, and over age 21. </w:t>
      </w:r>
      <w:r w:rsidR="0025375F">
        <w:rPr>
          <w:rFonts w:ascii="Verdana" w:hAnsi="Verdana" w:cs="Times New Roman"/>
          <w:sz w:val="24"/>
          <w:szCs w:val="24"/>
        </w:rPr>
        <w:t xml:space="preserve">This would cost less than going to an emergency room for dental care. </w:t>
      </w:r>
      <w:r>
        <w:rPr>
          <w:rFonts w:ascii="Verdana" w:hAnsi="Verdana" w:cs="Times New Roman"/>
          <w:sz w:val="24"/>
          <w:szCs w:val="24"/>
        </w:rPr>
        <w:t>About 40 organiza</w:t>
      </w:r>
      <w:r w:rsidR="00EB64DC">
        <w:rPr>
          <w:rFonts w:ascii="Verdana" w:hAnsi="Verdana" w:cs="Times New Roman"/>
          <w:sz w:val="24"/>
          <w:szCs w:val="24"/>
        </w:rPr>
        <w:t>tions support this legislation.</w:t>
      </w:r>
    </w:p>
    <w:p w14:paraId="372B3D31" w14:textId="77777777" w:rsidR="00C0733F" w:rsidRDefault="00C0733F" w:rsidP="001B04D0">
      <w:pPr>
        <w:pStyle w:val="ListParagraph"/>
        <w:numPr>
          <w:ilvl w:val="0"/>
          <w:numId w:val="27"/>
        </w:numPr>
        <w:spacing w:after="0" w:line="240" w:lineRule="auto"/>
        <w:rPr>
          <w:rFonts w:ascii="Verdana" w:hAnsi="Verdana" w:cs="Times New Roman"/>
          <w:sz w:val="24"/>
          <w:szCs w:val="24"/>
        </w:rPr>
      </w:pPr>
      <w:r w:rsidRPr="00305A0F">
        <w:rPr>
          <w:rFonts w:ascii="Verdana" w:hAnsi="Verdana" w:cs="Times New Roman"/>
          <w:sz w:val="24"/>
          <w:szCs w:val="24"/>
        </w:rPr>
        <w:t>Rainey Dock Matthews, former chair of Fort Worth Mayor’s Committee on Persons with Disabilities</w:t>
      </w:r>
      <w:r>
        <w:rPr>
          <w:rFonts w:ascii="Verdana" w:hAnsi="Verdana" w:cs="Times New Roman"/>
          <w:sz w:val="24"/>
          <w:szCs w:val="24"/>
        </w:rPr>
        <w:t xml:space="preserve"> thanked members and staff for leadership and willingness to embrace and empower her to be an advocate. GCPD’s webinars broadened her knowledge. In appreciation for Ms. Matthews’ service in the community, Executive Director Lucey had a flag flown over the </w:t>
      </w:r>
      <w:r w:rsidR="00FB1A1B">
        <w:rPr>
          <w:rFonts w:ascii="Verdana" w:hAnsi="Verdana" w:cs="Times New Roman"/>
          <w:sz w:val="24"/>
          <w:szCs w:val="24"/>
        </w:rPr>
        <w:t xml:space="preserve">Texas </w:t>
      </w:r>
      <w:r>
        <w:rPr>
          <w:rFonts w:ascii="Verdana" w:hAnsi="Verdana" w:cs="Times New Roman"/>
          <w:sz w:val="24"/>
          <w:szCs w:val="24"/>
        </w:rPr>
        <w:t>Capitol, in her honor.</w:t>
      </w:r>
    </w:p>
    <w:p w14:paraId="10D75F97" w14:textId="77777777" w:rsidR="002139E8" w:rsidRDefault="00B17EE6" w:rsidP="001B04D0">
      <w:pPr>
        <w:pStyle w:val="ListParagraph"/>
        <w:numPr>
          <w:ilvl w:val="0"/>
          <w:numId w:val="27"/>
        </w:numPr>
        <w:spacing w:after="0" w:line="240" w:lineRule="auto"/>
        <w:rPr>
          <w:rFonts w:ascii="Verdana" w:hAnsi="Verdana" w:cs="Times New Roman"/>
          <w:sz w:val="24"/>
          <w:szCs w:val="24"/>
        </w:rPr>
      </w:pPr>
      <w:r>
        <w:rPr>
          <w:rFonts w:ascii="Verdana" w:hAnsi="Verdana" w:cs="Times New Roman"/>
          <w:sz w:val="24"/>
          <w:szCs w:val="24"/>
        </w:rPr>
        <w:t>P.C.</w:t>
      </w:r>
      <w:r w:rsidR="006049BC">
        <w:rPr>
          <w:rFonts w:ascii="Verdana" w:hAnsi="Verdana" w:cs="Times New Roman"/>
          <w:sz w:val="24"/>
          <w:szCs w:val="24"/>
        </w:rPr>
        <w:t xml:space="preserve"> </w:t>
      </w:r>
      <w:r w:rsidR="00305A0F">
        <w:rPr>
          <w:rFonts w:ascii="Verdana" w:hAnsi="Verdana" w:cs="Times New Roman"/>
          <w:sz w:val="24"/>
          <w:szCs w:val="24"/>
        </w:rPr>
        <w:t>said</w:t>
      </w:r>
      <w:r w:rsidR="006049BC">
        <w:rPr>
          <w:rFonts w:ascii="Verdana" w:hAnsi="Verdana" w:cs="Times New Roman"/>
          <w:sz w:val="24"/>
          <w:szCs w:val="24"/>
        </w:rPr>
        <w:t xml:space="preserve"> </w:t>
      </w:r>
      <w:r w:rsidR="00C737F3">
        <w:rPr>
          <w:rFonts w:ascii="Verdana" w:hAnsi="Verdana" w:cs="Times New Roman"/>
          <w:sz w:val="24"/>
          <w:szCs w:val="24"/>
        </w:rPr>
        <w:t xml:space="preserve">apartment managers need </w:t>
      </w:r>
      <w:r w:rsidR="00193DF9">
        <w:rPr>
          <w:rFonts w:ascii="Verdana" w:hAnsi="Verdana" w:cs="Times New Roman"/>
          <w:sz w:val="24"/>
          <w:szCs w:val="24"/>
        </w:rPr>
        <w:t>training about</w:t>
      </w:r>
      <w:r w:rsidR="006049BC">
        <w:rPr>
          <w:rFonts w:ascii="Verdana" w:hAnsi="Verdana" w:cs="Times New Roman"/>
          <w:sz w:val="24"/>
          <w:szCs w:val="24"/>
        </w:rPr>
        <w:t xml:space="preserve"> provid</w:t>
      </w:r>
      <w:r w:rsidR="00193DF9">
        <w:rPr>
          <w:rFonts w:ascii="Verdana" w:hAnsi="Verdana" w:cs="Times New Roman"/>
          <w:sz w:val="24"/>
          <w:szCs w:val="24"/>
        </w:rPr>
        <w:t>ing</w:t>
      </w:r>
      <w:r w:rsidR="006049BC">
        <w:rPr>
          <w:rFonts w:ascii="Verdana" w:hAnsi="Verdana" w:cs="Times New Roman"/>
          <w:sz w:val="24"/>
          <w:szCs w:val="24"/>
        </w:rPr>
        <w:t xml:space="preserve"> care </w:t>
      </w:r>
      <w:r w:rsidR="00305A0F">
        <w:rPr>
          <w:rFonts w:ascii="Verdana" w:hAnsi="Verdana" w:cs="Times New Roman"/>
          <w:sz w:val="24"/>
          <w:szCs w:val="24"/>
        </w:rPr>
        <w:t xml:space="preserve">to residents </w:t>
      </w:r>
      <w:r w:rsidR="006049BC">
        <w:rPr>
          <w:rFonts w:ascii="Verdana" w:hAnsi="Verdana" w:cs="Times New Roman"/>
          <w:sz w:val="24"/>
          <w:szCs w:val="24"/>
        </w:rPr>
        <w:t xml:space="preserve">during emergencies, </w:t>
      </w:r>
      <w:r w:rsidR="00305A0F">
        <w:rPr>
          <w:rFonts w:ascii="Verdana" w:hAnsi="Verdana" w:cs="Times New Roman"/>
          <w:sz w:val="24"/>
          <w:szCs w:val="24"/>
        </w:rPr>
        <w:t xml:space="preserve">and </w:t>
      </w:r>
      <w:r w:rsidR="008B20C9">
        <w:rPr>
          <w:rFonts w:ascii="Verdana" w:hAnsi="Verdana" w:cs="Times New Roman"/>
          <w:sz w:val="24"/>
          <w:szCs w:val="24"/>
        </w:rPr>
        <w:t xml:space="preserve">suggested a </w:t>
      </w:r>
      <w:r w:rsidR="006049BC">
        <w:rPr>
          <w:rFonts w:ascii="Verdana" w:hAnsi="Verdana" w:cs="Times New Roman"/>
          <w:sz w:val="24"/>
          <w:szCs w:val="24"/>
        </w:rPr>
        <w:t>requirement for back</w:t>
      </w:r>
      <w:r w:rsidR="008B20C9">
        <w:rPr>
          <w:rFonts w:ascii="Verdana" w:hAnsi="Verdana" w:cs="Times New Roman"/>
          <w:sz w:val="24"/>
          <w:szCs w:val="24"/>
        </w:rPr>
        <w:t>-</w:t>
      </w:r>
      <w:r w:rsidR="006049BC">
        <w:rPr>
          <w:rFonts w:ascii="Verdana" w:hAnsi="Verdana" w:cs="Times New Roman"/>
          <w:sz w:val="24"/>
          <w:szCs w:val="24"/>
        </w:rPr>
        <w:t>up generators</w:t>
      </w:r>
      <w:r w:rsidR="009707A0">
        <w:rPr>
          <w:rFonts w:ascii="Verdana" w:hAnsi="Verdana" w:cs="Times New Roman"/>
          <w:sz w:val="24"/>
          <w:szCs w:val="24"/>
        </w:rPr>
        <w:t xml:space="preserve"> for tenants requiring electricity for medical equipment</w:t>
      </w:r>
      <w:r w:rsidR="00C0733F">
        <w:rPr>
          <w:rFonts w:ascii="Verdana" w:hAnsi="Verdana" w:cs="Times New Roman"/>
          <w:sz w:val="24"/>
          <w:szCs w:val="24"/>
        </w:rPr>
        <w:t>.</w:t>
      </w:r>
      <w:r w:rsidR="009707A0">
        <w:rPr>
          <w:rFonts w:ascii="Verdana" w:hAnsi="Verdana" w:cs="Times New Roman"/>
          <w:sz w:val="24"/>
          <w:szCs w:val="24"/>
        </w:rPr>
        <w:t xml:space="preserve"> </w:t>
      </w:r>
    </w:p>
    <w:p w14:paraId="317ACEB7" w14:textId="77777777" w:rsidR="00BD7AEA" w:rsidRDefault="00D5407F" w:rsidP="001B04D0">
      <w:pPr>
        <w:pStyle w:val="ListParagraph"/>
        <w:numPr>
          <w:ilvl w:val="0"/>
          <w:numId w:val="27"/>
        </w:numPr>
        <w:spacing w:after="0" w:line="240" w:lineRule="auto"/>
        <w:rPr>
          <w:rFonts w:ascii="Verdana" w:hAnsi="Verdana" w:cs="Times New Roman"/>
          <w:sz w:val="24"/>
          <w:szCs w:val="24"/>
        </w:rPr>
      </w:pPr>
      <w:r w:rsidRPr="00305A0F">
        <w:rPr>
          <w:rFonts w:ascii="Verdana" w:hAnsi="Verdana" w:cs="Times New Roman"/>
          <w:sz w:val="24"/>
          <w:szCs w:val="24"/>
        </w:rPr>
        <w:t>D</w:t>
      </w:r>
      <w:r w:rsidR="00B17EE6">
        <w:rPr>
          <w:rFonts w:ascii="Verdana" w:hAnsi="Verdana" w:cs="Times New Roman"/>
          <w:sz w:val="24"/>
          <w:szCs w:val="24"/>
        </w:rPr>
        <w:t>.</w:t>
      </w:r>
      <w:r w:rsidR="00BD7AEA" w:rsidRPr="00305A0F">
        <w:rPr>
          <w:rFonts w:ascii="Verdana" w:hAnsi="Verdana" w:cs="Times New Roman"/>
          <w:sz w:val="24"/>
          <w:szCs w:val="24"/>
        </w:rPr>
        <w:t>D</w:t>
      </w:r>
      <w:r w:rsidR="00B17EE6">
        <w:rPr>
          <w:rFonts w:ascii="Verdana" w:hAnsi="Verdana" w:cs="Times New Roman"/>
          <w:sz w:val="24"/>
          <w:szCs w:val="24"/>
        </w:rPr>
        <w:t>.</w:t>
      </w:r>
      <w:r w:rsidR="00BD7AEA">
        <w:rPr>
          <w:rFonts w:ascii="Verdana" w:hAnsi="Verdana" w:cs="Times New Roman"/>
          <w:sz w:val="24"/>
          <w:szCs w:val="24"/>
        </w:rPr>
        <w:t xml:space="preserve"> </w:t>
      </w:r>
      <w:r w:rsidR="008535F7">
        <w:rPr>
          <w:rFonts w:ascii="Verdana" w:hAnsi="Verdana" w:cs="Times New Roman"/>
          <w:sz w:val="24"/>
          <w:szCs w:val="24"/>
        </w:rPr>
        <w:t>spoke about</w:t>
      </w:r>
      <w:r w:rsidR="00BD7AEA">
        <w:rPr>
          <w:rFonts w:ascii="Verdana" w:hAnsi="Verdana" w:cs="Times New Roman"/>
          <w:sz w:val="24"/>
          <w:szCs w:val="24"/>
        </w:rPr>
        <w:t xml:space="preserve"> veterans with disabilities not supported by VA or military. </w:t>
      </w:r>
      <w:r w:rsidR="008535F7">
        <w:rPr>
          <w:rFonts w:ascii="Verdana" w:hAnsi="Verdana" w:cs="Times New Roman"/>
          <w:sz w:val="24"/>
          <w:szCs w:val="24"/>
        </w:rPr>
        <w:t xml:space="preserve">Hyperbaric oxygen therapy has a 30-year history for neurological recovery but </w:t>
      </w:r>
      <w:r w:rsidR="00BD7AEA">
        <w:rPr>
          <w:rFonts w:ascii="Verdana" w:hAnsi="Verdana" w:cs="Times New Roman"/>
          <w:sz w:val="24"/>
          <w:szCs w:val="24"/>
        </w:rPr>
        <w:t>is</w:t>
      </w:r>
      <w:r w:rsidR="00305A0F">
        <w:rPr>
          <w:rFonts w:ascii="Verdana" w:hAnsi="Verdana" w:cs="Times New Roman"/>
          <w:sz w:val="24"/>
          <w:szCs w:val="24"/>
        </w:rPr>
        <w:t xml:space="preserve"> not</w:t>
      </w:r>
      <w:r w:rsidR="00BD7AEA">
        <w:rPr>
          <w:rFonts w:ascii="Verdana" w:hAnsi="Verdana" w:cs="Times New Roman"/>
          <w:sz w:val="24"/>
          <w:szCs w:val="24"/>
        </w:rPr>
        <w:t xml:space="preserve"> </w:t>
      </w:r>
      <w:r w:rsidR="00C0733F">
        <w:rPr>
          <w:rFonts w:ascii="Verdana" w:hAnsi="Verdana" w:cs="Times New Roman"/>
          <w:sz w:val="24"/>
          <w:szCs w:val="24"/>
        </w:rPr>
        <w:t xml:space="preserve">an expense </w:t>
      </w:r>
      <w:r w:rsidR="00BD7AEA">
        <w:rPr>
          <w:rFonts w:ascii="Verdana" w:hAnsi="Verdana" w:cs="Times New Roman"/>
          <w:sz w:val="24"/>
          <w:szCs w:val="24"/>
        </w:rPr>
        <w:t>covered under Medicare/Medicaid</w:t>
      </w:r>
      <w:r w:rsidR="008535F7">
        <w:rPr>
          <w:rFonts w:ascii="Verdana" w:hAnsi="Verdana" w:cs="Times New Roman"/>
          <w:sz w:val="24"/>
          <w:szCs w:val="24"/>
        </w:rPr>
        <w:t xml:space="preserve">. </w:t>
      </w:r>
      <w:r w:rsidR="00C737F3">
        <w:rPr>
          <w:rFonts w:ascii="Verdana" w:hAnsi="Verdana" w:cs="Times New Roman"/>
          <w:sz w:val="24"/>
          <w:szCs w:val="24"/>
        </w:rPr>
        <w:t xml:space="preserve">Mr. </w:t>
      </w:r>
      <w:r w:rsidR="00C0733F">
        <w:rPr>
          <w:rFonts w:ascii="Verdana" w:hAnsi="Verdana" w:cs="Times New Roman"/>
          <w:sz w:val="24"/>
          <w:szCs w:val="24"/>
        </w:rPr>
        <w:t>Lindsay will review D</w:t>
      </w:r>
      <w:r w:rsidR="00B17EE6">
        <w:rPr>
          <w:rFonts w:ascii="Verdana" w:hAnsi="Verdana" w:cs="Times New Roman"/>
          <w:sz w:val="24"/>
          <w:szCs w:val="24"/>
        </w:rPr>
        <w:t>.</w:t>
      </w:r>
      <w:r w:rsidR="00C0733F">
        <w:rPr>
          <w:rFonts w:ascii="Verdana" w:hAnsi="Verdana" w:cs="Times New Roman"/>
          <w:sz w:val="24"/>
          <w:szCs w:val="24"/>
        </w:rPr>
        <w:t>D</w:t>
      </w:r>
      <w:r w:rsidR="00B17EE6">
        <w:rPr>
          <w:rFonts w:ascii="Verdana" w:hAnsi="Verdana" w:cs="Times New Roman"/>
          <w:sz w:val="24"/>
          <w:szCs w:val="24"/>
        </w:rPr>
        <w:t>.</w:t>
      </w:r>
      <w:r w:rsidR="00C0733F">
        <w:rPr>
          <w:rFonts w:ascii="Verdana" w:hAnsi="Verdana" w:cs="Times New Roman"/>
          <w:sz w:val="24"/>
          <w:szCs w:val="24"/>
        </w:rPr>
        <w:t xml:space="preserve">’s </w:t>
      </w:r>
      <w:r w:rsidR="00C14BE3">
        <w:rPr>
          <w:rFonts w:ascii="Verdana" w:hAnsi="Verdana" w:cs="Times New Roman"/>
          <w:sz w:val="24"/>
          <w:szCs w:val="24"/>
        </w:rPr>
        <w:t xml:space="preserve">personal </w:t>
      </w:r>
      <w:r w:rsidR="00C0733F">
        <w:rPr>
          <w:rFonts w:ascii="Verdana" w:hAnsi="Verdana" w:cs="Times New Roman"/>
          <w:sz w:val="24"/>
          <w:szCs w:val="24"/>
        </w:rPr>
        <w:t>information.</w:t>
      </w:r>
    </w:p>
    <w:p w14:paraId="4F59186C" w14:textId="77777777" w:rsidR="00C0733F" w:rsidRDefault="00C0733F" w:rsidP="001B04D0">
      <w:pPr>
        <w:pStyle w:val="ListParagraph"/>
        <w:numPr>
          <w:ilvl w:val="0"/>
          <w:numId w:val="27"/>
        </w:numPr>
        <w:spacing w:after="0" w:line="240" w:lineRule="auto"/>
        <w:rPr>
          <w:rFonts w:ascii="Verdana" w:hAnsi="Verdana" w:cs="Times New Roman"/>
          <w:sz w:val="24"/>
          <w:szCs w:val="24"/>
        </w:rPr>
      </w:pPr>
      <w:r w:rsidRPr="00305A0F">
        <w:rPr>
          <w:rFonts w:ascii="Verdana" w:hAnsi="Verdana" w:cs="Times New Roman"/>
          <w:sz w:val="24"/>
          <w:szCs w:val="24"/>
        </w:rPr>
        <w:t>C.</w:t>
      </w:r>
      <w:r w:rsidR="00B17EE6">
        <w:rPr>
          <w:rFonts w:ascii="Verdana" w:hAnsi="Verdana" w:cs="Times New Roman"/>
          <w:sz w:val="24"/>
          <w:szCs w:val="24"/>
        </w:rPr>
        <w:t>H.</w:t>
      </w:r>
      <w:r>
        <w:rPr>
          <w:rFonts w:ascii="Verdana" w:hAnsi="Verdana" w:cs="Times New Roman"/>
          <w:sz w:val="24"/>
          <w:szCs w:val="24"/>
        </w:rPr>
        <w:t xml:space="preserve"> </w:t>
      </w:r>
      <w:r w:rsidR="000F337A">
        <w:rPr>
          <w:rFonts w:ascii="Verdana" w:hAnsi="Verdana" w:cs="Times New Roman"/>
          <w:sz w:val="24"/>
          <w:szCs w:val="24"/>
        </w:rPr>
        <w:t>wrote</w:t>
      </w:r>
      <w:r>
        <w:rPr>
          <w:rFonts w:ascii="Verdana" w:hAnsi="Verdana" w:cs="Times New Roman"/>
          <w:sz w:val="24"/>
          <w:szCs w:val="24"/>
        </w:rPr>
        <w:t xml:space="preserve"> about </w:t>
      </w:r>
      <w:r w:rsidR="001C0B70">
        <w:rPr>
          <w:rFonts w:ascii="Verdana" w:hAnsi="Verdana" w:cs="Times New Roman"/>
          <w:sz w:val="24"/>
          <w:szCs w:val="24"/>
        </w:rPr>
        <w:t>alleged fraud perpetrated against the Texas public and elected officials, and federal Centers for Medica</w:t>
      </w:r>
      <w:r w:rsidR="00FB1A1B">
        <w:rPr>
          <w:rFonts w:ascii="Verdana" w:hAnsi="Verdana" w:cs="Times New Roman"/>
          <w:sz w:val="24"/>
          <w:szCs w:val="24"/>
        </w:rPr>
        <w:t>re</w:t>
      </w:r>
      <w:r w:rsidR="001C0B70">
        <w:rPr>
          <w:rFonts w:ascii="Verdana" w:hAnsi="Verdana" w:cs="Times New Roman"/>
          <w:sz w:val="24"/>
          <w:szCs w:val="24"/>
        </w:rPr>
        <w:t xml:space="preserve"> and Medicaid </w:t>
      </w:r>
      <w:r w:rsidR="00FB1A1B">
        <w:rPr>
          <w:rFonts w:ascii="Verdana" w:hAnsi="Verdana" w:cs="Times New Roman"/>
          <w:sz w:val="24"/>
          <w:szCs w:val="24"/>
        </w:rPr>
        <w:t xml:space="preserve">Services </w:t>
      </w:r>
      <w:r w:rsidR="001C0B70">
        <w:rPr>
          <w:rFonts w:ascii="Verdana" w:hAnsi="Verdana" w:cs="Times New Roman"/>
          <w:sz w:val="24"/>
          <w:szCs w:val="24"/>
        </w:rPr>
        <w:t xml:space="preserve">by contract providers offering a standard of services that they do not provide. Contract compliance </w:t>
      </w:r>
      <w:r w:rsidR="000F337A">
        <w:rPr>
          <w:rFonts w:ascii="Verdana" w:hAnsi="Verdana" w:cs="Times New Roman"/>
          <w:sz w:val="24"/>
          <w:szCs w:val="24"/>
        </w:rPr>
        <w:t>is</w:t>
      </w:r>
      <w:r w:rsidR="001C0B70">
        <w:rPr>
          <w:rFonts w:ascii="Verdana" w:hAnsi="Verdana" w:cs="Times New Roman"/>
          <w:sz w:val="24"/>
          <w:szCs w:val="24"/>
        </w:rPr>
        <w:t xml:space="preserve"> the issue.</w:t>
      </w:r>
    </w:p>
    <w:p w14:paraId="280ACE30" w14:textId="77777777" w:rsidR="00163C9D" w:rsidRDefault="00163C9D" w:rsidP="00BB64CA">
      <w:pPr>
        <w:pStyle w:val="ListParagraph"/>
        <w:spacing w:after="0"/>
        <w:ind w:left="0"/>
        <w:rPr>
          <w:rFonts w:ascii="Verdana" w:hAnsi="Verdana" w:cs="Times New Roman"/>
          <w:sz w:val="24"/>
          <w:szCs w:val="24"/>
        </w:rPr>
      </w:pPr>
    </w:p>
    <w:p w14:paraId="4194D0F1" w14:textId="77777777" w:rsidR="004A64CF" w:rsidRDefault="008B1280" w:rsidP="009621EF">
      <w:pPr>
        <w:pStyle w:val="NoSpacing"/>
        <w:contextualSpacing/>
        <w:rPr>
          <w:rFonts w:ascii="Verdana" w:hAnsi="Verdana" w:cs="Times New Roman"/>
          <w:sz w:val="24"/>
          <w:szCs w:val="24"/>
        </w:rPr>
      </w:pPr>
      <w:r w:rsidRPr="00BD2301">
        <w:rPr>
          <w:rFonts w:ascii="Verdana" w:hAnsi="Verdana"/>
          <w:b/>
          <w:sz w:val="24"/>
          <w:szCs w:val="24"/>
        </w:rPr>
        <w:t>Collaborative and Proactive Solutions and A</w:t>
      </w:r>
      <w:r w:rsidRPr="00BD2301">
        <w:rPr>
          <w:rFonts w:ascii="Verdana" w:hAnsi="Verdana" w:cs="Times New Roman"/>
          <w:b/>
          <w:sz w:val="24"/>
          <w:szCs w:val="24"/>
        </w:rPr>
        <w:t>ddressing Students’ Challenging Behaviors</w:t>
      </w:r>
      <w:r w:rsidRPr="00C43C64">
        <w:rPr>
          <w:rFonts w:ascii="Verdana" w:hAnsi="Verdana" w:cs="Times New Roman"/>
          <w:sz w:val="24"/>
          <w:szCs w:val="24"/>
        </w:rPr>
        <w:t xml:space="preserve">, Ross </w:t>
      </w:r>
      <w:r w:rsidR="003C4E42" w:rsidRPr="00C43C64">
        <w:rPr>
          <w:rFonts w:ascii="Verdana" w:hAnsi="Verdana" w:cs="Times New Roman"/>
          <w:sz w:val="24"/>
          <w:szCs w:val="24"/>
        </w:rPr>
        <w:t xml:space="preserve">W. </w:t>
      </w:r>
      <w:r w:rsidRPr="00C43C64">
        <w:rPr>
          <w:rFonts w:ascii="Verdana" w:hAnsi="Verdana" w:cs="Times New Roman"/>
          <w:sz w:val="24"/>
          <w:szCs w:val="24"/>
        </w:rPr>
        <w:t>Greene</w:t>
      </w:r>
      <w:r w:rsidR="00460AF0">
        <w:rPr>
          <w:rFonts w:ascii="Verdana" w:hAnsi="Verdana" w:cs="Times New Roman"/>
          <w:sz w:val="24"/>
          <w:szCs w:val="24"/>
        </w:rPr>
        <w:t>, Ph.D.,</w:t>
      </w:r>
      <w:r w:rsidR="00401E17" w:rsidRPr="00C43C64">
        <w:rPr>
          <w:rFonts w:ascii="Verdana" w:hAnsi="Verdana" w:cs="Times New Roman"/>
          <w:sz w:val="24"/>
          <w:szCs w:val="24"/>
        </w:rPr>
        <w:t xml:space="preserve"> is a</w:t>
      </w:r>
      <w:r w:rsidR="00401E17" w:rsidRPr="00C43C64">
        <w:rPr>
          <w:rFonts w:ascii="Verdana" w:hAnsi="Verdana"/>
          <w:sz w:val="24"/>
          <w:szCs w:val="24"/>
          <w:shd w:val="clear" w:color="auto" w:fill="FFFFFF"/>
        </w:rPr>
        <w:t xml:space="preserve"> clinical child psychologist and author</w:t>
      </w:r>
      <w:r w:rsidR="00C43C64">
        <w:rPr>
          <w:rFonts w:ascii="Verdana" w:hAnsi="Verdana"/>
          <w:sz w:val="24"/>
          <w:szCs w:val="24"/>
          <w:shd w:val="clear" w:color="auto" w:fill="FFFFFF"/>
        </w:rPr>
        <w:t xml:space="preserve">. </w:t>
      </w:r>
      <w:r w:rsidR="002852CC">
        <w:rPr>
          <w:rFonts w:ascii="Verdana" w:hAnsi="Verdana"/>
          <w:sz w:val="24"/>
          <w:szCs w:val="24"/>
          <w:shd w:val="clear" w:color="auto" w:fill="FFFFFF"/>
        </w:rPr>
        <w:t xml:space="preserve">His </w:t>
      </w:r>
      <w:r w:rsidR="0066431E">
        <w:rPr>
          <w:rFonts w:ascii="Verdana" w:hAnsi="Verdana"/>
          <w:sz w:val="24"/>
          <w:szCs w:val="24"/>
          <w:shd w:val="clear" w:color="auto" w:fill="FFFFFF"/>
        </w:rPr>
        <w:t xml:space="preserve">structured </w:t>
      </w:r>
      <w:r w:rsidR="002852CC">
        <w:rPr>
          <w:rFonts w:ascii="Verdana" w:hAnsi="Verdana"/>
          <w:sz w:val="24"/>
          <w:szCs w:val="24"/>
          <w:shd w:val="clear" w:color="auto" w:fill="FFFFFF"/>
        </w:rPr>
        <w:t xml:space="preserve">model dramatically reduces or eliminates </w:t>
      </w:r>
      <w:r w:rsidR="0014753B">
        <w:rPr>
          <w:rFonts w:ascii="Verdana" w:hAnsi="Verdana"/>
          <w:sz w:val="24"/>
          <w:szCs w:val="24"/>
          <w:shd w:val="clear" w:color="auto" w:fill="FFFFFF"/>
        </w:rPr>
        <w:t xml:space="preserve">the use of restraint and seclusion in schools, therapeutic facilities and prisons through collaborative and proactive solutions. It reduces or eliminates school </w:t>
      </w:r>
      <w:r w:rsidR="002852CC">
        <w:rPr>
          <w:rFonts w:ascii="Verdana" w:hAnsi="Verdana"/>
          <w:sz w:val="24"/>
          <w:szCs w:val="24"/>
          <w:shd w:val="clear" w:color="auto" w:fill="FFFFFF"/>
        </w:rPr>
        <w:t>discipline referrals, detentions, and suspensions by requiring</w:t>
      </w:r>
      <w:r w:rsidR="002852CC">
        <w:rPr>
          <w:rFonts w:ascii="Verdana" w:hAnsi="Verdana" w:cs="Times New Roman"/>
          <w:sz w:val="24"/>
          <w:szCs w:val="24"/>
        </w:rPr>
        <w:t xml:space="preserve"> an emphasis on solving problems rather than modifying behaviors.</w:t>
      </w:r>
      <w:r w:rsidR="002852CC" w:rsidRPr="00057CEE">
        <w:rPr>
          <w:rFonts w:ascii="Verdana" w:hAnsi="Verdana" w:cs="Times New Roman"/>
          <w:sz w:val="24"/>
          <w:szCs w:val="24"/>
        </w:rPr>
        <w:t xml:space="preserve"> </w:t>
      </w:r>
      <w:r w:rsidR="00297970">
        <w:rPr>
          <w:rFonts w:ascii="Verdana" w:hAnsi="Verdana" w:cs="Times New Roman"/>
          <w:sz w:val="24"/>
          <w:szCs w:val="24"/>
        </w:rPr>
        <w:t xml:space="preserve">Concerning behaviors are set in motion by lagging skills and unsolved problems, not by poor motivation. </w:t>
      </w:r>
      <w:r w:rsidR="00464230">
        <w:rPr>
          <w:rFonts w:ascii="Verdana" w:hAnsi="Verdana" w:cs="Times New Roman"/>
          <w:sz w:val="24"/>
          <w:szCs w:val="24"/>
        </w:rPr>
        <w:t>Research f</w:t>
      </w:r>
      <w:r w:rsidR="00187939">
        <w:rPr>
          <w:rFonts w:ascii="Verdana" w:hAnsi="Verdana" w:cs="Times New Roman"/>
          <w:sz w:val="24"/>
          <w:szCs w:val="24"/>
        </w:rPr>
        <w:t>rom the University of Wisconsin-</w:t>
      </w:r>
      <w:r w:rsidR="00464230">
        <w:rPr>
          <w:rFonts w:ascii="Verdana" w:hAnsi="Verdana" w:cs="Times New Roman"/>
          <w:sz w:val="24"/>
          <w:szCs w:val="24"/>
        </w:rPr>
        <w:t>La</w:t>
      </w:r>
      <w:r w:rsidR="00187939">
        <w:rPr>
          <w:rFonts w:ascii="Verdana" w:hAnsi="Verdana" w:cs="Times New Roman"/>
          <w:sz w:val="24"/>
          <w:szCs w:val="24"/>
        </w:rPr>
        <w:t xml:space="preserve"> C</w:t>
      </w:r>
      <w:r w:rsidR="00464230">
        <w:rPr>
          <w:rFonts w:ascii="Verdana" w:hAnsi="Verdana" w:cs="Times New Roman"/>
          <w:sz w:val="24"/>
          <w:szCs w:val="24"/>
        </w:rPr>
        <w:t>rosse says a</w:t>
      </w:r>
      <w:r w:rsidR="001E11FB">
        <w:rPr>
          <w:rFonts w:ascii="Verdana" w:hAnsi="Verdana" w:cs="Times New Roman"/>
          <w:sz w:val="24"/>
          <w:szCs w:val="24"/>
        </w:rPr>
        <w:t xml:space="preserve">bout 80% of </w:t>
      </w:r>
      <w:r w:rsidR="00773944">
        <w:rPr>
          <w:rFonts w:ascii="Verdana" w:hAnsi="Verdana" w:cs="Times New Roman"/>
          <w:sz w:val="24"/>
          <w:szCs w:val="24"/>
        </w:rPr>
        <w:t xml:space="preserve">concerning </w:t>
      </w:r>
      <w:r w:rsidR="001E11FB">
        <w:rPr>
          <w:rFonts w:ascii="Verdana" w:hAnsi="Verdana" w:cs="Times New Roman"/>
          <w:sz w:val="24"/>
          <w:szCs w:val="24"/>
        </w:rPr>
        <w:t>behaviors occur</w:t>
      </w:r>
      <w:r w:rsidR="00773944">
        <w:rPr>
          <w:rFonts w:ascii="Verdana" w:hAnsi="Verdana" w:cs="Times New Roman"/>
          <w:sz w:val="24"/>
          <w:szCs w:val="24"/>
        </w:rPr>
        <w:t>ring</w:t>
      </w:r>
      <w:r w:rsidR="001E11FB">
        <w:rPr>
          <w:rFonts w:ascii="Verdana" w:hAnsi="Verdana" w:cs="Times New Roman"/>
          <w:sz w:val="24"/>
          <w:szCs w:val="24"/>
        </w:rPr>
        <w:t xml:space="preserve"> in school </w:t>
      </w:r>
      <w:proofErr w:type="gramStart"/>
      <w:r w:rsidR="001E11FB">
        <w:rPr>
          <w:rFonts w:ascii="Verdana" w:hAnsi="Verdana" w:cs="Times New Roman"/>
          <w:sz w:val="24"/>
          <w:szCs w:val="24"/>
        </w:rPr>
        <w:t>can be tracked</w:t>
      </w:r>
      <w:proofErr w:type="gramEnd"/>
      <w:r w:rsidR="001E11FB">
        <w:rPr>
          <w:rFonts w:ascii="Verdana" w:hAnsi="Verdana" w:cs="Times New Roman"/>
          <w:sz w:val="24"/>
          <w:szCs w:val="24"/>
        </w:rPr>
        <w:t xml:space="preserve"> to </w:t>
      </w:r>
      <w:r w:rsidR="00773944">
        <w:rPr>
          <w:rFonts w:ascii="Verdana" w:hAnsi="Verdana" w:cs="Times New Roman"/>
          <w:sz w:val="24"/>
          <w:szCs w:val="24"/>
        </w:rPr>
        <w:t>addiction</w:t>
      </w:r>
      <w:r w:rsidR="003C28D0">
        <w:rPr>
          <w:rFonts w:ascii="Verdana" w:hAnsi="Verdana" w:cs="Times New Roman"/>
          <w:sz w:val="24"/>
          <w:szCs w:val="24"/>
        </w:rPr>
        <w:t xml:space="preserve"> </w:t>
      </w:r>
      <w:r w:rsidR="001E11FB">
        <w:rPr>
          <w:rFonts w:ascii="Verdana" w:hAnsi="Verdana" w:cs="Times New Roman"/>
          <w:sz w:val="24"/>
          <w:szCs w:val="24"/>
        </w:rPr>
        <w:t xml:space="preserve">and 20% is social. </w:t>
      </w:r>
      <w:r w:rsidR="00ED0E6A">
        <w:rPr>
          <w:rFonts w:ascii="Verdana" w:hAnsi="Verdana" w:cs="Times New Roman"/>
          <w:sz w:val="24"/>
          <w:szCs w:val="24"/>
        </w:rPr>
        <w:t>Teachers’ p</w:t>
      </w:r>
      <w:r w:rsidR="009630B2">
        <w:rPr>
          <w:rFonts w:ascii="Verdana" w:hAnsi="Verdana" w:cs="Times New Roman"/>
          <w:sz w:val="24"/>
          <w:szCs w:val="24"/>
        </w:rPr>
        <w:t xml:space="preserve">roblem-solving skills are frequently not applied to the concerning behaviors in the classroom, </w:t>
      </w:r>
      <w:r w:rsidR="0014753B">
        <w:rPr>
          <w:rFonts w:ascii="Verdana" w:hAnsi="Verdana" w:cs="Times New Roman"/>
          <w:sz w:val="24"/>
          <w:szCs w:val="24"/>
        </w:rPr>
        <w:t>such as</w:t>
      </w:r>
      <w:r w:rsidR="009630B2">
        <w:rPr>
          <w:rFonts w:ascii="Verdana" w:hAnsi="Verdana" w:cs="Times New Roman"/>
          <w:sz w:val="24"/>
          <w:szCs w:val="24"/>
        </w:rPr>
        <w:t xml:space="preserve"> e</w:t>
      </w:r>
      <w:r w:rsidR="001E11FB">
        <w:rPr>
          <w:rFonts w:ascii="Verdana" w:hAnsi="Verdana" w:cs="Times New Roman"/>
          <w:sz w:val="24"/>
          <w:szCs w:val="24"/>
        </w:rPr>
        <w:t xml:space="preserve">xpectations the student is having difficulty meeting. </w:t>
      </w:r>
      <w:r w:rsidR="00057CEE">
        <w:rPr>
          <w:rFonts w:ascii="Verdana" w:hAnsi="Verdana" w:cs="Times New Roman"/>
          <w:sz w:val="24"/>
          <w:szCs w:val="24"/>
        </w:rPr>
        <w:t xml:space="preserve">Dr. Greene’s model has the potential to save time spent on </w:t>
      </w:r>
      <w:r w:rsidR="00057CEE" w:rsidRPr="00057CEE">
        <w:rPr>
          <w:rFonts w:ascii="Verdana" w:hAnsi="Verdana" w:cs="Times New Roman"/>
          <w:sz w:val="24"/>
          <w:szCs w:val="24"/>
        </w:rPr>
        <w:t xml:space="preserve">functional behavior assessments and testing referrals. </w:t>
      </w:r>
      <w:r w:rsidR="00C17B38">
        <w:rPr>
          <w:rFonts w:ascii="Verdana" w:hAnsi="Verdana" w:cs="Times New Roman"/>
          <w:sz w:val="24"/>
          <w:szCs w:val="24"/>
        </w:rPr>
        <w:t>Four</w:t>
      </w:r>
      <w:r w:rsidR="00057CEE">
        <w:rPr>
          <w:rFonts w:ascii="Verdana" w:hAnsi="Verdana" w:cs="Times New Roman"/>
          <w:sz w:val="24"/>
          <w:szCs w:val="24"/>
        </w:rPr>
        <w:t xml:space="preserve"> components in the paradigm shift include </w:t>
      </w:r>
      <w:r w:rsidR="00ED0E6A">
        <w:rPr>
          <w:rFonts w:ascii="Verdana" w:hAnsi="Verdana" w:cs="Times New Roman"/>
          <w:sz w:val="24"/>
          <w:szCs w:val="24"/>
        </w:rPr>
        <w:t>r</w:t>
      </w:r>
      <w:r w:rsidR="001E11FB">
        <w:rPr>
          <w:rFonts w:ascii="Verdana" w:hAnsi="Verdana" w:cs="Times New Roman"/>
          <w:sz w:val="24"/>
          <w:szCs w:val="24"/>
        </w:rPr>
        <w:t>equir</w:t>
      </w:r>
      <w:r w:rsidR="00057CEE">
        <w:rPr>
          <w:rFonts w:ascii="Verdana" w:hAnsi="Verdana" w:cs="Times New Roman"/>
          <w:sz w:val="24"/>
          <w:szCs w:val="24"/>
        </w:rPr>
        <w:t>ing</w:t>
      </w:r>
      <w:r w:rsidR="001E11FB">
        <w:rPr>
          <w:rFonts w:ascii="Verdana" w:hAnsi="Verdana" w:cs="Times New Roman"/>
          <w:sz w:val="24"/>
          <w:szCs w:val="24"/>
        </w:rPr>
        <w:t xml:space="preserve"> different </w:t>
      </w:r>
      <w:r w:rsidR="00ED0E6A">
        <w:rPr>
          <w:rFonts w:ascii="Verdana" w:hAnsi="Verdana" w:cs="Times New Roman"/>
          <w:sz w:val="24"/>
          <w:szCs w:val="24"/>
        </w:rPr>
        <w:t xml:space="preserve">behavioral </w:t>
      </w:r>
      <w:r w:rsidR="001E11FB">
        <w:rPr>
          <w:rFonts w:ascii="Verdana" w:hAnsi="Verdana" w:cs="Times New Roman"/>
          <w:sz w:val="24"/>
          <w:szCs w:val="24"/>
        </w:rPr>
        <w:t>assessment practices</w:t>
      </w:r>
      <w:r w:rsidR="00057CEE">
        <w:rPr>
          <w:rFonts w:ascii="Verdana" w:hAnsi="Verdana" w:cs="Times New Roman"/>
          <w:sz w:val="24"/>
          <w:szCs w:val="24"/>
        </w:rPr>
        <w:t xml:space="preserve">; </w:t>
      </w:r>
      <w:r w:rsidR="00ED0E6A">
        <w:rPr>
          <w:rFonts w:ascii="Verdana" w:hAnsi="Verdana" w:cs="Times New Roman"/>
          <w:sz w:val="24"/>
          <w:szCs w:val="24"/>
        </w:rPr>
        <w:t>an adult deciding upon a solution and imposing it o</w:t>
      </w:r>
      <w:r w:rsidR="006A38B8">
        <w:rPr>
          <w:rFonts w:ascii="Verdana" w:hAnsi="Verdana" w:cs="Times New Roman"/>
          <w:sz w:val="24"/>
          <w:szCs w:val="24"/>
        </w:rPr>
        <w:t>n a kid without the kid’s input; proactive problem solving instead of reactive</w:t>
      </w:r>
      <w:r w:rsidR="00C17B38">
        <w:rPr>
          <w:rFonts w:ascii="Verdana" w:hAnsi="Verdana" w:cs="Times New Roman"/>
          <w:sz w:val="24"/>
          <w:szCs w:val="24"/>
        </w:rPr>
        <w:t xml:space="preserve">; </w:t>
      </w:r>
      <w:r w:rsidR="00C17B38" w:rsidRPr="00400D66">
        <w:rPr>
          <w:rFonts w:ascii="Verdana" w:hAnsi="Verdana" w:cs="Times New Roman"/>
          <w:sz w:val="24"/>
          <w:szCs w:val="24"/>
        </w:rPr>
        <w:t>and kids do well if they want</w:t>
      </w:r>
      <w:r w:rsidR="00412DD3">
        <w:rPr>
          <w:rFonts w:ascii="Verdana" w:hAnsi="Verdana" w:cs="Times New Roman"/>
          <w:sz w:val="24"/>
          <w:szCs w:val="24"/>
        </w:rPr>
        <w:t>,</w:t>
      </w:r>
      <w:r w:rsidR="00400D66" w:rsidRPr="00400D66">
        <w:rPr>
          <w:rFonts w:ascii="Verdana" w:hAnsi="Verdana" w:cs="Times New Roman"/>
          <w:sz w:val="24"/>
          <w:szCs w:val="24"/>
        </w:rPr>
        <w:t xml:space="preserve"> which is preferable</w:t>
      </w:r>
      <w:r w:rsidR="006A38B8" w:rsidRPr="00400D66">
        <w:rPr>
          <w:rFonts w:ascii="Verdana" w:hAnsi="Verdana" w:cs="Times New Roman"/>
          <w:sz w:val="24"/>
          <w:szCs w:val="24"/>
        </w:rPr>
        <w:t>.</w:t>
      </w:r>
      <w:r w:rsidR="00ED0E6A" w:rsidRPr="00400D66">
        <w:rPr>
          <w:rFonts w:ascii="Verdana" w:hAnsi="Verdana" w:cs="Times New Roman"/>
          <w:sz w:val="24"/>
          <w:szCs w:val="24"/>
        </w:rPr>
        <w:t xml:space="preserve"> </w:t>
      </w:r>
      <w:proofErr w:type="gramStart"/>
      <w:r w:rsidR="00C500CF">
        <w:rPr>
          <w:rFonts w:ascii="Verdana" w:hAnsi="Verdana" w:cs="Times New Roman"/>
          <w:sz w:val="24"/>
          <w:szCs w:val="24"/>
        </w:rPr>
        <w:t xml:space="preserve">Most </w:t>
      </w:r>
      <w:r w:rsidR="00BD6E0C">
        <w:rPr>
          <w:rFonts w:ascii="Verdana" w:hAnsi="Verdana" w:cs="Times New Roman"/>
          <w:sz w:val="24"/>
          <w:szCs w:val="24"/>
        </w:rPr>
        <w:t xml:space="preserve">school </w:t>
      </w:r>
      <w:r w:rsidR="00C500CF">
        <w:rPr>
          <w:rFonts w:ascii="Verdana" w:hAnsi="Verdana" w:cs="Times New Roman"/>
          <w:sz w:val="24"/>
          <w:szCs w:val="24"/>
        </w:rPr>
        <w:t>discipline programs</w:t>
      </w:r>
      <w:proofErr w:type="gramEnd"/>
      <w:r w:rsidR="00C500CF">
        <w:rPr>
          <w:rFonts w:ascii="Verdana" w:hAnsi="Verdana" w:cs="Times New Roman"/>
          <w:sz w:val="24"/>
          <w:szCs w:val="24"/>
        </w:rPr>
        <w:t xml:space="preserve"> are oriented toward motivating kids. </w:t>
      </w:r>
      <w:r w:rsidR="00541F8E">
        <w:rPr>
          <w:rFonts w:ascii="Verdana" w:hAnsi="Verdana" w:cs="Times New Roman"/>
          <w:sz w:val="24"/>
          <w:szCs w:val="24"/>
        </w:rPr>
        <w:t>If a kid is poorly motivated, rewards and punishments do not solve the problems that are causing the concerning behaviors.</w:t>
      </w:r>
      <w:r w:rsidR="009621EF">
        <w:rPr>
          <w:rFonts w:ascii="Verdana" w:hAnsi="Verdana" w:cs="Times New Roman"/>
          <w:sz w:val="24"/>
          <w:szCs w:val="24"/>
        </w:rPr>
        <w:t xml:space="preserve"> An</w:t>
      </w:r>
      <w:r w:rsidR="006E7DB9">
        <w:rPr>
          <w:rFonts w:ascii="Verdana" w:hAnsi="Verdana" w:cs="Times New Roman"/>
          <w:sz w:val="24"/>
          <w:szCs w:val="24"/>
        </w:rPr>
        <w:t xml:space="preserve"> </w:t>
      </w:r>
      <w:r w:rsidR="006E7DB9">
        <w:rPr>
          <w:rFonts w:ascii="Verdana" w:hAnsi="Verdana" w:cs="Times New Roman"/>
          <w:sz w:val="24"/>
          <w:szCs w:val="24"/>
        </w:rPr>
        <w:lastRenderedPageBreak/>
        <w:t>assessment of lagging skills and unsolved probl</w:t>
      </w:r>
      <w:r w:rsidR="009346E2">
        <w:rPr>
          <w:rFonts w:ascii="Verdana" w:hAnsi="Verdana" w:cs="Times New Roman"/>
          <w:sz w:val="24"/>
          <w:szCs w:val="24"/>
        </w:rPr>
        <w:t>em</w:t>
      </w:r>
      <w:r w:rsidR="006E7DB9">
        <w:rPr>
          <w:rFonts w:ascii="Verdana" w:hAnsi="Verdana" w:cs="Times New Roman"/>
          <w:sz w:val="24"/>
          <w:szCs w:val="24"/>
        </w:rPr>
        <w:t xml:space="preserve">s </w:t>
      </w:r>
      <w:r w:rsidR="00EB285D">
        <w:rPr>
          <w:rFonts w:ascii="Verdana" w:hAnsi="Verdana" w:cs="Times New Roman"/>
          <w:sz w:val="24"/>
          <w:szCs w:val="24"/>
        </w:rPr>
        <w:t>supports how to address the kid’s behavior</w:t>
      </w:r>
      <w:r w:rsidR="00E64160">
        <w:rPr>
          <w:rFonts w:ascii="Verdana" w:hAnsi="Verdana" w:cs="Times New Roman"/>
          <w:sz w:val="24"/>
          <w:szCs w:val="24"/>
        </w:rPr>
        <w:t>s</w:t>
      </w:r>
      <w:r w:rsidR="00EB285D">
        <w:rPr>
          <w:rFonts w:ascii="Verdana" w:hAnsi="Verdana" w:cs="Times New Roman"/>
          <w:sz w:val="24"/>
          <w:szCs w:val="24"/>
        </w:rPr>
        <w:t>.</w:t>
      </w:r>
      <w:r w:rsidR="003C043E" w:rsidRPr="009621EF">
        <w:rPr>
          <w:rFonts w:ascii="Verdana" w:hAnsi="Verdana" w:cs="Times New Roman"/>
          <w:sz w:val="24"/>
          <w:szCs w:val="24"/>
        </w:rPr>
        <w:t xml:space="preserve"> </w:t>
      </w:r>
      <w:r w:rsidR="006E7DB9" w:rsidRPr="009621EF">
        <w:rPr>
          <w:rFonts w:ascii="Verdana" w:hAnsi="Verdana" w:cs="Times New Roman"/>
          <w:sz w:val="24"/>
          <w:szCs w:val="24"/>
        </w:rPr>
        <w:t xml:space="preserve">Sequence of </w:t>
      </w:r>
      <w:r w:rsidR="009621EF">
        <w:rPr>
          <w:rFonts w:ascii="Verdana" w:hAnsi="Verdana" w:cs="Times New Roman"/>
          <w:sz w:val="24"/>
          <w:szCs w:val="24"/>
        </w:rPr>
        <w:t>r</w:t>
      </w:r>
      <w:r w:rsidR="006E7DB9" w:rsidRPr="009621EF">
        <w:rPr>
          <w:rFonts w:ascii="Verdana" w:hAnsi="Verdana" w:cs="Times New Roman"/>
          <w:sz w:val="24"/>
          <w:szCs w:val="24"/>
        </w:rPr>
        <w:t xml:space="preserve">estraint and </w:t>
      </w:r>
      <w:r w:rsidR="009621EF">
        <w:rPr>
          <w:rFonts w:ascii="Verdana" w:hAnsi="Verdana" w:cs="Times New Roman"/>
          <w:sz w:val="24"/>
          <w:szCs w:val="24"/>
        </w:rPr>
        <w:t>s</w:t>
      </w:r>
      <w:r w:rsidR="006E7DB9" w:rsidRPr="009621EF">
        <w:rPr>
          <w:rFonts w:ascii="Verdana" w:hAnsi="Verdana" w:cs="Times New Roman"/>
          <w:sz w:val="24"/>
          <w:szCs w:val="24"/>
        </w:rPr>
        <w:t>eclusion</w:t>
      </w:r>
      <w:r w:rsidR="004B5D43">
        <w:rPr>
          <w:rFonts w:ascii="Verdana" w:hAnsi="Verdana" w:cs="Times New Roman"/>
          <w:sz w:val="24"/>
          <w:szCs w:val="24"/>
        </w:rPr>
        <w:t xml:space="preserve"> </w:t>
      </w:r>
      <w:r w:rsidR="00E2097E">
        <w:rPr>
          <w:rFonts w:ascii="Verdana" w:hAnsi="Verdana" w:cs="Times New Roman"/>
          <w:sz w:val="24"/>
          <w:szCs w:val="24"/>
        </w:rPr>
        <w:t xml:space="preserve">involves </w:t>
      </w:r>
      <w:r w:rsidR="006E7DB9">
        <w:rPr>
          <w:rFonts w:ascii="Verdana" w:hAnsi="Verdana" w:cs="Times New Roman"/>
          <w:sz w:val="24"/>
          <w:szCs w:val="24"/>
        </w:rPr>
        <w:t>crisis prevention</w:t>
      </w:r>
      <w:r w:rsidR="009621EF">
        <w:rPr>
          <w:rFonts w:ascii="Verdana" w:hAnsi="Verdana" w:cs="Times New Roman"/>
          <w:sz w:val="24"/>
          <w:szCs w:val="24"/>
        </w:rPr>
        <w:t xml:space="preserve"> and crisis management</w:t>
      </w:r>
      <w:r w:rsidR="008C3723">
        <w:rPr>
          <w:rFonts w:ascii="Verdana" w:hAnsi="Verdana" w:cs="Times New Roman"/>
          <w:sz w:val="24"/>
          <w:szCs w:val="24"/>
        </w:rPr>
        <w:t xml:space="preserve"> but does not improve safety</w:t>
      </w:r>
      <w:r w:rsidR="006E7DB9">
        <w:rPr>
          <w:rFonts w:ascii="Verdana" w:hAnsi="Verdana" w:cs="Times New Roman"/>
          <w:sz w:val="24"/>
          <w:szCs w:val="24"/>
        </w:rPr>
        <w:t xml:space="preserve">. </w:t>
      </w:r>
      <w:r w:rsidR="00C14BE3">
        <w:rPr>
          <w:rFonts w:ascii="Verdana" w:hAnsi="Verdana" w:cs="Times New Roman"/>
          <w:sz w:val="24"/>
          <w:szCs w:val="24"/>
        </w:rPr>
        <w:t xml:space="preserve">There is significant disproportionality in ways rewards and punishments </w:t>
      </w:r>
      <w:proofErr w:type="gramStart"/>
      <w:r w:rsidR="00C14BE3">
        <w:rPr>
          <w:rFonts w:ascii="Verdana" w:hAnsi="Verdana" w:cs="Times New Roman"/>
          <w:sz w:val="24"/>
          <w:szCs w:val="24"/>
        </w:rPr>
        <w:t>are administered</w:t>
      </w:r>
      <w:proofErr w:type="gramEnd"/>
      <w:r w:rsidR="00C14BE3">
        <w:rPr>
          <w:rFonts w:ascii="Verdana" w:hAnsi="Verdana" w:cs="Times New Roman"/>
          <w:sz w:val="24"/>
          <w:szCs w:val="24"/>
        </w:rPr>
        <w:t xml:space="preserve"> to kids with disabilities. </w:t>
      </w:r>
      <w:r w:rsidR="00DB057E">
        <w:rPr>
          <w:rFonts w:ascii="Verdana" w:hAnsi="Verdana" w:cs="Times New Roman"/>
          <w:sz w:val="24"/>
          <w:szCs w:val="24"/>
        </w:rPr>
        <w:t>Crisis prevention trainings</w:t>
      </w:r>
      <w:r w:rsidR="00C17B38">
        <w:rPr>
          <w:rFonts w:ascii="Verdana" w:hAnsi="Verdana" w:cs="Times New Roman"/>
          <w:sz w:val="24"/>
          <w:szCs w:val="24"/>
        </w:rPr>
        <w:t xml:space="preserve"> offer de-escalation strategies. </w:t>
      </w:r>
      <w:r w:rsidR="00297970">
        <w:rPr>
          <w:rFonts w:ascii="Verdana" w:hAnsi="Verdana" w:cs="Times New Roman"/>
          <w:sz w:val="24"/>
          <w:szCs w:val="24"/>
        </w:rPr>
        <w:t xml:space="preserve">Behavior interventions focus on crisis management. </w:t>
      </w:r>
      <w:r w:rsidR="002A2C8D">
        <w:rPr>
          <w:rFonts w:ascii="Verdana" w:hAnsi="Verdana" w:cs="Times New Roman"/>
          <w:sz w:val="24"/>
          <w:szCs w:val="24"/>
        </w:rPr>
        <w:t xml:space="preserve">Dr. Greene has a vast video library describing the model but prefers to tailor training to individual situations. </w:t>
      </w:r>
      <w:r w:rsidR="00C14BE3">
        <w:rPr>
          <w:rFonts w:ascii="Verdana" w:hAnsi="Verdana" w:cs="Times New Roman"/>
          <w:sz w:val="24"/>
          <w:szCs w:val="24"/>
        </w:rPr>
        <w:t>Two</w:t>
      </w:r>
      <w:r w:rsidR="008143C0">
        <w:rPr>
          <w:rFonts w:ascii="Verdana" w:hAnsi="Verdana" w:cs="Times New Roman"/>
          <w:sz w:val="24"/>
          <w:szCs w:val="24"/>
        </w:rPr>
        <w:t xml:space="preserve"> w</w:t>
      </w:r>
      <w:r w:rsidR="004A64CF">
        <w:rPr>
          <w:rFonts w:ascii="Verdana" w:hAnsi="Verdana" w:cs="Times New Roman"/>
          <w:sz w:val="24"/>
          <w:szCs w:val="24"/>
        </w:rPr>
        <w:t xml:space="preserve">ebsites </w:t>
      </w:r>
      <w:r w:rsidR="002A2C8D">
        <w:rPr>
          <w:rFonts w:ascii="Verdana" w:hAnsi="Verdana" w:cs="Times New Roman"/>
          <w:sz w:val="24"/>
          <w:szCs w:val="24"/>
        </w:rPr>
        <w:t>offering free resources</w:t>
      </w:r>
      <w:r w:rsidR="004A64CF">
        <w:rPr>
          <w:rFonts w:ascii="Verdana" w:hAnsi="Verdana" w:cs="Times New Roman"/>
          <w:sz w:val="24"/>
          <w:szCs w:val="24"/>
        </w:rPr>
        <w:t>: LivesInTheBalance.org</w:t>
      </w:r>
      <w:r w:rsidR="008143C0">
        <w:rPr>
          <w:rFonts w:ascii="Verdana" w:hAnsi="Verdana" w:cs="Times New Roman"/>
          <w:sz w:val="24"/>
          <w:szCs w:val="24"/>
        </w:rPr>
        <w:t xml:space="preserve"> and</w:t>
      </w:r>
      <w:r w:rsidR="004A64CF">
        <w:rPr>
          <w:rFonts w:ascii="Verdana" w:hAnsi="Verdana" w:cs="Times New Roman"/>
          <w:sz w:val="24"/>
          <w:szCs w:val="24"/>
        </w:rPr>
        <w:t xml:space="preserve"> Tru</w:t>
      </w:r>
      <w:r w:rsidR="008143C0">
        <w:rPr>
          <w:rFonts w:ascii="Verdana" w:hAnsi="Verdana" w:cs="Times New Roman"/>
          <w:sz w:val="24"/>
          <w:szCs w:val="24"/>
        </w:rPr>
        <w:t>e</w:t>
      </w:r>
      <w:r w:rsidR="004A64CF">
        <w:rPr>
          <w:rFonts w:ascii="Verdana" w:hAnsi="Verdana" w:cs="Times New Roman"/>
          <w:sz w:val="24"/>
          <w:szCs w:val="24"/>
        </w:rPr>
        <w:t>CrisisPrevention.org</w:t>
      </w:r>
      <w:r w:rsidR="00CB617D">
        <w:rPr>
          <w:rFonts w:ascii="Verdana" w:hAnsi="Verdana" w:cs="Times New Roman"/>
          <w:sz w:val="24"/>
          <w:szCs w:val="24"/>
        </w:rPr>
        <w:t>.</w:t>
      </w:r>
    </w:p>
    <w:p w14:paraId="05208EA9" w14:textId="77777777" w:rsidR="00AE29DB" w:rsidRDefault="00AE29DB" w:rsidP="00D72D61">
      <w:pPr>
        <w:pStyle w:val="NoSpacing"/>
        <w:contextualSpacing/>
        <w:rPr>
          <w:rFonts w:ascii="Verdana" w:hAnsi="Verdana" w:cs="Times New Roman"/>
          <w:sz w:val="24"/>
          <w:szCs w:val="24"/>
        </w:rPr>
      </w:pPr>
    </w:p>
    <w:p w14:paraId="4D0DAC74" w14:textId="77777777" w:rsidR="009808E9" w:rsidRDefault="0041311D" w:rsidP="00D72D61">
      <w:pPr>
        <w:pStyle w:val="ListParagraph"/>
        <w:spacing w:after="0" w:line="240" w:lineRule="auto"/>
        <w:ind w:left="0"/>
        <w:rPr>
          <w:rFonts w:ascii="Verdana" w:hAnsi="Verdana" w:cs="Times New Roman"/>
          <w:sz w:val="24"/>
          <w:szCs w:val="24"/>
        </w:rPr>
      </w:pPr>
      <w:r>
        <w:rPr>
          <w:rFonts w:ascii="Verdana" w:hAnsi="Verdana" w:cs="Times New Roman"/>
          <w:sz w:val="24"/>
          <w:szCs w:val="24"/>
        </w:rPr>
        <w:t xml:space="preserve">Legislation would be a possible </w:t>
      </w:r>
      <w:r w:rsidR="00CB617D">
        <w:rPr>
          <w:rFonts w:ascii="Verdana" w:hAnsi="Verdana" w:cs="Times New Roman"/>
          <w:sz w:val="24"/>
          <w:szCs w:val="24"/>
        </w:rPr>
        <w:t>approach to implement</w:t>
      </w:r>
      <w:r>
        <w:rPr>
          <w:rFonts w:ascii="Verdana" w:hAnsi="Verdana" w:cs="Times New Roman"/>
          <w:sz w:val="24"/>
          <w:szCs w:val="24"/>
        </w:rPr>
        <w:t>ing</w:t>
      </w:r>
      <w:r w:rsidR="00CB617D">
        <w:rPr>
          <w:rFonts w:ascii="Verdana" w:hAnsi="Verdana" w:cs="Times New Roman"/>
          <w:sz w:val="24"/>
          <w:szCs w:val="24"/>
        </w:rPr>
        <w:t xml:space="preserve"> </w:t>
      </w:r>
      <w:r>
        <w:rPr>
          <w:rFonts w:ascii="Verdana" w:hAnsi="Verdana" w:cs="Times New Roman"/>
          <w:sz w:val="24"/>
          <w:szCs w:val="24"/>
        </w:rPr>
        <w:t xml:space="preserve">collaborative and proactive solutions </w:t>
      </w:r>
      <w:r w:rsidR="00CB617D">
        <w:rPr>
          <w:rFonts w:ascii="Verdana" w:hAnsi="Verdana" w:cs="Times New Roman"/>
          <w:sz w:val="24"/>
          <w:szCs w:val="24"/>
        </w:rPr>
        <w:t>via T</w:t>
      </w:r>
      <w:r>
        <w:rPr>
          <w:rFonts w:ascii="Verdana" w:hAnsi="Verdana" w:cs="Times New Roman"/>
          <w:sz w:val="24"/>
          <w:szCs w:val="24"/>
        </w:rPr>
        <w:t xml:space="preserve">exas Education </w:t>
      </w:r>
      <w:r w:rsidR="00B559D1">
        <w:rPr>
          <w:rFonts w:ascii="Verdana" w:hAnsi="Verdana" w:cs="Times New Roman"/>
          <w:sz w:val="24"/>
          <w:szCs w:val="24"/>
        </w:rPr>
        <w:t xml:space="preserve">Agency </w:t>
      </w:r>
      <w:r>
        <w:rPr>
          <w:rFonts w:ascii="Verdana" w:hAnsi="Verdana" w:cs="Times New Roman"/>
          <w:sz w:val="24"/>
          <w:szCs w:val="24"/>
        </w:rPr>
        <w:t xml:space="preserve">or </w:t>
      </w:r>
      <w:r w:rsidR="006317BC">
        <w:rPr>
          <w:rFonts w:ascii="Verdana" w:hAnsi="Verdana" w:cs="Times New Roman"/>
          <w:sz w:val="24"/>
          <w:szCs w:val="24"/>
        </w:rPr>
        <w:t>l</w:t>
      </w:r>
      <w:r>
        <w:rPr>
          <w:rFonts w:ascii="Verdana" w:hAnsi="Verdana" w:cs="Times New Roman"/>
          <w:sz w:val="24"/>
          <w:szCs w:val="24"/>
        </w:rPr>
        <w:t xml:space="preserve">ocal </w:t>
      </w:r>
      <w:r w:rsidR="006317BC">
        <w:rPr>
          <w:rFonts w:ascii="Verdana" w:hAnsi="Verdana" w:cs="Times New Roman"/>
          <w:sz w:val="24"/>
          <w:szCs w:val="24"/>
        </w:rPr>
        <w:t>e</w:t>
      </w:r>
      <w:r>
        <w:rPr>
          <w:rFonts w:ascii="Verdana" w:hAnsi="Verdana" w:cs="Times New Roman"/>
          <w:sz w:val="24"/>
          <w:szCs w:val="24"/>
        </w:rPr>
        <w:t>ducation</w:t>
      </w:r>
      <w:r w:rsidR="006317BC">
        <w:rPr>
          <w:rFonts w:ascii="Verdana" w:hAnsi="Verdana" w:cs="Times New Roman"/>
          <w:sz w:val="24"/>
          <w:szCs w:val="24"/>
        </w:rPr>
        <w:t xml:space="preserve"> agencies.</w:t>
      </w:r>
      <w:r>
        <w:rPr>
          <w:rFonts w:ascii="Verdana" w:hAnsi="Verdana" w:cs="Times New Roman"/>
          <w:sz w:val="24"/>
          <w:szCs w:val="24"/>
        </w:rPr>
        <w:t xml:space="preserve"> </w:t>
      </w:r>
      <w:r w:rsidR="00CB617D">
        <w:rPr>
          <w:rFonts w:ascii="Verdana" w:hAnsi="Verdana" w:cs="Times New Roman"/>
          <w:sz w:val="24"/>
          <w:szCs w:val="24"/>
        </w:rPr>
        <w:t>In</w:t>
      </w:r>
      <w:r w:rsidR="00B75913">
        <w:rPr>
          <w:rFonts w:ascii="Verdana" w:hAnsi="Verdana" w:cs="Times New Roman"/>
          <w:sz w:val="24"/>
          <w:szCs w:val="24"/>
        </w:rPr>
        <w:t>-</w:t>
      </w:r>
      <w:r w:rsidR="00CB617D">
        <w:rPr>
          <w:rFonts w:ascii="Verdana" w:hAnsi="Verdana" w:cs="Times New Roman"/>
          <w:sz w:val="24"/>
          <w:szCs w:val="24"/>
        </w:rPr>
        <w:t xml:space="preserve">service training is a good place to start. </w:t>
      </w:r>
      <w:r w:rsidR="00CE431A">
        <w:rPr>
          <w:rFonts w:ascii="Verdana" w:hAnsi="Verdana" w:cs="Times New Roman"/>
          <w:sz w:val="24"/>
          <w:szCs w:val="24"/>
        </w:rPr>
        <w:t xml:space="preserve">TEA already has </w:t>
      </w:r>
      <w:r w:rsidR="009A63F4">
        <w:rPr>
          <w:rFonts w:ascii="Verdana" w:hAnsi="Verdana" w:cs="Times New Roman"/>
          <w:sz w:val="24"/>
          <w:szCs w:val="24"/>
        </w:rPr>
        <w:t xml:space="preserve">a </w:t>
      </w:r>
      <w:r w:rsidR="00CE431A">
        <w:rPr>
          <w:rFonts w:ascii="Verdana" w:hAnsi="Verdana" w:cs="Times New Roman"/>
          <w:sz w:val="24"/>
          <w:szCs w:val="24"/>
        </w:rPr>
        <w:t xml:space="preserve">multi-tier </w:t>
      </w:r>
      <w:r w:rsidR="009A63F4">
        <w:rPr>
          <w:rFonts w:ascii="Verdana" w:hAnsi="Verdana" w:cs="Times New Roman"/>
          <w:sz w:val="24"/>
          <w:szCs w:val="24"/>
        </w:rPr>
        <w:t>network for rolling out new trainings and initiatives</w:t>
      </w:r>
      <w:r w:rsidR="00B75913">
        <w:rPr>
          <w:rFonts w:ascii="Verdana" w:hAnsi="Verdana" w:cs="Times New Roman"/>
          <w:sz w:val="24"/>
          <w:szCs w:val="24"/>
        </w:rPr>
        <w:t>.</w:t>
      </w:r>
      <w:r w:rsidR="00C83304">
        <w:rPr>
          <w:rFonts w:ascii="Verdana" w:hAnsi="Verdana" w:cs="Times New Roman"/>
          <w:sz w:val="24"/>
          <w:szCs w:val="24"/>
        </w:rPr>
        <w:t xml:space="preserve"> </w:t>
      </w:r>
      <w:r w:rsidR="0066431E">
        <w:rPr>
          <w:rFonts w:ascii="Verdana" w:hAnsi="Verdana" w:cs="Times New Roman"/>
          <w:sz w:val="24"/>
          <w:szCs w:val="24"/>
        </w:rPr>
        <w:t>Members discussed</w:t>
      </w:r>
      <w:r w:rsidR="006B0214">
        <w:rPr>
          <w:rFonts w:ascii="Verdana" w:hAnsi="Verdana" w:cs="Times New Roman"/>
          <w:sz w:val="24"/>
          <w:szCs w:val="24"/>
        </w:rPr>
        <w:t xml:space="preserve"> options </w:t>
      </w:r>
      <w:r w:rsidR="0066431E">
        <w:rPr>
          <w:rFonts w:ascii="Verdana" w:hAnsi="Verdana" w:cs="Times New Roman"/>
          <w:sz w:val="24"/>
          <w:szCs w:val="24"/>
        </w:rPr>
        <w:t xml:space="preserve">to </w:t>
      </w:r>
      <w:r w:rsidR="00C07EDB">
        <w:rPr>
          <w:rFonts w:ascii="Verdana" w:hAnsi="Verdana" w:cs="Times New Roman"/>
          <w:sz w:val="24"/>
          <w:szCs w:val="24"/>
        </w:rPr>
        <w:t xml:space="preserve">embrace this philosophy and </w:t>
      </w:r>
      <w:r w:rsidR="0066431E">
        <w:rPr>
          <w:rFonts w:ascii="Verdana" w:hAnsi="Verdana" w:cs="Times New Roman"/>
          <w:sz w:val="24"/>
          <w:szCs w:val="24"/>
        </w:rPr>
        <w:t xml:space="preserve">move </w:t>
      </w:r>
      <w:r w:rsidR="00C07EDB">
        <w:rPr>
          <w:rFonts w:ascii="Verdana" w:hAnsi="Verdana" w:cs="Times New Roman"/>
          <w:sz w:val="24"/>
          <w:szCs w:val="24"/>
        </w:rPr>
        <w:t>it</w:t>
      </w:r>
      <w:r w:rsidR="006B0214">
        <w:rPr>
          <w:rFonts w:ascii="Verdana" w:hAnsi="Verdana" w:cs="Times New Roman"/>
          <w:sz w:val="24"/>
          <w:szCs w:val="24"/>
        </w:rPr>
        <w:t xml:space="preserve"> forward</w:t>
      </w:r>
      <w:r w:rsidR="00B559D1">
        <w:rPr>
          <w:rFonts w:ascii="Verdana" w:hAnsi="Verdana" w:cs="Times New Roman"/>
          <w:sz w:val="24"/>
          <w:szCs w:val="24"/>
        </w:rPr>
        <w:t xml:space="preserve"> by focusing on collaboration</w:t>
      </w:r>
      <w:r w:rsidR="0066431E">
        <w:rPr>
          <w:rFonts w:ascii="Verdana" w:hAnsi="Verdana" w:cs="Times New Roman"/>
          <w:sz w:val="24"/>
          <w:szCs w:val="24"/>
        </w:rPr>
        <w:t>.</w:t>
      </w:r>
      <w:r w:rsidR="006B0214">
        <w:rPr>
          <w:rFonts w:ascii="Verdana" w:hAnsi="Verdana" w:cs="Times New Roman"/>
          <w:sz w:val="24"/>
          <w:szCs w:val="24"/>
        </w:rPr>
        <w:t xml:space="preserve"> </w:t>
      </w:r>
      <w:r w:rsidR="00B559D1">
        <w:rPr>
          <w:rFonts w:ascii="Verdana" w:hAnsi="Verdana" w:cs="Times New Roman"/>
          <w:sz w:val="24"/>
          <w:szCs w:val="24"/>
        </w:rPr>
        <w:t xml:space="preserve">HHSC’s involvement would be helpful since the </w:t>
      </w:r>
      <w:proofErr w:type="gramStart"/>
      <w:r w:rsidR="00B559D1">
        <w:rPr>
          <w:rFonts w:ascii="Verdana" w:hAnsi="Verdana" w:cs="Times New Roman"/>
          <w:sz w:val="24"/>
          <w:szCs w:val="24"/>
        </w:rPr>
        <w:t>community resource coordination group process</w:t>
      </w:r>
      <w:proofErr w:type="gramEnd"/>
      <w:r w:rsidR="00B559D1">
        <w:rPr>
          <w:rFonts w:ascii="Verdana" w:hAnsi="Verdana" w:cs="Times New Roman"/>
          <w:sz w:val="24"/>
          <w:szCs w:val="24"/>
        </w:rPr>
        <w:t xml:space="preserve"> overlaps with the public school system.</w:t>
      </w:r>
      <w:r w:rsidR="00B943FF">
        <w:rPr>
          <w:rFonts w:ascii="Verdana" w:hAnsi="Verdana" w:cs="Times New Roman"/>
          <w:sz w:val="24"/>
          <w:szCs w:val="24"/>
        </w:rPr>
        <w:t xml:space="preserve"> Tra</w:t>
      </w:r>
      <w:r w:rsidR="00BA4C46">
        <w:rPr>
          <w:rFonts w:ascii="Verdana" w:hAnsi="Verdana" w:cs="Times New Roman"/>
          <w:sz w:val="24"/>
          <w:szCs w:val="24"/>
        </w:rPr>
        <w:t>ining would be a key component.</w:t>
      </w:r>
    </w:p>
    <w:p w14:paraId="209DCDC9" w14:textId="77777777" w:rsidR="009808E9" w:rsidRDefault="009808E9" w:rsidP="00D72D61">
      <w:pPr>
        <w:pStyle w:val="ListParagraph"/>
        <w:spacing w:after="0" w:line="240" w:lineRule="auto"/>
        <w:ind w:left="0"/>
        <w:rPr>
          <w:rFonts w:ascii="Verdana" w:hAnsi="Verdana" w:cs="Times New Roman"/>
          <w:sz w:val="24"/>
          <w:szCs w:val="24"/>
        </w:rPr>
      </w:pPr>
    </w:p>
    <w:p w14:paraId="60EC6438" w14:textId="77777777" w:rsidR="00561954" w:rsidRDefault="00B943FF" w:rsidP="00D72D61">
      <w:pPr>
        <w:pStyle w:val="ListParagraph"/>
        <w:spacing w:after="0" w:line="240" w:lineRule="auto"/>
        <w:ind w:left="0"/>
        <w:rPr>
          <w:rFonts w:ascii="Verdana" w:hAnsi="Verdana" w:cs="Times New Roman"/>
          <w:sz w:val="24"/>
          <w:szCs w:val="24"/>
        </w:rPr>
      </w:pPr>
      <w:r>
        <w:rPr>
          <w:rFonts w:ascii="Verdana" w:hAnsi="Verdana" w:cs="Times New Roman"/>
          <w:sz w:val="24"/>
          <w:szCs w:val="24"/>
        </w:rPr>
        <w:t xml:space="preserve">Chair Bangor </w:t>
      </w:r>
      <w:r w:rsidRPr="004F66B5">
        <w:rPr>
          <w:rFonts w:ascii="Verdana" w:hAnsi="Verdana" w:cs="Times New Roman"/>
          <w:sz w:val="24"/>
          <w:szCs w:val="24"/>
          <w:highlight w:val="yellow"/>
        </w:rPr>
        <w:t>motioned</w:t>
      </w:r>
      <w:r w:rsidR="00E10C30">
        <w:rPr>
          <w:rFonts w:ascii="Verdana" w:hAnsi="Verdana" w:cs="Times New Roman"/>
          <w:sz w:val="24"/>
          <w:szCs w:val="24"/>
        </w:rPr>
        <w:t xml:space="preserve"> for Lieberman, Bauman, Cano, TEA </w:t>
      </w:r>
      <w:proofErr w:type="spellStart"/>
      <w:r w:rsidR="00E10C30">
        <w:rPr>
          <w:rFonts w:ascii="Verdana" w:hAnsi="Verdana" w:cs="Times New Roman"/>
          <w:sz w:val="24"/>
          <w:szCs w:val="24"/>
        </w:rPr>
        <w:t>exofficio</w:t>
      </w:r>
      <w:proofErr w:type="spellEnd"/>
      <w:r w:rsidR="00E10C30">
        <w:rPr>
          <w:rFonts w:ascii="Verdana" w:hAnsi="Verdana" w:cs="Times New Roman"/>
          <w:sz w:val="24"/>
          <w:szCs w:val="24"/>
        </w:rPr>
        <w:t xml:space="preserve"> Porter, and GCPD staff to explore </w:t>
      </w:r>
      <w:r w:rsidR="009808E9">
        <w:rPr>
          <w:rFonts w:ascii="Verdana" w:hAnsi="Verdana" w:cs="Times New Roman"/>
          <w:sz w:val="24"/>
          <w:szCs w:val="24"/>
        </w:rPr>
        <w:t xml:space="preserve">resources for Dr. Greene’s Collaborative and Proactive Solutions </w:t>
      </w:r>
      <w:r w:rsidR="001D13FD">
        <w:rPr>
          <w:rFonts w:ascii="Verdana" w:hAnsi="Verdana" w:cs="Times New Roman"/>
          <w:sz w:val="24"/>
          <w:szCs w:val="24"/>
        </w:rPr>
        <w:t xml:space="preserve">resources and </w:t>
      </w:r>
      <w:r w:rsidR="00E10C30">
        <w:rPr>
          <w:rFonts w:ascii="Verdana" w:hAnsi="Verdana" w:cs="Times New Roman"/>
          <w:sz w:val="24"/>
          <w:szCs w:val="24"/>
        </w:rPr>
        <w:t xml:space="preserve">the </w:t>
      </w:r>
      <w:r w:rsidR="001D13FD">
        <w:rPr>
          <w:rFonts w:ascii="Verdana" w:hAnsi="Verdana" w:cs="Times New Roman"/>
          <w:sz w:val="24"/>
          <w:szCs w:val="24"/>
        </w:rPr>
        <w:t xml:space="preserve">Committee’s </w:t>
      </w:r>
      <w:r w:rsidR="00E10C30">
        <w:rPr>
          <w:rFonts w:ascii="Verdana" w:hAnsi="Verdana" w:cs="Times New Roman"/>
          <w:sz w:val="24"/>
          <w:szCs w:val="24"/>
        </w:rPr>
        <w:t>future direction. Members approved the motion by roll call vote.</w:t>
      </w:r>
    </w:p>
    <w:p w14:paraId="67CDAE21" w14:textId="77777777" w:rsidR="00561954" w:rsidRDefault="00561954" w:rsidP="00BB64CA">
      <w:pPr>
        <w:pStyle w:val="ListParagraph"/>
        <w:spacing w:after="0"/>
        <w:ind w:left="0"/>
        <w:rPr>
          <w:rFonts w:ascii="Verdana" w:hAnsi="Verdana" w:cs="Times New Roman"/>
          <w:sz w:val="24"/>
          <w:szCs w:val="24"/>
        </w:rPr>
      </w:pPr>
    </w:p>
    <w:p w14:paraId="589E1682" w14:textId="77777777" w:rsidR="008B1280" w:rsidRPr="001E5D67" w:rsidRDefault="008B1280" w:rsidP="003C4E42">
      <w:pPr>
        <w:pStyle w:val="NoSpacing"/>
        <w:spacing w:after="240"/>
        <w:rPr>
          <w:rFonts w:ascii="Verdana" w:hAnsi="Verdana" w:cs="Times New Roman"/>
          <w:sz w:val="24"/>
          <w:szCs w:val="24"/>
        </w:rPr>
      </w:pPr>
      <w:r w:rsidRPr="00BE4FEC">
        <w:rPr>
          <w:rFonts w:ascii="Verdana" w:hAnsi="Verdana" w:cs="Times New Roman"/>
          <w:b/>
          <w:sz w:val="24"/>
          <w:szCs w:val="24"/>
        </w:rPr>
        <w:t xml:space="preserve">Reports from Invited </w:t>
      </w:r>
      <w:proofErr w:type="spellStart"/>
      <w:r w:rsidRPr="00FD1585">
        <w:rPr>
          <w:rFonts w:ascii="Verdana" w:hAnsi="Verdana" w:cs="Times New Roman"/>
          <w:b/>
          <w:sz w:val="24"/>
          <w:szCs w:val="24"/>
        </w:rPr>
        <w:t>Exofficio</w:t>
      </w:r>
      <w:proofErr w:type="spellEnd"/>
      <w:r w:rsidRPr="00FD1585">
        <w:rPr>
          <w:rFonts w:ascii="Verdana" w:hAnsi="Verdana" w:cs="Times New Roman"/>
          <w:b/>
          <w:sz w:val="24"/>
          <w:szCs w:val="24"/>
        </w:rPr>
        <w:t xml:space="preserve"> Agency Representatives</w:t>
      </w:r>
    </w:p>
    <w:p w14:paraId="43D24FFE" w14:textId="77777777" w:rsidR="00EC5A52" w:rsidRDefault="008B1280" w:rsidP="003C4E42">
      <w:pPr>
        <w:spacing w:after="0" w:line="240" w:lineRule="auto"/>
        <w:rPr>
          <w:rFonts w:ascii="Verdana" w:hAnsi="Verdana"/>
          <w:sz w:val="24"/>
          <w:szCs w:val="24"/>
          <w:u w:val="single"/>
        </w:rPr>
      </w:pPr>
      <w:r w:rsidRPr="003A35D7">
        <w:rPr>
          <w:rFonts w:ascii="Verdana" w:hAnsi="Verdana"/>
          <w:sz w:val="24"/>
          <w:szCs w:val="24"/>
          <w:u w:val="single"/>
        </w:rPr>
        <w:t>Texas State Independent Living Council (</w:t>
      </w:r>
      <w:proofErr w:type="spellStart"/>
      <w:r w:rsidRPr="003A35D7">
        <w:rPr>
          <w:rFonts w:ascii="Verdana" w:hAnsi="Verdana"/>
          <w:sz w:val="24"/>
          <w:szCs w:val="24"/>
          <w:u w:val="single"/>
        </w:rPr>
        <w:t>TxSILC</w:t>
      </w:r>
      <w:proofErr w:type="spellEnd"/>
      <w:r w:rsidRPr="003A35D7">
        <w:rPr>
          <w:rFonts w:ascii="Verdana" w:hAnsi="Verdana"/>
          <w:sz w:val="24"/>
          <w:szCs w:val="24"/>
          <w:u w:val="single"/>
        </w:rPr>
        <w:t>)</w:t>
      </w:r>
    </w:p>
    <w:p w14:paraId="7653AA26" w14:textId="77777777" w:rsidR="003C4E42" w:rsidRDefault="006E7F9B" w:rsidP="003C4E42">
      <w:pPr>
        <w:spacing w:after="0" w:line="240" w:lineRule="auto"/>
        <w:rPr>
          <w:rFonts w:ascii="Verdana" w:hAnsi="Verdana"/>
          <w:sz w:val="24"/>
          <w:szCs w:val="24"/>
        </w:rPr>
      </w:pPr>
      <w:r w:rsidRPr="00EC5A52">
        <w:rPr>
          <w:rFonts w:ascii="Verdana" w:hAnsi="Verdana"/>
          <w:sz w:val="24"/>
          <w:szCs w:val="24"/>
        </w:rPr>
        <w:t>Sandra Breitengross Bitter</w:t>
      </w:r>
      <w:r w:rsidR="00EC5A52">
        <w:rPr>
          <w:rFonts w:ascii="Verdana" w:hAnsi="Verdana"/>
          <w:sz w:val="24"/>
          <w:szCs w:val="24"/>
        </w:rPr>
        <w:t xml:space="preserve"> </w:t>
      </w:r>
      <w:r w:rsidR="00084723">
        <w:rPr>
          <w:rFonts w:ascii="Verdana" w:hAnsi="Verdana"/>
          <w:sz w:val="24"/>
          <w:szCs w:val="24"/>
        </w:rPr>
        <w:t xml:space="preserve">said </w:t>
      </w:r>
      <w:proofErr w:type="spellStart"/>
      <w:r w:rsidR="00084723">
        <w:rPr>
          <w:rFonts w:ascii="Verdana" w:hAnsi="Verdana"/>
          <w:sz w:val="24"/>
          <w:szCs w:val="24"/>
        </w:rPr>
        <w:t>TxSILC</w:t>
      </w:r>
      <w:proofErr w:type="spellEnd"/>
      <w:r w:rsidR="00084723">
        <w:rPr>
          <w:rFonts w:ascii="Verdana" w:hAnsi="Verdana"/>
          <w:sz w:val="24"/>
          <w:szCs w:val="24"/>
        </w:rPr>
        <w:t xml:space="preserve"> works closely with the 27 centers for independent living (CILs) on objectives relating to accessible transportation, emergency management, </w:t>
      </w:r>
      <w:r w:rsidR="00D72D61">
        <w:rPr>
          <w:rFonts w:ascii="Verdana" w:hAnsi="Verdana"/>
          <w:sz w:val="24"/>
          <w:szCs w:val="24"/>
        </w:rPr>
        <w:t xml:space="preserve">and </w:t>
      </w:r>
      <w:r w:rsidR="00084723">
        <w:rPr>
          <w:rFonts w:ascii="Verdana" w:hAnsi="Verdana"/>
          <w:sz w:val="24"/>
          <w:szCs w:val="24"/>
        </w:rPr>
        <w:t xml:space="preserve">housing. </w:t>
      </w:r>
      <w:r w:rsidR="00D72D61">
        <w:rPr>
          <w:rFonts w:ascii="Verdana" w:hAnsi="Verdana"/>
          <w:sz w:val="24"/>
          <w:szCs w:val="24"/>
        </w:rPr>
        <w:t>T</w:t>
      </w:r>
      <w:r w:rsidR="00EC5A52">
        <w:rPr>
          <w:rFonts w:ascii="Verdana" w:hAnsi="Verdana"/>
          <w:sz w:val="24"/>
          <w:szCs w:val="24"/>
        </w:rPr>
        <w:t xml:space="preserve">he Independent Living </w:t>
      </w:r>
      <w:r w:rsidR="00E8156C">
        <w:rPr>
          <w:rFonts w:ascii="Verdana" w:hAnsi="Verdana"/>
          <w:sz w:val="24"/>
          <w:szCs w:val="24"/>
        </w:rPr>
        <w:t xml:space="preserve">(IL) </w:t>
      </w:r>
      <w:r w:rsidR="00EC5A52">
        <w:rPr>
          <w:rFonts w:ascii="Verdana" w:hAnsi="Verdana"/>
          <w:sz w:val="24"/>
          <w:szCs w:val="24"/>
        </w:rPr>
        <w:t xml:space="preserve">Network is in the process of implementing the FY21-23 State Plan for Independent Living. </w:t>
      </w:r>
      <w:r w:rsidR="00D72D61">
        <w:rPr>
          <w:rFonts w:ascii="Verdana" w:hAnsi="Verdana"/>
          <w:sz w:val="24"/>
          <w:szCs w:val="24"/>
        </w:rPr>
        <w:t>S</w:t>
      </w:r>
      <w:r w:rsidR="00D12634" w:rsidRPr="006D1ABA">
        <w:rPr>
          <w:rFonts w:ascii="Verdana" w:hAnsi="Verdana"/>
          <w:sz w:val="24"/>
          <w:szCs w:val="24"/>
        </w:rPr>
        <w:t xml:space="preserve">taff </w:t>
      </w:r>
      <w:r w:rsidR="00D12634">
        <w:rPr>
          <w:rFonts w:ascii="Verdana" w:hAnsi="Verdana"/>
          <w:sz w:val="24"/>
          <w:szCs w:val="24"/>
        </w:rPr>
        <w:t>participate</w:t>
      </w:r>
      <w:r w:rsidR="00BD6E0C">
        <w:rPr>
          <w:rFonts w:ascii="Verdana" w:hAnsi="Verdana"/>
          <w:sz w:val="24"/>
          <w:szCs w:val="24"/>
        </w:rPr>
        <w:t>d</w:t>
      </w:r>
      <w:r w:rsidR="00D12634" w:rsidRPr="006D1ABA">
        <w:rPr>
          <w:rFonts w:ascii="Verdana" w:hAnsi="Verdana"/>
          <w:sz w:val="24"/>
          <w:szCs w:val="24"/>
        </w:rPr>
        <w:t xml:space="preserve"> in the production of </w:t>
      </w:r>
      <w:r w:rsidR="00D12634">
        <w:rPr>
          <w:rFonts w:ascii="Verdana" w:hAnsi="Verdana"/>
          <w:sz w:val="24"/>
          <w:szCs w:val="24"/>
        </w:rPr>
        <w:t>a</w:t>
      </w:r>
      <w:r w:rsidR="00D12634" w:rsidRPr="006D1ABA">
        <w:rPr>
          <w:rFonts w:ascii="Verdana" w:hAnsi="Verdana"/>
          <w:sz w:val="24"/>
          <w:szCs w:val="24"/>
        </w:rPr>
        <w:t xml:space="preserve"> bi-monthly </w:t>
      </w:r>
      <w:r w:rsidR="00D12634">
        <w:rPr>
          <w:rFonts w:ascii="Verdana" w:hAnsi="Verdana"/>
          <w:sz w:val="24"/>
          <w:szCs w:val="24"/>
        </w:rPr>
        <w:t xml:space="preserve">REV-UP </w:t>
      </w:r>
      <w:r w:rsidR="00D12634" w:rsidRPr="006D1ABA">
        <w:rPr>
          <w:rFonts w:ascii="Verdana" w:hAnsi="Verdana"/>
          <w:sz w:val="24"/>
          <w:szCs w:val="24"/>
        </w:rPr>
        <w:t xml:space="preserve">podcast titled, “Use Your Power” </w:t>
      </w:r>
      <w:r w:rsidR="00D12634">
        <w:rPr>
          <w:rFonts w:ascii="Verdana" w:hAnsi="Verdana"/>
          <w:sz w:val="24"/>
          <w:szCs w:val="24"/>
        </w:rPr>
        <w:t xml:space="preserve">featuring </w:t>
      </w:r>
      <w:r w:rsidR="00D12634" w:rsidRPr="006D1ABA">
        <w:rPr>
          <w:rFonts w:ascii="Verdana" w:hAnsi="Verdana"/>
          <w:sz w:val="24"/>
          <w:szCs w:val="24"/>
        </w:rPr>
        <w:t xml:space="preserve">registering to vote, best practices for advocacy at the Texas Capitol, </w:t>
      </w:r>
      <w:r w:rsidR="00D12634">
        <w:rPr>
          <w:rFonts w:ascii="Verdana" w:hAnsi="Verdana"/>
          <w:sz w:val="24"/>
          <w:szCs w:val="24"/>
        </w:rPr>
        <w:t>and</w:t>
      </w:r>
      <w:r w:rsidR="00D12634" w:rsidRPr="006D1ABA">
        <w:rPr>
          <w:rFonts w:ascii="Verdana" w:hAnsi="Verdana"/>
          <w:sz w:val="24"/>
          <w:szCs w:val="24"/>
        </w:rPr>
        <w:t xml:space="preserve"> </w:t>
      </w:r>
      <w:r w:rsidR="00D83728">
        <w:rPr>
          <w:rFonts w:ascii="Verdana" w:hAnsi="Verdana"/>
          <w:sz w:val="24"/>
          <w:szCs w:val="24"/>
        </w:rPr>
        <w:t xml:space="preserve">addressing </w:t>
      </w:r>
      <w:r w:rsidR="00D12634" w:rsidRPr="006D1ABA">
        <w:rPr>
          <w:rFonts w:ascii="Verdana" w:hAnsi="Verdana"/>
          <w:sz w:val="24"/>
          <w:szCs w:val="24"/>
        </w:rPr>
        <w:t>disability issues in local elections.</w:t>
      </w:r>
      <w:r w:rsidR="00303845">
        <w:rPr>
          <w:rFonts w:ascii="Verdana" w:hAnsi="Verdana"/>
          <w:sz w:val="24"/>
          <w:szCs w:val="24"/>
        </w:rPr>
        <w:t xml:space="preserve"> Staff have co-host</w:t>
      </w:r>
      <w:r w:rsidR="00BD6E0C">
        <w:rPr>
          <w:rFonts w:ascii="Verdana" w:hAnsi="Verdana"/>
          <w:sz w:val="24"/>
          <w:szCs w:val="24"/>
        </w:rPr>
        <w:t>ed</w:t>
      </w:r>
      <w:r w:rsidR="00303845">
        <w:rPr>
          <w:rFonts w:ascii="Verdana" w:hAnsi="Verdana"/>
          <w:sz w:val="24"/>
          <w:szCs w:val="24"/>
        </w:rPr>
        <w:t xml:space="preserve"> regular teleconference calls with</w:t>
      </w:r>
      <w:r w:rsidR="00E8156C">
        <w:rPr>
          <w:rFonts w:ascii="Verdana" w:hAnsi="Verdana"/>
          <w:sz w:val="24"/>
          <w:szCs w:val="24"/>
        </w:rPr>
        <w:t xml:space="preserve"> stakeholders </w:t>
      </w:r>
      <w:r w:rsidR="00303845">
        <w:rPr>
          <w:rFonts w:ascii="Verdana" w:hAnsi="Verdana"/>
          <w:sz w:val="24"/>
          <w:szCs w:val="24"/>
        </w:rPr>
        <w:t>regarding the response to Winter Storm Uri.</w:t>
      </w:r>
      <w:r w:rsidR="00495E7E">
        <w:rPr>
          <w:rFonts w:ascii="Verdana" w:hAnsi="Verdana"/>
          <w:sz w:val="24"/>
          <w:szCs w:val="24"/>
        </w:rPr>
        <w:t xml:space="preserve"> CILs are working with communities on </w:t>
      </w:r>
      <w:r w:rsidR="006F7CBD">
        <w:rPr>
          <w:rFonts w:ascii="Verdana" w:hAnsi="Verdana"/>
          <w:sz w:val="24"/>
          <w:szCs w:val="24"/>
        </w:rPr>
        <w:t>COVID</w:t>
      </w:r>
      <w:r w:rsidR="00303845">
        <w:rPr>
          <w:rFonts w:ascii="Verdana" w:hAnsi="Verdana"/>
          <w:sz w:val="24"/>
          <w:szCs w:val="24"/>
        </w:rPr>
        <w:t xml:space="preserve">-19 </w:t>
      </w:r>
      <w:r w:rsidR="00495E7E">
        <w:rPr>
          <w:rFonts w:ascii="Verdana" w:hAnsi="Verdana"/>
          <w:sz w:val="24"/>
          <w:szCs w:val="24"/>
        </w:rPr>
        <w:t xml:space="preserve">vaccination activities. </w:t>
      </w:r>
      <w:r w:rsidR="00E8156C">
        <w:rPr>
          <w:rFonts w:ascii="Verdana" w:hAnsi="Verdana"/>
          <w:sz w:val="24"/>
          <w:szCs w:val="24"/>
        </w:rPr>
        <w:t xml:space="preserve">Funding from the </w:t>
      </w:r>
      <w:r w:rsidR="00BE4594">
        <w:rPr>
          <w:rFonts w:ascii="Verdana" w:hAnsi="Verdana"/>
          <w:sz w:val="24"/>
          <w:szCs w:val="24"/>
        </w:rPr>
        <w:t xml:space="preserve">Centers for Disease Control </w:t>
      </w:r>
      <w:r w:rsidR="004E2368">
        <w:rPr>
          <w:rFonts w:ascii="Verdana" w:hAnsi="Verdana"/>
          <w:sz w:val="24"/>
          <w:szCs w:val="24"/>
        </w:rPr>
        <w:t xml:space="preserve">and Prevention </w:t>
      </w:r>
      <w:r w:rsidR="00E8156C">
        <w:rPr>
          <w:rFonts w:ascii="Verdana" w:hAnsi="Verdana"/>
          <w:sz w:val="24"/>
          <w:szCs w:val="24"/>
        </w:rPr>
        <w:t>supports</w:t>
      </w:r>
      <w:r w:rsidR="00BE4594">
        <w:rPr>
          <w:rFonts w:ascii="Verdana" w:hAnsi="Verdana"/>
          <w:sz w:val="24"/>
          <w:szCs w:val="24"/>
        </w:rPr>
        <w:t xml:space="preserve"> CILs to ensure the disability population can receive </w:t>
      </w:r>
      <w:r w:rsidR="00BD6E0C">
        <w:rPr>
          <w:rFonts w:ascii="Verdana" w:hAnsi="Verdana"/>
          <w:sz w:val="24"/>
          <w:szCs w:val="24"/>
        </w:rPr>
        <w:t xml:space="preserve">COVID-19 </w:t>
      </w:r>
      <w:r w:rsidR="00BE4594">
        <w:rPr>
          <w:rFonts w:ascii="Verdana" w:hAnsi="Verdana"/>
          <w:sz w:val="24"/>
          <w:szCs w:val="24"/>
        </w:rPr>
        <w:t>vaccines.</w:t>
      </w:r>
      <w:r w:rsidR="00495E7E">
        <w:rPr>
          <w:rFonts w:ascii="Verdana" w:hAnsi="Verdana"/>
          <w:sz w:val="24"/>
          <w:szCs w:val="24"/>
        </w:rPr>
        <w:t xml:space="preserve"> </w:t>
      </w:r>
      <w:r w:rsidR="00BA4C46">
        <w:rPr>
          <w:rFonts w:ascii="Verdana" w:hAnsi="Verdana"/>
          <w:sz w:val="24"/>
          <w:szCs w:val="24"/>
        </w:rPr>
        <w:t>P</w:t>
      </w:r>
      <w:r w:rsidR="005055AA">
        <w:rPr>
          <w:rFonts w:ascii="Verdana" w:hAnsi="Verdana"/>
          <w:sz w:val="24"/>
          <w:szCs w:val="24"/>
        </w:rPr>
        <w:t>olicy recommendations and v</w:t>
      </w:r>
      <w:r w:rsidR="00495E7E">
        <w:rPr>
          <w:rFonts w:ascii="Verdana" w:hAnsi="Verdana"/>
          <w:sz w:val="24"/>
          <w:szCs w:val="24"/>
        </w:rPr>
        <w:t xml:space="preserve">ideos from </w:t>
      </w:r>
      <w:r w:rsidR="00F77390">
        <w:rPr>
          <w:rFonts w:ascii="Verdana" w:hAnsi="Verdana"/>
          <w:sz w:val="24"/>
          <w:szCs w:val="24"/>
        </w:rPr>
        <w:t xml:space="preserve">the </w:t>
      </w:r>
      <w:r w:rsidR="00495E7E">
        <w:rPr>
          <w:rFonts w:ascii="Verdana" w:hAnsi="Verdana"/>
          <w:sz w:val="24"/>
          <w:szCs w:val="24"/>
        </w:rPr>
        <w:t xml:space="preserve">Accessible Transportation </w:t>
      </w:r>
      <w:r w:rsidR="005055AA">
        <w:rPr>
          <w:rFonts w:ascii="Verdana" w:hAnsi="Verdana"/>
          <w:sz w:val="24"/>
          <w:szCs w:val="24"/>
        </w:rPr>
        <w:t>Summit</w:t>
      </w:r>
      <w:r w:rsidR="00495E7E">
        <w:rPr>
          <w:rFonts w:ascii="Verdana" w:hAnsi="Verdana"/>
          <w:sz w:val="24"/>
          <w:szCs w:val="24"/>
        </w:rPr>
        <w:t xml:space="preserve"> </w:t>
      </w:r>
      <w:r w:rsidR="00BA4C46">
        <w:rPr>
          <w:rFonts w:ascii="Verdana" w:hAnsi="Verdana"/>
          <w:sz w:val="24"/>
          <w:szCs w:val="24"/>
        </w:rPr>
        <w:t>are</w:t>
      </w:r>
      <w:r w:rsidR="00495E7E">
        <w:rPr>
          <w:rFonts w:ascii="Verdana" w:hAnsi="Verdana"/>
          <w:sz w:val="24"/>
          <w:szCs w:val="24"/>
        </w:rPr>
        <w:t xml:space="preserve"> </w:t>
      </w:r>
      <w:r w:rsidR="003D6118">
        <w:rPr>
          <w:rFonts w:ascii="Verdana" w:hAnsi="Verdana"/>
          <w:sz w:val="24"/>
          <w:szCs w:val="24"/>
        </w:rPr>
        <w:t xml:space="preserve">on </w:t>
      </w:r>
      <w:r w:rsidR="00EC5A52">
        <w:rPr>
          <w:rFonts w:ascii="Verdana" w:hAnsi="Verdana"/>
          <w:sz w:val="24"/>
          <w:szCs w:val="24"/>
        </w:rPr>
        <w:t>the</w:t>
      </w:r>
      <w:r w:rsidR="00BA4C46">
        <w:rPr>
          <w:rFonts w:ascii="Verdana" w:hAnsi="Verdana"/>
          <w:sz w:val="24"/>
          <w:szCs w:val="24"/>
        </w:rPr>
        <w:t>ir</w:t>
      </w:r>
      <w:r w:rsidR="00EC5A52">
        <w:rPr>
          <w:rFonts w:ascii="Verdana" w:hAnsi="Verdana"/>
          <w:sz w:val="24"/>
          <w:szCs w:val="24"/>
        </w:rPr>
        <w:t xml:space="preserve"> </w:t>
      </w:r>
      <w:r w:rsidR="00495E7E">
        <w:rPr>
          <w:rFonts w:ascii="Verdana" w:hAnsi="Verdana"/>
          <w:sz w:val="24"/>
          <w:szCs w:val="24"/>
        </w:rPr>
        <w:t>web</w:t>
      </w:r>
      <w:r w:rsidR="00EC5A52">
        <w:rPr>
          <w:rFonts w:ascii="Verdana" w:hAnsi="Verdana"/>
          <w:sz w:val="24"/>
          <w:szCs w:val="24"/>
        </w:rPr>
        <w:t>site</w:t>
      </w:r>
      <w:r w:rsidR="005055AA">
        <w:rPr>
          <w:rFonts w:ascii="Verdana" w:hAnsi="Verdana"/>
          <w:sz w:val="24"/>
          <w:szCs w:val="24"/>
        </w:rPr>
        <w:t>.</w:t>
      </w:r>
    </w:p>
    <w:p w14:paraId="02B35CB5" w14:textId="77777777" w:rsidR="005055AA" w:rsidRPr="003C4E42" w:rsidRDefault="005055AA" w:rsidP="003C4E42">
      <w:pPr>
        <w:spacing w:after="0" w:line="240" w:lineRule="auto"/>
        <w:rPr>
          <w:rFonts w:ascii="Verdana" w:hAnsi="Verdana"/>
          <w:sz w:val="24"/>
          <w:szCs w:val="24"/>
        </w:rPr>
      </w:pPr>
    </w:p>
    <w:p w14:paraId="35F84A9F" w14:textId="77777777" w:rsidR="00011BB8" w:rsidRDefault="008B1280" w:rsidP="006C1AD7">
      <w:pPr>
        <w:spacing w:after="0" w:line="240" w:lineRule="auto"/>
        <w:rPr>
          <w:rFonts w:ascii="Verdana" w:hAnsi="Verdana"/>
          <w:sz w:val="24"/>
          <w:szCs w:val="24"/>
          <w:u w:val="single"/>
        </w:rPr>
      </w:pPr>
      <w:r w:rsidRPr="003A35D7">
        <w:rPr>
          <w:rFonts w:ascii="Verdana" w:hAnsi="Verdana"/>
          <w:sz w:val="24"/>
          <w:szCs w:val="24"/>
          <w:u w:val="single"/>
        </w:rPr>
        <w:t>Department of Family and Protective Services (DFPS)</w:t>
      </w:r>
    </w:p>
    <w:p w14:paraId="11537874" w14:textId="77777777" w:rsidR="006A24A7" w:rsidRDefault="006E7F9B" w:rsidP="006C1AD7">
      <w:pPr>
        <w:spacing w:after="0" w:line="240" w:lineRule="auto"/>
        <w:rPr>
          <w:rFonts w:ascii="Verdana" w:hAnsi="Verdana"/>
          <w:sz w:val="24"/>
          <w:szCs w:val="24"/>
        </w:rPr>
      </w:pPr>
      <w:r w:rsidRPr="0009595E">
        <w:rPr>
          <w:rFonts w:ascii="Verdana" w:hAnsi="Verdana"/>
          <w:sz w:val="24"/>
          <w:szCs w:val="24"/>
        </w:rPr>
        <w:t>Robert Schuller</w:t>
      </w:r>
      <w:r w:rsidR="00011BB8" w:rsidRPr="0009595E">
        <w:rPr>
          <w:rFonts w:ascii="Verdana" w:hAnsi="Verdana"/>
          <w:sz w:val="24"/>
          <w:szCs w:val="24"/>
        </w:rPr>
        <w:t xml:space="preserve"> </w:t>
      </w:r>
      <w:r w:rsidR="0009595E">
        <w:rPr>
          <w:rFonts w:ascii="Verdana" w:hAnsi="Verdana"/>
          <w:sz w:val="24"/>
          <w:szCs w:val="24"/>
        </w:rPr>
        <w:t>presented</w:t>
      </w:r>
      <w:r w:rsidR="00011BB8" w:rsidRPr="0009595E">
        <w:rPr>
          <w:rFonts w:ascii="Verdana" w:hAnsi="Verdana"/>
          <w:sz w:val="24"/>
          <w:szCs w:val="24"/>
        </w:rPr>
        <w:t xml:space="preserve"> the report</w:t>
      </w:r>
      <w:r w:rsidR="004D1CD6">
        <w:rPr>
          <w:rFonts w:ascii="Verdana" w:hAnsi="Verdana"/>
          <w:sz w:val="24"/>
          <w:szCs w:val="24"/>
        </w:rPr>
        <w:t xml:space="preserve"> that included</w:t>
      </w:r>
      <w:r w:rsidR="00011BB8" w:rsidRPr="0009595E">
        <w:rPr>
          <w:rFonts w:ascii="Verdana" w:hAnsi="Verdana"/>
          <w:sz w:val="24"/>
          <w:szCs w:val="24"/>
        </w:rPr>
        <w:t xml:space="preserve"> </w:t>
      </w:r>
      <w:r w:rsidR="005A1EEC">
        <w:rPr>
          <w:rFonts w:ascii="Verdana" w:hAnsi="Verdana"/>
          <w:sz w:val="24"/>
          <w:szCs w:val="24"/>
        </w:rPr>
        <w:t>links to</w:t>
      </w:r>
      <w:r w:rsidR="00EF514D">
        <w:rPr>
          <w:rFonts w:ascii="Verdana" w:hAnsi="Verdana"/>
          <w:sz w:val="24"/>
          <w:szCs w:val="24"/>
        </w:rPr>
        <w:t xml:space="preserve"> agency</w:t>
      </w:r>
      <w:r w:rsidR="005A1EEC">
        <w:rPr>
          <w:rFonts w:ascii="Verdana" w:hAnsi="Verdana"/>
          <w:sz w:val="24"/>
          <w:szCs w:val="24"/>
        </w:rPr>
        <w:t xml:space="preserve"> </w:t>
      </w:r>
      <w:r w:rsidR="00011BB8" w:rsidRPr="0009595E">
        <w:rPr>
          <w:rFonts w:ascii="Verdana" w:hAnsi="Verdana"/>
          <w:sz w:val="24"/>
          <w:szCs w:val="24"/>
        </w:rPr>
        <w:t xml:space="preserve">reports and </w:t>
      </w:r>
      <w:r w:rsidR="007A5492">
        <w:rPr>
          <w:rFonts w:ascii="Verdana" w:hAnsi="Verdana"/>
          <w:sz w:val="24"/>
          <w:szCs w:val="24"/>
        </w:rPr>
        <w:t xml:space="preserve">public </w:t>
      </w:r>
      <w:r w:rsidR="00011BB8" w:rsidRPr="0009595E">
        <w:rPr>
          <w:rFonts w:ascii="Verdana" w:hAnsi="Verdana"/>
          <w:sz w:val="24"/>
          <w:szCs w:val="24"/>
        </w:rPr>
        <w:t xml:space="preserve">meetings. </w:t>
      </w:r>
      <w:r w:rsidR="00EF514D">
        <w:rPr>
          <w:rFonts w:ascii="Verdana" w:hAnsi="Verdana"/>
          <w:sz w:val="24"/>
          <w:szCs w:val="24"/>
        </w:rPr>
        <w:t>DFPS</w:t>
      </w:r>
      <w:r w:rsidR="003A35D7" w:rsidRPr="0009595E">
        <w:rPr>
          <w:rFonts w:ascii="Verdana" w:hAnsi="Verdana"/>
          <w:sz w:val="24"/>
          <w:szCs w:val="24"/>
        </w:rPr>
        <w:t xml:space="preserve"> made presentations to </w:t>
      </w:r>
      <w:r w:rsidR="00011BB8" w:rsidRPr="0009595E">
        <w:rPr>
          <w:rFonts w:ascii="Verdana" w:hAnsi="Verdana"/>
          <w:sz w:val="24"/>
          <w:szCs w:val="24"/>
        </w:rPr>
        <w:t>the L</w:t>
      </w:r>
      <w:r w:rsidR="003A35D7" w:rsidRPr="0009595E">
        <w:rPr>
          <w:rFonts w:ascii="Verdana" w:hAnsi="Verdana"/>
          <w:sz w:val="24"/>
          <w:szCs w:val="24"/>
        </w:rPr>
        <w:t xml:space="preserve">egislature and </w:t>
      </w:r>
      <w:r w:rsidR="003A35D7" w:rsidRPr="0009595E">
        <w:rPr>
          <w:rFonts w:ascii="Verdana" w:hAnsi="Verdana"/>
          <w:sz w:val="24"/>
          <w:szCs w:val="24"/>
        </w:rPr>
        <w:lastRenderedPageBreak/>
        <w:t>various appropriation subcommittees.</w:t>
      </w:r>
      <w:r w:rsidR="00C454F1" w:rsidRPr="0009595E">
        <w:rPr>
          <w:rFonts w:ascii="Verdana" w:hAnsi="Verdana"/>
          <w:sz w:val="24"/>
          <w:szCs w:val="24"/>
        </w:rPr>
        <w:t xml:space="preserve"> Corliss Lawson joined DFPS as Associate Commissioner of Foster Care Litigation Compliance. </w:t>
      </w:r>
      <w:r w:rsidR="00011BB8" w:rsidRPr="0009595E">
        <w:rPr>
          <w:rFonts w:ascii="Verdana" w:hAnsi="Verdana"/>
          <w:sz w:val="24"/>
          <w:szCs w:val="24"/>
        </w:rPr>
        <w:t>A Child Protective Services</w:t>
      </w:r>
      <w:r w:rsidR="00C454F1" w:rsidRPr="0009595E">
        <w:rPr>
          <w:rFonts w:ascii="Verdana" w:hAnsi="Verdana"/>
          <w:sz w:val="24"/>
          <w:szCs w:val="24"/>
        </w:rPr>
        <w:t xml:space="preserve"> </w:t>
      </w:r>
      <w:r w:rsidR="0011288B">
        <w:rPr>
          <w:rFonts w:ascii="Verdana" w:hAnsi="Verdana"/>
          <w:sz w:val="24"/>
          <w:szCs w:val="24"/>
        </w:rPr>
        <w:t xml:space="preserve">(CPS) </w:t>
      </w:r>
      <w:r w:rsidR="00C454F1" w:rsidRPr="0009595E">
        <w:rPr>
          <w:rFonts w:ascii="Verdana" w:hAnsi="Verdana"/>
          <w:sz w:val="24"/>
          <w:szCs w:val="24"/>
        </w:rPr>
        <w:t>developmental disab</w:t>
      </w:r>
      <w:r w:rsidR="00011BB8" w:rsidRPr="0009595E">
        <w:rPr>
          <w:rFonts w:ascii="Verdana" w:hAnsi="Verdana"/>
          <w:sz w:val="24"/>
          <w:szCs w:val="24"/>
        </w:rPr>
        <w:t>ility</w:t>
      </w:r>
      <w:r w:rsidR="00C454F1" w:rsidRPr="0009595E">
        <w:rPr>
          <w:rFonts w:ascii="Verdana" w:hAnsi="Verdana"/>
          <w:sz w:val="24"/>
          <w:szCs w:val="24"/>
        </w:rPr>
        <w:t xml:space="preserve"> program specialist continues to work with counterparts at HHSC </w:t>
      </w:r>
      <w:r w:rsidR="0009595E">
        <w:rPr>
          <w:rFonts w:ascii="Verdana" w:hAnsi="Verdana"/>
          <w:sz w:val="24"/>
          <w:szCs w:val="24"/>
        </w:rPr>
        <w:t>revising</w:t>
      </w:r>
      <w:r w:rsidR="00C454F1" w:rsidRPr="0009595E">
        <w:rPr>
          <w:rFonts w:ascii="Verdana" w:hAnsi="Verdana"/>
          <w:sz w:val="24"/>
          <w:szCs w:val="24"/>
        </w:rPr>
        <w:t xml:space="preserve"> cross agency training on guardianship. </w:t>
      </w:r>
      <w:r w:rsidR="0009595E">
        <w:rPr>
          <w:rFonts w:ascii="Verdana" w:hAnsi="Verdana"/>
          <w:sz w:val="24"/>
          <w:szCs w:val="24"/>
        </w:rPr>
        <w:t xml:space="preserve">Several specialists </w:t>
      </w:r>
      <w:r w:rsidR="003D6118">
        <w:rPr>
          <w:rFonts w:ascii="Verdana" w:hAnsi="Verdana"/>
          <w:sz w:val="24"/>
          <w:szCs w:val="24"/>
        </w:rPr>
        <w:t>gave</w:t>
      </w:r>
      <w:r w:rsidR="0009595E">
        <w:rPr>
          <w:rFonts w:ascii="Verdana" w:hAnsi="Verdana"/>
          <w:sz w:val="24"/>
          <w:szCs w:val="24"/>
        </w:rPr>
        <w:t xml:space="preserve"> input to a master’s capstone team from TAM</w:t>
      </w:r>
      <w:r w:rsidR="003D6118">
        <w:rPr>
          <w:rFonts w:ascii="Verdana" w:hAnsi="Verdana"/>
          <w:sz w:val="24"/>
          <w:szCs w:val="24"/>
        </w:rPr>
        <w:t>U</w:t>
      </w:r>
      <w:r w:rsidR="0009595E">
        <w:rPr>
          <w:rFonts w:ascii="Verdana" w:hAnsi="Verdana"/>
          <w:sz w:val="24"/>
          <w:szCs w:val="24"/>
        </w:rPr>
        <w:t>’s Bush School of Government and Public Service. The project researched resources and opportunities for children with disabilities in CPS care, with a focus on cli</w:t>
      </w:r>
      <w:r w:rsidR="0011288B">
        <w:rPr>
          <w:rFonts w:ascii="Verdana" w:hAnsi="Verdana"/>
          <w:sz w:val="24"/>
          <w:szCs w:val="24"/>
        </w:rPr>
        <w:t>ents’ transitions to adulthood.</w:t>
      </w:r>
    </w:p>
    <w:p w14:paraId="4A40B795" w14:textId="77777777" w:rsidR="0011288B" w:rsidRDefault="0011288B" w:rsidP="006C1AD7">
      <w:pPr>
        <w:spacing w:after="0" w:line="240" w:lineRule="auto"/>
        <w:rPr>
          <w:rFonts w:ascii="Verdana" w:hAnsi="Verdana"/>
          <w:sz w:val="24"/>
          <w:szCs w:val="24"/>
        </w:rPr>
      </w:pPr>
    </w:p>
    <w:p w14:paraId="2FCFA6DF" w14:textId="77777777" w:rsidR="00427730" w:rsidRDefault="0011288B" w:rsidP="006C1AD7">
      <w:pPr>
        <w:spacing w:after="0" w:line="240" w:lineRule="auto"/>
        <w:rPr>
          <w:rFonts w:ascii="Verdana" w:hAnsi="Verdana"/>
          <w:sz w:val="24"/>
          <w:szCs w:val="24"/>
        </w:rPr>
      </w:pPr>
      <w:r>
        <w:rPr>
          <w:rFonts w:ascii="Verdana" w:hAnsi="Verdana"/>
          <w:sz w:val="24"/>
          <w:szCs w:val="24"/>
        </w:rPr>
        <w:t xml:space="preserve">Ms. Rudkin is </w:t>
      </w:r>
      <w:r w:rsidR="00C454F1">
        <w:rPr>
          <w:rFonts w:ascii="Verdana" w:hAnsi="Verdana"/>
          <w:sz w:val="24"/>
          <w:szCs w:val="24"/>
        </w:rPr>
        <w:t xml:space="preserve">working with CPS </w:t>
      </w:r>
      <w:r w:rsidR="00FC0C3F">
        <w:rPr>
          <w:rFonts w:ascii="Verdana" w:hAnsi="Verdana"/>
          <w:sz w:val="24"/>
          <w:szCs w:val="24"/>
        </w:rPr>
        <w:t xml:space="preserve">on </w:t>
      </w:r>
      <w:r w:rsidR="00C454F1">
        <w:rPr>
          <w:rFonts w:ascii="Verdana" w:hAnsi="Verdana"/>
          <w:sz w:val="24"/>
          <w:szCs w:val="24"/>
        </w:rPr>
        <w:t xml:space="preserve">children </w:t>
      </w:r>
      <w:r w:rsidR="00432574">
        <w:rPr>
          <w:rFonts w:ascii="Verdana" w:hAnsi="Verdana"/>
          <w:sz w:val="24"/>
          <w:szCs w:val="24"/>
        </w:rPr>
        <w:t xml:space="preserve">who are deaf and </w:t>
      </w:r>
      <w:r w:rsidR="00C454F1">
        <w:rPr>
          <w:rFonts w:ascii="Verdana" w:hAnsi="Verdana"/>
          <w:sz w:val="24"/>
          <w:szCs w:val="24"/>
        </w:rPr>
        <w:t xml:space="preserve">in </w:t>
      </w:r>
      <w:r w:rsidR="00FC0C3F">
        <w:rPr>
          <w:rFonts w:ascii="Verdana" w:hAnsi="Verdana"/>
          <w:sz w:val="24"/>
          <w:szCs w:val="24"/>
        </w:rPr>
        <w:t xml:space="preserve">Texas’ </w:t>
      </w:r>
      <w:r w:rsidR="00C454F1">
        <w:rPr>
          <w:rFonts w:ascii="Verdana" w:hAnsi="Verdana"/>
          <w:sz w:val="24"/>
          <w:szCs w:val="24"/>
        </w:rPr>
        <w:t>foster care</w:t>
      </w:r>
      <w:r w:rsidR="00FC0C3F">
        <w:rPr>
          <w:rFonts w:ascii="Verdana" w:hAnsi="Verdana"/>
          <w:sz w:val="24"/>
          <w:szCs w:val="24"/>
        </w:rPr>
        <w:t xml:space="preserve"> system</w:t>
      </w:r>
      <w:r w:rsidR="00C454F1">
        <w:rPr>
          <w:rFonts w:ascii="Verdana" w:hAnsi="Verdana"/>
          <w:sz w:val="24"/>
          <w:szCs w:val="24"/>
        </w:rPr>
        <w:t>.</w:t>
      </w:r>
      <w:r w:rsidR="00036B19">
        <w:rPr>
          <w:rFonts w:ascii="Verdana" w:hAnsi="Verdana"/>
          <w:sz w:val="24"/>
          <w:szCs w:val="24"/>
        </w:rPr>
        <w:t xml:space="preserve"> Texas Adoption Resource Exchange (TARE) </w:t>
      </w:r>
      <w:r w:rsidR="001A0A5B">
        <w:rPr>
          <w:rFonts w:ascii="Verdana" w:hAnsi="Verdana"/>
          <w:sz w:val="24"/>
          <w:szCs w:val="24"/>
        </w:rPr>
        <w:t>helps match children awaiting adoption with adoptive parents</w:t>
      </w:r>
      <w:r w:rsidR="00A335B9">
        <w:rPr>
          <w:rFonts w:ascii="Verdana" w:hAnsi="Verdana"/>
          <w:sz w:val="24"/>
          <w:szCs w:val="24"/>
        </w:rPr>
        <w:t>, while balancing</w:t>
      </w:r>
      <w:r w:rsidR="007840A7">
        <w:rPr>
          <w:rFonts w:ascii="Verdana" w:hAnsi="Verdana"/>
          <w:sz w:val="24"/>
          <w:szCs w:val="24"/>
        </w:rPr>
        <w:t xml:space="preserve"> a child’s privacy and strength-based profiles. </w:t>
      </w:r>
      <w:r w:rsidR="007A5492">
        <w:rPr>
          <w:rFonts w:ascii="Verdana" w:hAnsi="Verdana"/>
          <w:sz w:val="24"/>
          <w:szCs w:val="24"/>
        </w:rPr>
        <w:t>TARE</w:t>
      </w:r>
      <w:r w:rsidR="009231AA">
        <w:rPr>
          <w:rFonts w:ascii="Verdana" w:hAnsi="Verdana"/>
          <w:sz w:val="24"/>
          <w:szCs w:val="24"/>
        </w:rPr>
        <w:t xml:space="preserve"> modified its</w:t>
      </w:r>
      <w:r w:rsidR="007A5492">
        <w:rPr>
          <w:rFonts w:ascii="Verdana" w:hAnsi="Verdana"/>
          <w:sz w:val="24"/>
          <w:szCs w:val="24"/>
        </w:rPr>
        <w:t xml:space="preserve"> </w:t>
      </w:r>
      <w:r w:rsidR="00432574">
        <w:rPr>
          <w:rFonts w:ascii="Verdana" w:hAnsi="Verdana"/>
          <w:sz w:val="24"/>
          <w:szCs w:val="24"/>
        </w:rPr>
        <w:t xml:space="preserve">website </w:t>
      </w:r>
      <w:r w:rsidR="00B23240">
        <w:rPr>
          <w:rFonts w:ascii="Verdana" w:hAnsi="Verdana"/>
          <w:sz w:val="24"/>
          <w:szCs w:val="24"/>
        </w:rPr>
        <w:t xml:space="preserve">search filters </w:t>
      </w:r>
      <w:r w:rsidR="009231AA">
        <w:rPr>
          <w:rFonts w:ascii="Verdana" w:hAnsi="Verdana"/>
          <w:sz w:val="24"/>
          <w:szCs w:val="24"/>
        </w:rPr>
        <w:t>to include</w:t>
      </w:r>
      <w:r w:rsidR="00036B19">
        <w:rPr>
          <w:rFonts w:ascii="Verdana" w:hAnsi="Verdana"/>
          <w:sz w:val="24"/>
          <w:szCs w:val="24"/>
        </w:rPr>
        <w:t xml:space="preserve"> deafness </w:t>
      </w:r>
      <w:r w:rsidR="003D6118">
        <w:rPr>
          <w:rFonts w:ascii="Verdana" w:hAnsi="Verdana"/>
          <w:sz w:val="24"/>
          <w:szCs w:val="24"/>
        </w:rPr>
        <w:t>and</w:t>
      </w:r>
      <w:r w:rsidR="00036B19">
        <w:rPr>
          <w:rFonts w:ascii="Verdana" w:hAnsi="Verdana"/>
          <w:sz w:val="24"/>
          <w:szCs w:val="24"/>
        </w:rPr>
        <w:t xml:space="preserve"> varying </w:t>
      </w:r>
      <w:r w:rsidR="007840A7">
        <w:rPr>
          <w:rFonts w:ascii="Verdana" w:hAnsi="Verdana"/>
          <w:sz w:val="24"/>
          <w:szCs w:val="24"/>
        </w:rPr>
        <w:t xml:space="preserve">degrees of </w:t>
      </w:r>
      <w:r w:rsidR="00036B19">
        <w:rPr>
          <w:rFonts w:ascii="Verdana" w:hAnsi="Verdana"/>
          <w:sz w:val="24"/>
          <w:szCs w:val="24"/>
        </w:rPr>
        <w:t>disab</w:t>
      </w:r>
      <w:r w:rsidR="00920E2B">
        <w:rPr>
          <w:rFonts w:ascii="Verdana" w:hAnsi="Verdana"/>
          <w:sz w:val="24"/>
          <w:szCs w:val="24"/>
        </w:rPr>
        <w:t>ilit</w:t>
      </w:r>
      <w:r w:rsidR="007840A7">
        <w:rPr>
          <w:rFonts w:ascii="Verdana" w:hAnsi="Verdana"/>
          <w:sz w:val="24"/>
          <w:szCs w:val="24"/>
        </w:rPr>
        <w:t>y</w:t>
      </w:r>
      <w:r w:rsidR="00920E2B">
        <w:rPr>
          <w:rFonts w:ascii="Verdana" w:hAnsi="Verdana"/>
          <w:sz w:val="24"/>
          <w:szCs w:val="24"/>
        </w:rPr>
        <w:t>.</w:t>
      </w:r>
      <w:r w:rsidR="00036B19">
        <w:rPr>
          <w:rFonts w:ascii="Verdana" w:hAnsi="Verdana"/>
          <w:sz w:val="24"/>
          <w:szCs w:val="24"/>
        </w:rPr>
        <w:t xml:space="preserve"> </w:t>
      </w:r>
      <w:r w:rsidR="009231AA">
        <w:rPr>
          <w:rFonts w:ascii="Verdana" w:hAnsi="Verdana"/>
          <w:sz w:val="24"/>
          <w:szCs w:val="24"/>
        </w:rPr>
        <w:t>There are concerns about n</w:t>
      </w:r>
      <w:r w:rsidR="00036B19">
        <w:rPr>
          <w:rFonts w:ascii="Verdana" w:hAnsi="Verdana"/>
          <w:sz w:val="24"/>
          <w:szCs w:val="24"/>
        </w:rPr>
        <w:t>aming specific disab</w:t>
      </w:r>
      <w:r w:rsidR="00920E2B">
        <w:rPr>
          <w:rFonts w:ascii="Verdana" w:hAnsi="Verdana"/>
          <w:sz w:val="24"/>
          <w:szCs w:val="24"/>
        </w:rPr>
        <w:t>ilities</w:t>
      </w:r>
      <w:r w:rsidR="00036B19">
        <w:rPr>
          <w:rFonts w:ascii="Verdana" w:hAnsi="Verdana"/>
          <w:sz w:val="24"/>
          <w:szCs w:val="24"/>
        </w:rPr>
        <w:t xml:space="preserve"> </w:t>
      </w:r>
      <w:r w:rsidR="009231AA">
        <w:rPr>
          <w:rFonts w:ascii="Verdana" w:hAnsi="Verdana"/>
          <w:sz w:val="24"/>
          <w:szCs w:val="24"/>
        </w:rPr>
        <w:t>and providing</w:t>
      </w:r>
      <w:r w:rsidR="00036B19">
        <w:rPr>
          <w:rFonts w:ascii="Verdana" w:hAnsi="Verdana"/>
          <w:sz w:val="24"/>
          <w:szCs w:val="24"/>
        </w:rPr>
        <w:t xml:space="preserve"> medical info</w:t>
      </w:r>
      <w:r w:rsidR="00920E2B">
        <w:rPr>
          <w:rFonts w:ascii="Verdana" w:hAnsi="Verdana"/>
          <w:sz w:val="24"/>
          <w:szCs w:val="24"/>
        </w:rPr>
        <w:t>rmation</w:t>
      </w:r>
      <w:r w:rsidR="00036B19">
        <w:rPr>
          <w:rFonts w:ascii="Verdana" w:hAnsi="Verdana"/>
          <w:sz w:val="24"/>
          <w:szCs w:val="24"/>
        </w:rPr>
        <w:t xml:space="preserve">. </w:t>
      </w:r>
      <w:r w:rsidR="00427730">
        <w:rPr>
          <w:rFonts w:ascii="Verdana" w:hAnsi="Verdana"/>
          <w:sz w:val="24"/>
          <w:szCs w:val="24"/>
        </w:rPr>
        <w:t xml:space="preserve">If </w:t>
      </w:r>
      <w:r w:rsidR="006C1AD7">
        <w:rPr>
          <w:rFonts w:ascii="Verdana" w:hAnsi="Verdana"/>
          <w:sz w:val="24"/>
          <w:szCs w:val="24"/>
        </w:rPr>
        <w:t>an organization</w:t>
      </w:r>
      <w:r w:rsidR="00427730">
        <w:rPr>
          <w:rFonts w:ascii="Verdana" w:hAnsi="Verdana"/>
          <w:sz w:val="24"/>
          <w:szCs w:val="24"/>
        </w:rPr>
        <w:t xml:space="preserve"> wants to be </w:t>
      </w:r>
      <w:r w:rsidR="00CA41BE">
        <w:rPr>
          <w:rFonts w:ascii="Verdana" w:hAnsi="Verdana"/>
          <w:sz w:val="24"/>
          <w:szCs w:val="24"/>
        </w:rPr>
        <w:t>a court-appointed advocate</w:t>
      </w:r>
      <w:r w:rsidR="00427730">
        <w:rPr>
          <w:rFonts w:ascii="Verdana" w:hAnsi="Verdana"/>
          <w:sz w:val="24"/>
          <w:szCs w:val="24"/>
        </w:rPr>
        <w:t>, the</w:t>
      </w:r>
      <w:r w:rsidR="006C1AD7">
        <w:rPr>
          <w:rFonts w:ascii="Verdana" w:hAnsi="Verdana"/>
          <w:sz w:val="24"/>
          <w:szCs w:val="24"/>
        </w:rPr>
        <w:t>y</w:t>
      </w:r>
      <w:r w:rsidR="001A0A5B">
        <w:rPr>
          <w:rFonts w:ascii="Verdana" w:hAnsi="Verdana"/>
          <w:sz w:val="24"/>
          <w:szCs w:val="24"/>
        </w:rPr>
        <w:t xml:space="preserve"> need</w:t>
      </w:r>
      <w:r w:rsidR="00427730">
        <w:rPr>
          <w:rFonts w:ascii="Verdana" w:hAnsi="Verdana"/>
          <w:sz w:val="24"/>
          <w:szCs w:val="24"/>
        </w:rPr>
        <w:t xml:space="preserve"> to </w:t>
      </w:r>
      <w:r w:rsidR="00432574">
        <w:rPr>
          <w:rFonts w:ascii="Verdana" w:hAnsi="Verdana"/>
          <w:sz w:val="24"/>
          <w:szCs w:val="24"/>
        </w:rPr>
        <w:t>apply</w:t>
      </w:r>
      <w:r w:rsidR="00427730">
        <w:rPr>
          <w:rFonts w:ascii="Verdana" w:hAnsi="Verdana"/>
          <w:sz w:val="24"/>
          <w:szCs w:val="24"/>
        </w:rPr>
        <w:t xml:space="preserve"> through the court who has jurisdiction with the case.</w:t>
      </w:r>
      <w:r w:rsidR="002A576C">
        <w:rPr>
          <w:rFonts w:ascii="Verdana" w:hAnsi="Verdana"/>
          <w:sz w:val="24"/>
          <w:szCs w:val="24"/>
        </w:rPr>
        <w:t xml:space="preserve"> </w:t>
      </w:r>
      <w:r w:rsidR="00C42234">
        <w:rPr>
          <w:rFonts w:ascii="Verdana" w:hAnsi="Verdana"/>
          <w:sz w:val="24"/>
          <w:szCs w:val="24"/>
        </w:rPr>
        <w:t>Mr. Schuller reiterated an agency policy</w:t>
      </w:r>
      <w:r w:rsidR="007A5492">
        <w:rPr>
          <w:rFonts w:ascii="Verdana" w:hAnsi="Verdana"/>
          <w:sz w:val="24"/>
          <w:szCs w:val="24"/>
        </w:rPr>
        <w:t xml:space="preserve"> </w:t>
      </w:r>
      <w:r w:rsidR="009231AA">
        <w:rPr>
          <w:rFonts w:ascii="Verdana" w:hAnsi="Verdana"/>
          <w:sz w:val="24"/>
          <w:szCs w:val="24"/>
        </w:rPr>
        <w:t>requiring</w:t>
      </w:r>
      <w:r w:rsidR="00C42234">
        <w:rPr>
          <w:rFonts w:ascii="Verdana" w:hAnsi="Verdana"/>
          <w:sz w:val="24"/>
          <w:szCs w:val="24"/>
        </w:rPr>
        <w:t xml:space="preserve"> certified interpreters for court hearings.</w:t>
      </w:r>
    </w:p>
    <w:p w14:paraId="4C418763" w14:textId="77777777" w:rsidR="003A35D7" w:rsidRPr="003C4E42" w:rsidRDefault="003A35D7" w:rsidP="006C1AD7">
      <w:pPr>
        <w:spacing w:after="0" w:line="240" w:lineRule="auto"/>
        <w:rPr>
          <w:rFonts w:ascii="Verdana" w:hAnsi="Verdana"/>
          <w:sz w:val="24"/>
          <w:szCs w:val="24"/>
        </w:rPr>
      </w:pPr>
    </w:p>
    <w:p w14:paraId="08F3BAA8" w14:textId="77777777" w:rsidR="005B3E97" w:rsidRDefault="008B1280" w:rsidP="003C4E42">
      <w:pPr>
        <w:spacing w:after="0" w:line="240" w:lineRule="auto"/>
        <w:rPr>
          <w:rFonts w:ascii="Verdana" w:hAnsi="Verdana"/>
          <w:sz w:val="24"/>
          <w:szCs w:val="24"/>
          <w:u w:val="single"/>
        </w:rPr>
      </w:pPr>
      <w:r w:rsidRPr="003A35D7">
        <w:rPr>
          <w:rFonts w:ascii="Verdana" w:hAnsi="Verdana"/>
          <w:sz w:val="24"/>
          <w:szCs w:val="24"/>
          <w:u w:val="single"/>
        </w:rPr>
        <w:t>Health and Human Services Commission (HHSC)</w:t>
      </w:r>
    </w:p>
    <w:p w14:paraId="094C82C5" w14:textId="77777777" w:rsidR="00263EB7" w:rsidRDefault="006E7F9B" w:rsidP="003C4E42">
      <w:pPr>
        <w:spacing w:after="0" w:line="240" w:lineRule="auto"/>
        <w:rPr>
          <w:rFonts w:ascii="Verdana" w:hAnsi="Verdana"/>
          <w:sz w:val="24"/>
          <w:szCs w:val="24"/>
        </w:rPr>
      </w:pPr>
      <w:r w:rsidRPr="005B3E97">
        <w:rPr>
          <w:rFonts w:ascii="Verdana" w:hAnsi="Verdana"/>
          <w:sz w:val="24"/>
          <w:szCs w:val="24"/>
        </w:rPr>
        <w:t>Dana Williamson</w:t>
      </w:r>
      <w:r w:rsidR="005B3E97" w:rsidRPr="005B3E97">
        <w:rPr>
          <w:rFonts w:ascii="Verdana" w:hAnsi="Verdana"/>
          <w:sz w:val="24"/>
          <w:szCs w:val="24"/>
        </w:rPr>
        <w:t xml:space="preserve"> </w:t>
      </w:r>
      <w:r w:rsidR="00F258E5">
        <w:rPr>
          <w:rFonts w:ascii="Verdana" w:hAnsi="Verdana"/>
          <w:sz w:val="24"/>
          <w:szCs w:val="24"/>
        </w:rPr>
        <w:t xml:space="preserve">highlighted </w:t>
      </w:r>
      <w:r w:rsidR="00977596">
        <w:rPr>
          <w:rFonts w:ascii="Verdana" w:hAnsi="Verdana"/>
          <w:sz w:val="24"/>
          <w:szCs w:val="24"/>
        </w:rPr>
        <w:t xml:space="preserve">a </w:t>
      </w:r>
      <w:r w:rsidR="00F258E5">
        <w:rPr>
          <w:rFonts w:ascii="Verdana" w:hAnsi="Verdana"/>
          <w:sz w:val="24"/>
          <w:szCs w:val="24"/>
        </w:rPr>
        <w:t>new COVID-</w:t>
      </w:r>
      <w:r w:rsidR="003650C0">
        <w:rPr>
          <w:rFonts w:ascii="Verdana" w:hAnsi="Verdana"/>
          <w:sz w:val="24"/>
          <w:szCs w:val="24"/>
        </w:rPr>
        <w:t>19 V</w:t>
      </w:r>
      <w:r w:rsidR="00DA4ADE">
        <w:rPr>
          <w:rFonts w:ascii="Verdana" w:hAnsi="Verdana"/>
          <w:sz w:val="24"/>
          <w:szCs w:val="24"/>
        </w:rPr>
        <w:t xml:space="preserve">accine section </w:t>
      </w:r>
      <w:r w:rsidR="009231AA">
        <w:rPr>
          <w:rFonts w:ascii="Verdana" w:hAnsi="Verdana"/>
          <w:sz w:val="24"/>
          <w:szCs w:val="24"/>
        </w:rPr>
        <w:t>including</w:t>
      </w:r>
      <w:r w:rsidR="00DA4ADE">
        <w:rPr>
          <w:rFonts w:ascii="Verdana" w:hAnsi="Verdana"/>
          <w:sz w:val="24"/>
          <w:szCs w:val="24"/>
        </w:rPr>
        <w:t xml:space="preserve"> links about </w:t>
      </w:r>
      <w:r w:rsidR="00F258E5">
        <w:rPr>
          <w:rFonts w:ascii="Verdana" w:hAnsi="Verdana"/>
          <w:sz w:val="24"/>
          <w:szCs w:val="24"/>
        </w:rPr>
        <w:t xml:space="preserve">the </w:t>
      </w:r>
      <w:r w:rsidR="00DA4ADE">
        <w:rPr>
          <w:rFonts w:ascii="Verdana" w:hAnsi="Verdana"/>
          <w:sz w:val="24"/>
          <w:szCs w:val="24"/>
        </w:rPr>
        <w:t xml:space="preserve">distribution process. </w:t>
      </w:r>
      <w:r w:rsidR="004E2368">
        <w:rPr>
          <w:rFonts w:ascii="Verdana" w:hAnsi="Verdana"/>
          <w:sz w:val="24"/>
          <w:szCs w:val="24"/>
        </w:rPr>
        <w:t>The R</w:t>
      </w:r>
      <w:r w:rsidR="00DA4ADE">
        <w:rPr>
          <w:rFonts w:ascii="Verdana" w:hAnsi="Verdana"/>
          <w:sz w:val="24"/>
          <w:szCs w:val="24"/>
        </w:rPr>
        <w:t xml:space="preserve">eports section </w:t>
      </w:r>
      <w:r w:rsidR="00FE18EC">
        <w:rPr>
          <w:rFonts w:ascii="Verdana" w:hAnsi="Verdana"/>
          <w:sz w:val="24"/>
          <w:szCs w:val="24"/>
        </w:rPr>
        <w:t>included</w:t>
      </w:r>
      <w:r w:rsidR="00DA4ADE">
        <w:rPr>
          <w:rFonts w:ascii="Verdana" w:hAnsi="Verdana"/>
          <w:sz w:val="24"/>
          <w:szCs w:val="24"/>
        </w:rPr>
        <w:t xml:space="preserve"> </w:t>
      </w:r>
      <w:r w:rsidR="00942DAC">
        <w:rPr>
          <w:rFonts w:ascii="Verdana" w:hAnsi="Verdana"/>
          <w:sz w:val="24"/>
          <w:szCs w:val="24"/>
        </w:rPr>
        <w:t>agency</w:t>
      </w:r>
      <w:r w:rsidR="00DA4ADE">
        <w:rPr>
          <w:rFonts w:ascii="Verdana" w:hAnsi="Verdana"/>
          <w:sz w:val="24"/>
          <w:szCs w:val="24"/>
        </w:rPr>
        <w:t xml:space="preserve"> </w:t>
      </w:r>
      <w:r w:rsidR="00FE18EC">
        <w:rPr>
          <w:rFonts w:ascii="Verdana" w:hAnsi="Verdana"/>
          <w:sz w:val="24"/>
          <w:szCs w:val="24"/>
        </w:rPr>
        <w:t>priorities</w:t>
      </w:r>
      <w:r w:rsidR="00DA4ADE">
        <w:rPr>
          <w:rFonts w:ascii="Verdana" w:hAnsi="Verdana"/>
          <w:sz w:val="24"/>
          <w:szCs w:val="24"/>
        </w:rPr>
        <w:t xml:space="preserve"> and </w:t>
      </w:r>
      <w:r w:rsidR="00FE18EC">
        <w:rPr>
          <w:rFonts w:ascii="Verdana" w:hAnsi="Verdana"/>
          <w:sz w:val="24"/>
          <w:szCs w:val="24"/>
        </w:rPr>
        <w:t>information on m</w:t>
      </w:r>
      <w:r w:rsidR="00DA4ADE">
        <w:rPr>
          <w:rFonts w:ascii="Verdana" w:hAnsi="Verdana"/>
          <w:sz w:val="24"/>
          <w:szCs w:val="24"/>
        </w:rPr>
        <w:t xml:space="preserve">anaged </w:t>
      </w:r>
      <w:r w:rsidR="00FE18EC">
        <w:rPr>
          <w:rFonts w:ascii="Verdana" w:hAnsi="Verdana"/>
          <w:sz w:val="24"/>
          <w:szCs w:val="24"/>
        </w:rPr>
        <w:t>c</w:t>
      </w:r>
      <w:r w:rsidR="00DA4ADE">
        <w:rPr>
          <w:rFonts w:ascii="Verdana" w:hAnsi="Verdana"/>
          <w:sz w:val="24"/>
          <w:szCs w:val="24"/>
        </w:rPr>
        <w:t xml:space="preserve">are. </w:t>
      </w:r>
      <w:r w:rsidR="00AA4B3B">
        <w:rPr>
          <w:rFonts w:ascii="Verdana" w:hAnsi="Verdana"/>
          <w:sz w:val="24"/>
          <w:szCs w:val="24"/>
        </w:rPr>
        <w:t>In January</w:t>
      </w:r>
      <w:r w:rsidR="0000030E">
        <w:rPr>
          <w:rFonts w:ascii="Verdana" w:hAnsi="Verdana"/>
          <w:sz w:val="24"/>
          <w:szCs w:val="24"/>
        </w:rPr>
        <w:t xml:space="preserve"> of</w:t>
      </w:r>
      <w:r w:rsidR="00AA4B3B">
        <w:rPr>
          <w:rFonts w:ascii="Verdana" w:hAnsi="Verdana"/>
          <w:sz w:val="24"/>
          <w:szCs w:val="24"/>
        </w:rPr>
        <w:t xml:space="preserve"> 2021, </w:t>
      </w:r>
      <w:r w:rsidR="00FE18EC">
        <w:rPr>
          <w:rFonts w:ascii="Verdana" w:hAnsi="Verdana"/>
          <w:sz w:val="24"/>
          <w:szCs w:val="24"/>
        </w:rPr>
        <w:t>HHSC created</w:t>
      </w:r>
      <w:r w:rsidR="00B71FB1">
        <w:rPr>
          <w:rFonts w:ascii="Verdana" w:hAnsi="Verdana"/>
          <w:sz w:val="24"/>
          <w:szCs w:val="24"/>
        </w:rPr>
        <w:t xml:space="preserve"> </w:t>
      </w:r>
      <w:r w:rsidR="00AA4B3B">
        <w:rPr>
          <w:rFonts w:ascii="Verdana" w:hAnsi="Verdana"/>
          <w:sz w:val="24"/>
          <w:szCs w:val="24"/>
        </w:rPr>
        <w:t>the</w:t>
      </w:r>
      <w:r w:rsidR="00B71FB1">
        <w:rPr>
          <w:rFonts w:ascii="Verdana" w:hAnsi="Verdana"/>
          <w:sz w:val="24"/>
          <w:szCs w:val="24"/>
        </w:rPr>
        <w:t xml:space="preserve"> Office of Disab</w:t>
      </w:r>
      <w:r w:rsidR="005A1EEC">
        <w:rPr>
          <w:rFonts w:ascii="Verdana" w:hAnsi="Verdana"/>
          <w:sz w:val="24"/>
          <w:szCs w:val="24"/>
        </w:rPr>
        <w:t>ility</w:t>
      </w:r>
      <w:r w:rsidR="00B71FB1">
        <w:rPr>
          <w:rFonts w:ascii="Verdana" w:hAnsi="Verdana"/>
          <w:sz w:val="24"/>
          <w:szCs w:val="24"/>
        </w:rPr>
        <w:t xml:space="preserve"> Services Coordination</w:t>
      </w:r>
      <w:r w:rsidR="008F74CF">
        <w:rPr>
          <w:rFonts w:ascii="Verdana" w:hAnsi="Verdana"/>
          <w:sz w:val="24"/>
          <w:szCs w:val="24"/>
        </w:rPr>
        <w:t xml:space="preserve"> </w:t>
      </w:r>
      <w:r w:rsidR="00AA4B3B">
        <w:rPr>
          <w:rFonts w:ascii="Verdana" w:hAnsi="Verdana"/>
          <w:sz w:val="24"/>
          <w:szCs w:val="24"/>
        </w:rPr>
        <w:t xml:space="preserve">within the </w:t>
      </w:r>
      <w:r w:rsidR="00AA4B3B" w:rsidRPr="00AA4B3B">
        <w:rPr>
          <w:rFonts w:ascii="Verdana" w:hAnsi="Verdana"/>
          <w:sz w:val="24"/>
          <w:szCs w:val="24"/>
        </w:rPr>
        <w:t>Chief Program and Services Office</w:t>
      </w:r>
      <w:r w:rsidR="0067732A">
        <w:rPr>
          <w:rFonts w:ascii="Verdana" w:hAnsi="Verdana"/>
          <w:sz w:val="24"/>
          <w:szCs w:val="24"/>
        </w:rPr>
        <w:t xml:space="preserve"> </w:t>
      </w:r>
      <w:r w:rsidR="003D6118">
        <w:rPr>
          <w:rFonts w:ascii="Verdana" w:hAnsi="Verdana"/>
          <w:sz w:val="24"/>
          <w:szCs w:val="24"/>
        </w:rPr>
        <w:t xml:space="preserve">(CPSO) </w:t>
      </w:r>
      <w:r w:rsidR="0067732A">
        <w:rPr>
          <w:rFonts w:ascii="Verdana" w:hAnsi="Verdana"/>
          <w:sz w:val="24"/>
          <w:szCs w:val="24"/>
        </w:rPr>
        <w:t xml:space="preserve">to provide strategic leadership and cross-agency coordination </w:t>
      </w:r>
      <w:r w:rsidR="0067732A" w:rsidRPr="00E630CE">
        <w:rPr>
          <w:rFonts w:ascii="Verdana" w:hAnsi="Verdana"/>
          <w:sz w:val="24"/>
          <w:szCs w:val="24"/>
        </w:rPr>
        <w:t>for initiatives that affect Texans with disabilities. The Office will be responsible for the Disability Services Action Plan and will serve as a connection point for communities to assist with challenges in navigating services within HHSC</w:t>
      </w:r>
      <w:r w:rsidR="00AA4B3B" w:rsidRPr="00E630CE">
        <w:rPr>
          <w:rFonts w:ascii="Verdana" w:hAnsi="Verdana"/>
          <w:sz w:val="24"/>
          <w:szCs w:val="24"/>
        </w:rPr>
        <w:t>.</w:t>
      </w:r>
      <w:r w:rsidR="00E630CE" w:rsidRPr="00E630CE">
        <w:rPr>
          <w:rFonts w:ascii="Verdana" w:hAnsi="Verdana"/>
          <w:sz w:val="24"/>
          <w:szCs w:val="24"/>
        </w:rPr>
        <w:t xml:space="preserve"> </w:t>
      </w:r>
      <w:r w:rsidR="00B72898">
        <w:rPr>
          <w:rFonts w:ascii="Verdana" w:hAnsi="Verdana"/>
          <w:sz w:val="24"/>
          <w:szCs w:val="24"/>
        </w:rPr>
        <w:t xml:space="preserve">The </w:t>
      </w:r>
      <w:r w:rsidR="003D6118">
        <w:rPr>
          <w:rFonts w:ascii="Verdana" w:hAnsi="Verdana"/>
          <w:sz w:val="24"/>
          <w:szCs w:val="24"/>
        </w:rPr>
        <w:t>CPSO</w:t>
      </w:r>
      <w:r w:rsidR="00C777FC">
        <w:rPr>
          <w:rFonts w:ascii="Verdana" w:hAnsi="Verdana"/>
          <w:sz w:val="24"/>
          <w:szCs w:val="24"/>
        </w:rPr>
        <w:t xml:space="preserve"> consists of</w:t>
      </w:r>
      <w:r w:rsidR="00E630CE" w:rsidRPr="00E630CE">
        <w:rPr>
          <w:rFonts w:ascii="Verdana" w:hAnsi="Verdana"/>
          <w:sz w:val="24"/>
          <w:szCs w:val="24"/>
        </w:rPr>
        <w:t xml:space="preserve"> the entire Medicaid CHIP division</w:t>
      </w:r>
      <w:r w:rsidR="00B72898">
        <w:rPr>
          <w:rFonts w:ascii="Verdana" w:hAnsi="Verdana"/>
          <w:sz w:val="24"/>
          <w:szCs w:val="24"/>
        </w:rPr>
        <w:t>, and several community-based and aging programs</w:t>
      </w:r>
      <w:r w:rsidR="00B852F3">
        <w:rPr>
          <w:rFonts w:ascii="Verdana" w:hAnsi="Verdana"/>
          <w:sz w:val="24"/>
          <w:szCs w:val="24"/>
        </w:rPr>
        <w:t>.</w:t>
      </w:r>
      <w:r w:rsidR="00E630CE" w:rsidRPr="00E630CE">
        <w:rPr>
          <w:rFonts w:ascii="Verdana" w:hAnsi="Verdana"/>
          <w:sz w:val="24"/>
          <w:szCs w:val="24"/>
        </w:rPr>
        <w:t xml:space="preserve"> </w:t>
      </w:r>
      <w:r w:rsidR="0091334D">
        <w:rPr>
          <w:rFonts w:ascii="Verdana" w:hAnsi="Verdana"/>
          <w:sz w:val="24"/>
          <w:szCs w:val="24"/>
        </w:rPr>
        <w:t xml:space="preserve">The Health and Specialty Care System comprises state supported living centers and state psychiatric hospitals. </w:t>
      </w:r>
      <w:r w:rsidR="000A4AB0" w:rsidRPr="00E630CE">
        <w:rPr>
          <w:rFonts w:ascii="Verdana" w:hAnsi="Verdana"/>
          <w:sz w:val="24"/>
          <w:szCs w:val="24"/>
        </w:rPr>
        <w:t xml:space="preserve">Local </w:t>
      </w:r>
      <w:r w:rsidR="00FE18EC" w:rsidRPr="00E630CE">
        <w:rPr>
          <w:rFonts w:ascii="Verdana" w:hAnsi="Verdana"/>
          <w:sz w:val="24"/>
          <w:szCs w:val="24"/>
        </w:rPr>
        <w:t xml:space="preserve">Intellectual and Developmental Disability </w:t>
      </w:r>
      <w:r w:rsidR="00B852F3">
        <w:rPr>
          <w:rFonts w:ascii="Verdana" w:hAnsi="Verdana"/>
          <w:sz w:val="24"/>
          <w:szCs w:val="24"/>
        </w:rPr>
        <w:t xml:space="preserve">Authorities </w:t>
      </w:r>
      <w:r w:rsidR="004E2368">
        <w:rPr>
          <w:rFonts w:ascii="Verdana" w:hAnsi="Verdana"/>
          <w:sz w:val="24"/>
          <w:szCs w:val="24"/>
        </w:rPr>
        <w:t xml:space="preserve">(LIDDAs) </w:t>
      </w:r>
      <w:r w:rsidR="009A5A4F" w:rsidRPr="00E630CE">
        <w:rPr>
          <w:rFonts w:ascii="Verdana" w:hAnsi="Verdana"/>
          <w:sz w:val="24"/>
          <w:szCs w:val="24"/>
        </w:rPr>
        <w:t xml:space="preserve">provide </w:t>
      </w:r>
      <w:r w:rsidR="00B852F3">
        <w:rPr>
          <w:rFonts w:ascii="Verdana" w:hAnsi="Verdana"/>
          <w:sz w:val="24"/>
          <w:szCs w:val="24"/>
        </w:rPr>
        <w:t xml:space="preserve">behavioral health </w:t>
      </w:r>
      <w:r w:rsidR="000A4AB0" w:rsidRPr="00E630CE">
        <w:rPr>
          <w:rFonts w:ascii="Verdana" w:hAnsi="Verdana"/>
          <w:sz w:val="24"/>
          <w:szCs w:val="24"/>
        </w:rPr>
        <w:t xml:space="preserve">crisis intervention and respite </w:t>
      </w:r>
      <w:r w:rsidR="009A5A4F" w:rsidRPr="00E630CE">
        <w:rPr>
          <w:rFonts w:ascii="Verdana" w:hAnsi="Verdana"/>
          <w:sz w:val="24"/>
          <w:szCs w:val="24"/>
        </w:rPr>
        <w:t>services</w:t>
      </w:r>
      <w:r w:rsidR="00B852F3">
        <w:rPr>
          <w:rFonts w:ascii="Verdana" w:hAnsi="Verdana"/>
          <w:sz w:val="24"/>
          <w:szCs w:val="24"/>
        </w:rPr>
        <w:t>. Financial eligibility d</w:t>
      </w:r>
      <w:r w:rsidR="00B72898">
        <w:rPr>
          <w:rFonts w:ascii="Verdana" w:hAnsi="Verdana"/>
          <w:sz w:val="24"/>
          <w:szCs w:val="24"/>
        </w:rPr>
        <w:t xml:space="preserve">etermination falls within </w:t>
      </w:r>
      <w:r w:rsidR="00B71FB1" w:rsidRPr="00E630CE">
        <w:rPr>
          <w:rFonts w:ascii="Verdana" w:hAnsi="Verdana"/>
          <w:sz w:val="24"/>
          <w:szCs w:val="24"/>
        </w:rPr>
        <w:t xml:space="preserve">Access </w:t>
      </w:r>
      <w:r w:rsidR="000A4AB0" w:rsidRPr="00E630CE">
        <w:rPr>
          <w:rFonts w:ascii="Verdana" w:hAnsi="Verdana"/>
          <w:sz w:val="24"/>
          <w:szCs w:val="24"/>
        </w:rPr>
        <w:t>and</w:t>
      </w:r>
      <w:r w:rsidR="00B71FB1" w:rsidRPr="00E630CE">
        <w:rPr>
          <w:rFonts w:ascii="Verdana" w:hAnsi="Verdana"/>
          <w:sz w:val="24"/>
          <w:szCs w:val="24"/>
        </w:rPr>
        <w:t xml:space="preserve"> Eligibility Services</w:t>
      </w:r>
      <w:r w:rsidR="00C777FC">
        <w:rPr>
          <w:rFonts w:ascii="Verdana" w:hAnsi="Verdana"/>
          <w:sz w:val="24"/>
          <w:szCs w:val="24"/>
        </w:rPr>
        <w:t xml:space="preserve">. </w:t>
      </w:r>
      <w:r w:rsidR="00D131DB">
        <w:rPr>
          <w:rFonts w:ascii="Verdana" w:hAnsi="Verdana"/>
          <w:sz w:val="24"/>
          <w:szCs w:val="24"/>
        </w:rPr>
        <w:t>Rider 157 from the 86</w:t>
      </w:r>
      <w:r w:rsidR="00D131DB" w:rsidRPr="00D131DB">
        <w:rPr>
          <w:rFonts w:ascii="Verdana" w:hAnsi="Verdana"/>
          <w:sz w:val="24"/>
          <w:szCs w:val="24"/>
          <w:vertAlign w:val="superscript"/>
        </w:rPr>
        <w:t>th</w:t>
      </w:r>
      <w:r w:rsidR="00D131DB">
        <w:rPr>
          <w:rFonts w:ascii="Verdana" w:hAnsi="Verdana"/>
          <w:sz w:val="24"/>
          <w:szCs w:val="24"/>
        </w:rPr>
        <w:t xml:space="preserve"> </w:t>
      </w:r>
      <w:r w:rsidR="00263EB7">
        <w:rPr>
          <w:rFonts w:ascii="Verdana" w:hAnsi="Verdana"/>
          <w:sz w:val="24"/>
          <w:szCs w:val="24"/>
        </w:rPr>
        <w:t xml:space="preserve">Texas </w:t>
      </w:r>
      <w:r w:rsidR="00D131DB">
        <w:rPr>
          <w:rFonts w:ascii="Verdana" w:hAnsi="Verdana"/>
          <w:sz w:val="24"/>
          <w:szCs w:val="24"/>
        </w:rPr>
        <w:t>Legislature directed HHS to develop a Community Attendant Workforce Development Strategic Plan. The Direct Service Workforce Development Taskforce</w:t>
      </w:r>
      <w:r w:rsidR="00B71FB1">
        <w:rPr>
          <w:rFonts w:ascii="Verdana" w:hAnsi="Verdana"/>
          <w:sz w:val="24"/>
          <w:szCs w:val="24"/>
        </w:rPr>
        <w:t xml:space="preserve"> </w:t>
      </w:r>
      <w:r w:rsidR="00D131DB">
        <w:rPr>
          <w:rFonts w:ascii="Verdana" w:hAnsi="Verdana"/>
          <w:sz w:val="24"/>
          <w:szCs w:val="24"/>
        </w:rPr>
        <w:t>published their inaugural strategic plan in November and will meet bi-monthly to discuss attendant s</w:t>
      </w:r>
      <w:r w:rsidR="0038122D">
        <w:rPr>
          <w:rFonts w:ascii="Verdana" w:hAnsi="Verdana"/>
          <w:sz w:val="24"/>
          <w:szCs w:val="24"/>
        </w:rPr>
        <w:t xml:space="preserve">alaries, benefits and areas </w:t>
      </w:r>
      <w:r w:rsidR="00F142B4">
        <w:rPr>
          <w:rFonts w:ascii="Verdana" w:hAnsi="Verdana"/>
          <w:sz w:val="24"/>
          <w:szCs w:val="24"/>
        </w:rPr>
        <w:t xml:space="preserve">that </w:t>
      </w:r>
      <w:r w:rsidR="00B07478">
        <w:rPr>
          <w:rFonts w:ascii="Verdana" w:hAnsi="Verdana"/>
          <w:sz w:val="24"/>
          <w:szCs w:val="24"/>
        </w:rPr>
        <w:t>affect</w:t>
      </w:r>
      <w:r w:rsidR="0038122D">
        <w:rPr>
          <w:rFonts w:ascii="Verdana" w:hAnsi="Verdana"/>
          <w:sz w:val="24"/>
          <w:szCs w:val="24"/>
        </w:rPr>
        <w:t xml:space="preserve"> </w:t>
      </w:r>
      <w:r w:rsidR="00635CC1">
        <w:rPr>
          <w:rFonts w:ascii="Verdana" w:hAnsi="Verdana"/>
          <w:sz w:val="24"/>
          <w:szCs w:val="24"/>
        </w:rPr>
        <w:t xml:space="preserve">recruitment and </w:t>
      </w:r>
      <w:r w:rsidR="0038122D">
        <w:rPr>
          <w:rFonts w:ascii="Verdana" w:hAnsi="Verdana"/>
          <w:sz w:val="24"/>
          <w:szCs w:val="24"/>
        </w:rPr>
        <w:t>l</w:t>
      </w:r>
      <w:r w:rsidR="00B852F3">
        <w:rPr>
          <w:rFonts w:ascii="Verdana" w:hAnsi="Verdana"/>
          <w:sz w:val="24"/>
          <w:szCs w:val="24"/>
        </w:rPr>
        <w:t>ong-term retention.</w:t>
      </w:r>
    </w:p>
    <w:p w14:paraId="57417AD5" w14:textId="77777777" w:rsidR="003C4E42" w:rsidRDefault="001A0D43" w:rsidP="003C4E42">
      <w:pPr>
        <w:spacing w:after="0" w:line="240" w:lineRule="auto"/>
        <w:rPr>
          <w:rFonts w:ascii="Verdana" w:hAnsi="Verdana"/>
          <w:sz w:val="24"/>
          <w:szCs w:val="24"/>
        </w:rPr>
      </w:pPr>
      <w:r>
        <w:rPr>
          <w:rFonts w:ascii="Verdana" w:hAnsi="Verdana"/>
          <w:sz w:val="24"/>
          <w:szCs w:val="24"/>
        </w:rPr>
        <w:t>F</w:t>
      </w:r>
      <w:r w:rsidR="00536DC4">
        <w:rPr>
          <w:rFonts w:ascii="Verdana" w:hAnsi="Verdana"/>
          <w:sz w:val="24"/>
          <w:szCs w:val="24"/>
        </w:rPr>
        <w:t xml:space="preserve">ollow up items: </w:t>
      </w:r>
    </w:p>
    <w:p w14:paraId="06123139" w14:textId="77777777" w:rsidR="00942DAC" w:rsidRPr="00F142B4" w:rsidRDefault="00942DAC" w:rsidP="00271853">
      <w:pPr>
        <w:pStyle w:val="ListParagraph"/>
        <w:numPr>
          <w:ilvl w:val="0"/>
          <w:numId w:val="29"/>
        </w:numPr>
        <w:spacing w:after="0" w:line="240" w:lineRule="auto"/>
        <w:ind w:left="360"/>
        <w:rPr>
          <w:rFonts w:ascii="Verdana" w:hAnsi="Verdana"/>
          <w:sz w:val="24"/>
          <w:szCs w:val="24"/>
        </w:rPr>
      </w:pPr>
      <w:r w:rsidRPr="00F142B4">
        <w:rPr>
          <w:rFonts w:ascii="Verdana" w:hAnsi="Verdana"/>
          <w:sz w:val="24"/>
          <w:szCs w:val="24"/>
        </w:rPr>
        <w:t>HHSC provided to GCPD members a Long-term Care Regulatory Provider Investigation Overview that addressed previous testimony on the abuse, neglect and exploitation process.</w:t>
      </w:r>
    </w:p>
    <w:p w14:paraId="02F70425" w14:textId="77777777" w:rsidR="00F142B4" w:rsidRPr="00F142B4" w:rsidRDefault="00E66E37" w:rsidP="00271853">
      <w:pPr>
        <w:pStyle w:val="ListParagraph"/>
        <w:numPr>
          <w:ilvl w:val="0"/>
          <w:numId w:val="29"/>
        </w:numPr>
        <w:spacing w:after="0" w:line="240" w:lineRule="auto"/>
        <w:ind w:left="360"/>
        <w:rPr>
          <w:rFonts w:ascii="Verdana" w:hAnsi="Verdana"/>
          <w:sz w:val="24"/>
          <w:szCs w:val="24"/>
        </w:rPr>
      </w:pPr>
      <w:r>
        <w:rPr>
          <w:rFonts w:ascii="Verdana" w:hAnsi="Verdana"/>
          <w:sz w:val="24"/>
          <w:szCs w:val="24"/>
        </w:rPr>
        <w:lastRenderedPageBreak/>
        <w:t>HHSC</w:t>
      </w:r>
      <w:r w:rsidR="0038122D" w:rsidRPr="00F142B4">
        <w:rPr>
          <w:rFonts w:ascii="Verdana" w:hAnsi="Verdana"/>
          <w:sz w:val="24"/>
          <w:szCs w:val="24"/>
        </w:rPr>
        <w:t xml:space="preserve"> submitted </w:t>
      </w:r>
      <w:r>
        <w:rPr>
          <w:rFonts w:ascii="Verdana" w:hAnsi="Verdana"/>
          <w:sz w:val="24"/>
          <w:szCs w:val="24"/>
        </w:rPr>
        <w:t>its response and</w:t>
      </w:r>
      <w:r w:rsidR="0038122D" w:rsidRPr="00F142B4">
        <w:rPr>
          <w:rFonts w:ascii="Verdana" w:hAnsi="Verdana"/>
          <w:sz w:val="24"/>
          <w:szCs w:val="24"/>
        </w:rPr>
        <w:t xml:space="preserve"> corrective </w:t>
      </w:r>
      <w:r>
        <w:rPr>
          <w:rFonts w:ascii="Verdana" w:hAnsi="Verdana"/>
          <w:sz w:val="24"/>
          <w:szCs w:val="24"/>
        </w:rPr>
        <w:t xml:space="preserve">action </w:t>
      </w:r>
      <w:r w:rsidR="0038122D" w:rsidRPr="00F142B4">
        <w:rPr>
          <w:rFonts w:ascii="Verdana" w:hAnsi="Verdana"/>
          <w:sz w:val="24"/>
          <w:szCs w:val="24"/>
        </w:rPr>
        <w:t>plan to O</w:t>
      </w:r>
      <w:r>
        <w:rPr>
          <w:rFonts w:ascii="Verdana" w:hAnsi="Verdana"/>
          <w:sz w:val="24"/>
          <w:szCs w:val="24"/>
        </w:rPr>
        <w:t xml:space="preserve">ffice of Special Education Programs </w:t>
      </w:r>
      <w:r w:rsidR="006B2AC1">
        <w:rPr>
          <w:rFonts w:ascii="Verdana" w:hAnsi="Verdana"/>
          <w:sz w:val="24"/>
          <w:szCs w:val="24"/>
        </w:rPr>
        <w:t>on February 3</w:t>
      </w:r>
      <w:r w:rsidR="0038122D" w:rsidRPr="00F142B4">
        <w:rPr>
          <w:rFonts w:ascii="Verdana" w:hAnsi="Verdana"/>
          <w:sz w:val="24"/>
          <w:szCs w:val="24"/>
        </w:rPr>
        <w:t xml:space="preserve">. </w:t>
      </w:r>
      <w:r w:rsidR="00911232">
        <w:rPr>
          <w:rFonts w:ascii="Verdana" w:hAnsi="Verdana"/>
          <w:sz w:val="24"/>
          <w:szCs w:val="24"/>
        </w:rPr>
        <w:t xml:space="preserve">HHSC presented details on </w:t>
      </w:r>
      <w:r>
        <w:rPr>
          <w:rFonts w:ascii="Verdana" w:hAnsi="Verdana"/>
          <w:sz w:val="24"/>
          <w:szCs w:val="24"/>
        </w:rPr>
        <w:t xml:space="preserve">the corrective actions to the </w:t>
      </w:r>
      <w:r w:rsidR="006B2AC1">
        <w:rPr>
          <w:rFonts w:ascii="Verdana" w:hAnsi="Verdana"/>
          <w:sz w:val="24"/>
          <w:szCs w:val="24"/>
        </w:rPr>
        <w:t>Early Childhood Intervention (</w:t>
      </w:r>
      <w:r>
        <w:rPr>
          <w:rFonts w:ascii="Verdana" w:hAnsi="Verdana"/>
          <w:sz w:val="24"/>
          <w:szCs w:val="24"/>
        </w:rPr>
        <w:t>ECI</w:t>
      </w:r>
      <w:r w:rsidR="006B2AC1">
        <w:rPr>
          <w:rFonts w:ascii="Verdana" w:hAnsi="Verdana"/>
          <w:sz w:val="24"/>
          <w:szCs w:val="24"/>
        </w:rPr>
        <w:t>)</w:t>
      </w:r>
      <w:r>
        <w:rPr>
          <w:rFonts w:ascii="Verdana" w:hAnsi="Verdana"/>
          <w:sz w:val="24"/>
          <w:szCs w:val="24"/>
        </w:rPr>
        <w:t xml:space="preserve"> Advisory Committee</w:t>
      </w:r>
      <w:r w:rsidR="00911232">
        <w:rPr>
          <w:rFonts w:ascii="Verdana" w:hAnsi="Verdana"/>
          <w:sz w:val="24"/>
          <w:szCs w:val="24"/>
        </w:rPr>
        <w:t xml:space="preserve"> on April 7</w:t>
      </w:r>
      <w:r>
        <w:rPr>
          <w:rFonts w:ascii="Verdana" w:hAnsi="Verdana"/>
          <w:sz w:val="24"/>
          <w:szCs w:val="24"/>
        </w:rPr>
        <w:t>.</w:t>
      </w:r>
      <w:r w:rsidR="00911232">
        <w:rPr>
          <w:rFonts w:ascii="Verdana" w:hAnsi="Verdana"/>
          <w:sz w:val="24"/>
          <w:szCs w:val="24"/>
        </w:rPr>
        <w:t xml:space="preserve"> HHSC’s </w:t>
      </w:r>
      <w:r w:rsidR="00911232" w:rsidRPr="00F142B4">
        <w:rPr>
          <w:rFonts w:ascii="Verdana" w:hAnsi="Verdana"/>
          <w:sz w:val="24"/>
          <w:szCs w:val="24"/>
        </w:rPr>
        <w:t xml:space="preserve">2022-2023 LAR asked </w:t>
      </w:r>
      <w:r w:rsidR="00911232">
        <w:rPr>
          <w:rFonts w:ascii="Verdana" w:hAnsi="Verdana"/>
          <w:sz w:val="24"/>
          <w:szCs w:val="24"/>
        </w:rPr>
        <w:t>to maintain</w:t>
      </w:r>
      <w:r w:rsidR="00911232" w:rsidRPr="00F142B4">
        <w:rPr>
          <w:rFonts w:ascii="Verdana" w:hAnsi="Verdana"/>
          <w:sz w:val="24"/>
          <w:szCs w:val="24"/>
        </w:rPr>
        <w:t xml:space="preserve"> current </w:t>
      </w:r>
      <w:r w:rsidR="00911232">
        <w:rPr>
          <w:rFonts w:ascii="Verdana" w:hAnsi="Verdana"/>
          <w:sz w:val="24"/>
          <w:szCs w:val="24"/>
        </w:rPr>
        <w:t xml:space="preserve">funding </w:t>
      </w:r>
      <w:r w:rsidR="00911232" w:rsidRPr="00F142B4">
        <w:rPr>
          <w:rFonts w:ascii="Verdana" w:hAnsi="Verdana"/>
          <w:sz w:val="24"/>
          <w:szCs w:val="24"/>
        </w:rPr>
        <w:t>levels</w:t>
      </w:r>
      <w:r w:rsidR="00911232">
        <w:rPr>
          <w:rFonts w:ascii="Verdana" w:hAnsi="Verdana"/>
          <w:sz w:val="24"/>
          <w:szCs w:val="24"/>
        </w:rPr>
        <w:t xml:space="preserve"> for ECI</w:t>
      </w:r>
      <w:r w:rsidR="00911232" w:rsidRPr="00F142B4">
        <w:rPr>
          <w:rFonts w:ascii="Verdana" w:hAnsi="Verdana"/>
          <w:sz w:val="24"/>
          <w:szCs w:val="24"/>
        </w:rPr>
        <w:t>.</w:t>
      </w:r>
    </w:p>
    <w:p w14:paraId="5966A7E7" w14:textId="77777777" w:rsidR="007127E7" w:rsidRPr="00DE0251" w:rsidRDefault="0038122D" w:rsidP="00271853">
      <w:pPr>
        <w:pStyle w:val="ListParagraph"/>
        <w:numPr>
          <w:ilvl w:val="0"/>
          <w:numId w:val="29"/>
        </w:numPr>
        <w:spacing w:after="0" w:line="240" w:lineRule="auto"/>
        <w:ind w:left="360"/>
        <w:rPr>
          <w:rFonts w:ascii="Verdana" w:hAnsi="Verdana"/>
          <w:sz w:val="24"/>
          <w:szCs w:val="24"/>
        </w:rPr>
      </w:pPr>
      <w:r w:rsidRPr="00F142B4">
        <w:rPr>
          <w:rFonts w:ascii="Verdana" w:hAnsi="Verdana"/>
          <w:sz w:val="24"/>
          <w:szCs w:val="24"/>
        </w:rPr>
        <w:t xml:space="preserve">Inquiry about HHSC putting exceptional item for </w:t>
      </w:r>
      <w:r w:rsidR="00725CE6">
        <w:rPr>
          <w:rFonts w:ascii="Verdana" w:hAnsi="Verdana"/>
          <w:sz w:val="24"/>
          <w:szCs w:val="24"/>
        </w:rPr>
        <w:t xml:space="preserve">Co-Navigators (formerly called </w:t>
      </w:r>
      <w:r w:rsidRPr="00F142B4">
        <w:rPr>
          <w:rFonts w:ascii="Verdana" w:hAnsi="Verdana"/>
          <w:sz w:val="24"/>
          <w:szCs w:val="24"/>
        </w:rPr>
        <w:t>SSPs</w:t>
      </w:r>
      <w:r w:rsidR="00725CE6">
        <w:rPr>
          <w:rFonts w:ascii="Verdana" w:hAnsi="Verdana"/>
          <w:sz w:val="24"/>
          <w:szCs w:val="24"/>
        </w:rPr>
        <w:t>)</w:t>
      </w:r>
      <w:r w:rsidRPr="00F142B4">
        <w:rPr>
          <w:rFonts w:ascii="Verdana" w:hAnsi="Verdana"/>
          <w:sz w:val="24"/>
          <w:szCs w:val="24"/>
        </w:rPr>
        <w:t xml:space="preserve"> into L</w:t>
      </w:r>
      <w:r w:rsidR="00977596">
        <w:rPr>
          <w:rFonts w:ascii="Verdana" w:hAnsi="Verdana"/>
          <w:sz w:val="24"/>
          <w:szCs w:val="24"/>
        </w:rPr>
        <w:t>egislative Appropriation Request</w:t>
      </w:r>
      <w:r w:rsidRPr="00F142B4">
        <w:rPr>
          <w:rFonts w:ascii="Verdana" w:hAnsi="Verdana"/>
          <w:sz w:val="24"/>
          <w:szCs w:val="24"/>
        </w:rPr>
        <w:t>. Given unprecedented challenges</w:t>
      </w:r>
      <w:r w:rsidR="00725CE6">
        <w:rPr>
          <w:rFonts w:ascii="Verdana" w:hAnsi="Verdana"/>
          <w:sz w:val="24"/>
          <w:szCs w:val="24"/>
        </w:rPr>
        <w:t xml:space="preserve"> and impact of</w:t>
      </w:r>
      <w:r w:rsidRPr="00F142B4">
        <w:rPr>
          <w:rFonts w:ascii="Verdana" w:hAnsi="Verdana"/>
          <w:sz w:val="24"/>
          <w:szCs w:val="24"/>
        </w:rPr>
        <w:t xml:space="preserve"> </w:t>
      </w:r>
      <w:r w:rsidR="00725CE6">
        <w:rPr>
          <w:rFonts w:ascii="Verdana" w:hAnsi="Verdana"/>
          <w:sz w:val="24"/>
          <w:szCs w:val="24"/>
        </w:rPr>
        <w:t>COVID-19</w:t>
      </w:r>
      <w:r w:rsidRPr="00F142B4">
        <w:rPr>
          <w:rFonts w:ascii="Verdana" w:hAnsi="Verdana"/>
          <w:sz w:val="24"/>
          <w:szCs w:val="24"/>
        </w:rPr>
        <w:t>, the agency focused on maintaini</w:t>
      </w:r>
      <w:r w:rsidR="00725CE6">
        <w:rPr>
          <w:rFonts w:ascii="Verdana" w:hAnsi="Verdana"/>
          <w:sz w:val="24"/>
          <w:szCs w:val="24"/>
        </w:rPr>
        <w:t xml:space="preserve">ng existing </w:t>
      </w:r>
      <w:r w:rsidR="00725CE6" w:rsidRPr="00DE0251">
        <w:rPr>
          <w:rFonts w:ascii="Verdana" w:hAnsi="Verdana"/>
          <w:sz w:val="24"/>
          <w:szCs w:val="24"/>
        </w:rPr>
        <w:t>essential services.</w:t>
      </w:r>
    </w:p>
    <w:p w14:paraId="5244260E" w14:textId="77777777" w:rsidR="003A35D7" w:rsidRPr="00315873" w:rsidRDefault="00F142B4" w:rsidP="00271853">
      <w:pPr>
        <w:pStyle w:val="ListParagraph"/>
        <w:numPr>
          <w:ilvl w:val="0"/>
          <w:numId w:val="29"/>
        </w:numPr>
        <w:spacing w:after="0" w:line="240" w:lineRule="auto"/>
        <w:ind w:left="360"/>
        <w:rPr>
          <w:rFonts w:ascii="Verdana" w:hAnsi="Verdana"/>
          <w:sz w:val="24"/>
          <w:szCs w:val="24"/>
        </w:rPr>
      </w:pPr>
      <w:r w:rsidRPr="00DE0251">
        <w:rPr>
          <w:rFonts w:ascii="Verdana" w:hAnsi="Verdana"/>
          <w:sz w:val="24"/>
          <w:szCs w:val="24"/>
        </w:rPr>
        <w:t>The</w:t>
      </w:r>
      <w:r w:rsidR="0038122D" w:rsidRPr="00DE0251">
        <w:rPr>
          <w:rFonts w:ascii="Verdana" w:hAnsi="Verdana"/>
          <w:sz w:val="24"/>
          <w:szCs w:val="24"/>
        </w:rPr>
        <w:t xml:space="preserve"> vast majority of indiv</w:t>
      </w:r>
      <w:r w:rsidR="005A1EEC" w:rsidRPr="00DE0251">
        <w:rPr>
          <w:rFonts w:ascii="Verdana" w:hAnsi="Verdana"/>
          <w:sz w:val="24"/>
          <w:szCs w:val="24"/>
        </w:rPr>
        <w:t>iduals</w:t>
      </w:r>
      <w:r w:rsidR="0038122D" w:rsidRPr="00DE0251">
        <w:rPr>
          <w:rFonts w:ascii="Verdana" w:hAnsi="Verdana"/>
          <w:sz w:val="24"/>
          <w:szCs w:val="24"/>
        </w:rPr>
        <w:t xml:space="preserve"> receive acute care and long-term services through managed care</w:t>
      </w:r>
      <w:r w:rsidR="001E2CDF" w:rsidRPr="00DE0251">
        <w:rPr>
          <w:rFonts w:ascii="Verdana" w:hAnsi="Verdana"/>
          <w:sz w:val="24"/>
          <w:szCs w:val="24"/>
        </w:rPr>
        <w:t xml:space="preserve"> organizations</w:t>
      </w:r>
      <w:r w:rsidR="0038122D" w:rsidRPr="00DE0251">
        <w:rPr>
          <w:rFonts w:ascii="Verdana" w:hAnsi="Verdana"/>
          <w:sz w:val="24"/>
          <w:szCs w:val="24"/>
        </w:rPr>
        <w:t xml:space="preserve">. </w:t>
      </w:r>
      <w:r w:rsidRPr="00DE0251">
        <w:rPr>
          <w:rFonts w:ascii="Verdana" w:hAnsi="Verdana"/>
          <w:sz w:val="24"/>
          <w:szCs w:val="24"/>
        </w:rPr>
        <w:t>Rider 61 from the 8</w:t>
      </w:r>
      <w:r w:rsidR="0038122D" w:rsidRPr="00DE0251">
        <w:rPr>
          <w:rFonts w:ascii="Verdana" w:hAnsi="Verdana"/>
          <w:sz w:val="24"/>
          <w:szCs w:val="24"/>
        </w:rPr>
        <w:t>5</w:t>
      </w:r>
      <w:r w:rsidR="0038122D" w:rsidRPr="00DE0251">
        <w:rPr>
          <w:rFonts w:ascii="Verdana" w:hAnsi="Verdana"/>
          <w:sz w:val="24"/>
          <w:szCs w:val="24"/>
          <w:vertAlign w:val="superscript"/>
        </w:rPr>
        <w:t>th</w:t>
      </w:r>
      <w:r w:rsidR="0038122D" w:rsidRPr="00DE0251">
        <w:rPr>
          <w:rFonts w:ascii="Verdana" w:hAnsi="Verdana"/>
          <w:sz w:val="24"/>
          <w:szCs w:val="24"/>
        </w:rPr>
        <w:t xml:space="preserve"> </w:t>
      </w:r>
      <w:r w:rsidRPr="00DE0251">
        <w:rPr>
          <w:rFonts w:ascii="Verdana" w:hAnsi="Verdana"/>
          <w:sz w:val="24"/>
          <w:szCs w:val="24"/>
        </w:rPr>
        <w:t>Legislature</w:t>
      </w:r>
      <w:r w:rsidR="0038122D" w:rsidRPr="00DE0251">
        <w:rPr>
          <w:rFonts w:ascii="Verdana" w:hAnsi="Verdana"/>
          <w:sz w:val="24"/>
          <w:szCs w:val="24"/>
        </w:rPr>
        <w:t xml:space="preserve"> </w:t>
      </w:r>
      <w:r w:rsidR="001E2CDF" w:rsidRPr="00DE0251">
        <w:rPr>
          <w:rFonts w:ascii="Verdana" w:hAnsi="Verdana"/>
          <w:sz w:val="24"/>
          <w:szCs w:val="24"/>
        </w:rPr>
        <w:t>evaluated</w:t>
      </w:r>
      <w:r w:rsidR="0038122D" w:rsidRPr="00DE0251">
        <w:rPr>
          <w:rFonts w:ascii="Verdana" w:hAnsi="Verdana"/>
          <w:sz w:val="24"/>
          <w:szCs w:val="24"/>
        </w:rPr>
        <w:t xml:space="preserve"> oversight</w:t>
      </w:r>
      <w:r w:rsidR="001E2CDF" w:rsidRPr="00DE0251">
        <w:rPr>
          <w:rFonts w:ascii="Verdana" w:hAnsi="Verdana"/>
          <w:sz w:val="24"/>
          <w:szCs w:val="24"/>
        </w:rPr>
        <w:t xml:space="preserve"> in areas to strengthen managed care services. HHSC contracted with </w:t>
      </w:r>
      <w:r w:rsidR="0038122D" w:rsidRPr="00DE0251">
        <w:rPr>
          <w:rFonts w:ascii="Verdana" w:hAnsi="Verdana"/>
          <w:sz w:val="24"/>
          <w:szCs w:val="24"/>
        </w:rPr>
        <w:t xml:space="preserve">Deloitte </w:t>
      </w:r>
      <w:r w:rsidR="001E2CDF" w:rsidRPr="00DE0251">
        <w:rPr>
          <w:rFonts w:ascii="Verdana" w:hAnsi="Verdana"/>
          <w:sz w:val="24"/>
          <w:szCs w:val="24"/>
        </w:rPr>
        <w:t>to conduct an evaluation</w:t>
      </w:r>
      <w:r w:rsidR="00DE0251" w:rsidRPr="00DE0251">
        <w:rPr>
          <w:rFonts w:ascii="Verdana" w:hAnsi="Verdana"/>
          <w:sz w:val="24"/>
          <w:szCs w:val="24"/>
        </w:rPr>
        <w:t>.</w:t>
      </w:r>
      <w:r w:rsidR="007127E7" w:rsidRPr="00DE0251">
        <w:rPr>
          <w:rFonts w:ascii="Verdana" w:hAnsi="Verdana"/>
          <w:sz w:val="24"/>
          <w:szCs w:val="24"/>
        </w:rPr>
        <w:t xml:space="preserve"> </w:t>
      </w:r>
      <w:r w:rsidR="00DE0251" w:rsidRPr="00DE0251">
        <w:rPr>
          <w:rFonts w:ascii="Verdana" w:hAnsi="Verdana"/>
          <w:sz w:val="24"/>
          <w:szCs w:val="24"/>
        </w:rPr>
        <w:t xml:space="preserve">One of the primary recommendations was </w:t>
      </w:r>
      <w:r w:rsidR="000D6214">
        <w:rPr>
          <w:rFonts w:ascii="Verdana" w:hAnsi="Verdana"/>
          <w:sz w:val="24"/>
          <w:szCs w:val="24"/>
        </w:rPr>
        <w:t>t</w:t>
      </w:r>
      <w:r w:rsidR="007127E7" w:rsidRPr="00E43528">
        <w:rPr>
          <w:rFonts w:ascii="Verdana" w:hAnsi="Verdana"/>
          <w:sz w:val="24"/>
          <w:szCs w:val="24"/>
        </w:rPr>
        <w:t xml:space="preserve">o improve accuracy of provider directories, including MCO validation requirements and improvement of critical processes. </w:t>
      </w:r>
      <w:r w:rsidR="006640C9">
        <w:rPr>
          <w:rFonts w:ascii="Verdana" w:hAnsi="Verdana"/>
          <w:sz w:val="24"/>
          <w:szCs w:val="24"/>
        </w:rPr>
        <w:t xml:space="preserve">HHSC has worked with MCOs to incentivize the use of </w:t>
      </w:r>
      <w:r w:rsidR="006640C9" w:rsidRPr="00315873">
        <w:rPr>
          <w:rFonts w:ascii="Verdana" w:hAnsi="Verdana"/>
          <w:sz w:val="24"/>
          <w:szCs w:val="24"/>
        </w:rPr>
        <w:t xml:space="preserve">telemedicine and with Texas Department of Insurance to reduce some administrative burdens. </w:t>
      </w:r>
      <w:r w:rsidR="00315873" w:rsidRPr="00315873">
        <w:rPr>
          <w:rFonts w:ascii="Verdana" w:hAnsi="Verdana"/>
          <w:sz w:val="24"/>
          <w:szCs w:val="24"/>
        </w:rPr>
        <w:t>Each MCO and dental maint</w:t>
      </w:r>
      <w:r w:rsidR="00263EB7">
        <w:rPr>
          <w:rFonts w:ascii="Verdana" w:hAnsi="Verdana"/>
          <w:sz w:val="24"/>
          <w:szCs w:val="24"/>
        </w:rPr>
        <w:t>enance organization receives a corrective action p</w:t>
      </w:r>
      <w:r w:rsidR="00315873" w:rsidRPr="00315873">
        <w:rPr>
          <w:rFonts w:ascii="Verdana" w:hAnsi="Verdana"/>
          <w:sz w:val="24"/>
          <w:szCs w:val="24"/>
        </w:rPr>
        <w:t>lan for each county that does not meet the performance standard</w:t>
      </w:r>
      <w:r w:rsidR="0091334D">
        <w:rPr>
          <w:rFonts w:ascii="Verdana" w:hAnsi="Verdana"/>
          <w:sz w:val="24"/>
          <w:szCs w:val="24"/>
        </w:rPr>
        <w:t>. Counties ca</w:t>
      </w:r>
      <w:r w:rsidR="00315873" w:rsidRPr="00315873">
        <w:rPr>
          <w:rFonts w:ascii="Verdana" w:hAnsi="Verdana"/>
          <w:sz w:val="24"/>
          <w:szCs w:val="24"/>
        </w:rPr>
        <w:t xml:space="preserve">n be subject to liquidated damages if compliance </w:t>
      </w:r>
      <w:proofErr w:type="gramStart"/>
      <w:r w:rsidR="00315873" w:rsidRPr="00315873">
        <w:rPr>
          <w:rFonts w:ascii="Verdana" w:hAnsi="Verdana"/>
          <w:sz w:val="24"/>
          <w:szCs w:val="24"/>
        </w:rPr>
        <w:t>is not met</w:t>
      </w:r>
      <w:proofErr w:type="gramEnd"/>
      <w:r w:rsidR="00315873" w:rsidRPr="00315873">
        <w:rPr>
          <w:rFonts w:ascii="Verdana" w:hAnsi="Verdana"/>
          <w:sz w:val="24"/>
          <w:szCs w:val="24"/>
        </w:rPr>
        <w:t xml:space="preserve">. </w:t>
      </w:r>
      <w:r w:rsidR="00E50B22">
        <w:rPr>
          <w:rFonts w:ascii="Verdana" w:hAnsi="Verdana"/>
          <w:sz w:val="24"/>
          <w:szCs w:val="24"/>
        </w:rPr>
        <w:t>HHSC submits a</w:t>
      </w:r>
      <w:r w:rsidR="007127E7" w:rsidRPr="00315873">
        <w:rPr>
          <w:rFonts w:ascii="Verdana" w:hAnsi="Verdana"/>
          <w:sz w:val="24"/>
          <w:szCs w:val="24"/>
        </w:rPr>
        <w:t xml:space="preserve"> biennial report to </w:t>
      </w:r>
      <w:r w:rsidR="004A68EC">
        <w:rPr>
          <w:rFonts w:ascii="Verdana" w:hAnsi="Verdana"/>
          <w:sz w:val="24"/>
          <w:szCs w:val="24"/>
        </w:rPr>
        <w:t>the federal Centers for Medicare and Medicaid Services</w:t>
      </w:r>
      <w:r w:rsidR="007127E7" w:rsidRPr="00315873">
        <w:rPr>
          <w:rFonts w:ascii="Verdana" w:hAnsi="Verdana"/>
          <w:sz w:val="24"/>
          <w:szCs w:val="24"/>
        </w:rPr>
        <w:t>.</w:t>
      </w:r>
    </w:p>
    <w:p w14:paraId="1B74CF77" w14:textId="77777777" w:rsidR="00E43528" w:rsidRPr="00E43528" w:rsidRDefault="00E43528" w:rsidP="00E43528">
      <w:pPr>
        <w:spacing w:after="0" w:line="240" w:lineRule="auto"/>
        <w:rPr>
          <w:rFonts w:ascii="Verdana" w:hAnsi="Verdana"/>
          <w:sz w:val="24"/>
          <w:szCs w:val="24"/>
        </w:rPr>
      </w:pPr>
    </w:p>
    <w:p w14:paraId="6B47BCAE" w14:textId="77777777" w:rsidR="005B3E97" w:rsidRDefault="008B1280" w:rsidP="003C4E42">
      <w:pPr>
        <w:spacing w:after="0" w:line="240" w:lineRule="auto"/>
        <w:rPr>
          <w:rFonts w:ascii="Verdana" w:hAnsi="Verdana"/>
          <w:sz w:val="24"/>
          <w:szCs w:val="24"/>
          <w:u w:val="single"/>
        </w:rPr>
      </w:pPr>
      <w:r w:rsidRPr="00C454F1">
        <w:rPr>
          <w:rFonts w:ascii="Verdana" w:hAnsi="Verdana"/>
          <w:sz w:val="24"/>
          <w:szCs w:val="24"/>
          <w:u w:val="single"/>
        </w:rPr>
        <w:t>Texas Dep</w:t>
      </w:r>
      <w:r w:rsidR="004A68EC">
        <w:rPr>
          <w:rFonts w:ascii="Verdana" w:hAnsi="Verdana"/>
          <w:sz w:val="24"/>
          <w:szCs w:val="24"/>
          <w:u w:val="single"/>
        </w:rPr>
        <w:t>artment</w:t>
      </w:r>
      <w:r w:rsidR="002A615A" w:rsidRPr="00C454F1">
        <w:rPr>
          <w:rFonts w:ascii="Verdana" w:hAnsi="Verdana"/>
          <w:sz w:val="24"/>
          <w:szCs w:val="24"/>
          <w:u w:val="single"/>
        </w:rPr>
        <w:t xml:space="preserve"> of Licensing &amp; Regulation </w:t>
      </w:r>
      <w:r w:rsidRPr="00C454F1">
        <w:rPr>
          <w:rFonts w:ascii="Verdana" w:hAnsi="Verdana"/>
          <w:sz w:val="24"/>
          <w:szCs w:val="24"/>
          <w:u w:val="single"/>
        </w:rPr>
        <w:t>(TDLR)</w:t>
      </w:r>
    </w:p>
    <w:p w14:paraId="3A1E3EBF" w14:textId="77777777" w:rsidR="00D173BF" w:rsidRDefault="006E7F9B" w:rsidP="005B3E97">
      <w:pPr>
        <w:spacing w:after="0" w:line="240" w:lineRule="auto"/>
        <w:rPr>
          <w:rFonts w:ascii="Verdana" w:hAnsi="Verdana"/>
          <w:sz w:val="24"/>
          <w:szCs w:val="24"/>
        </w:rPr>
      </w:pPr>
      <w:r w:rsidRPr="005B3E97">
        <w:rPr>
          <w:rFonts w:ascii="Verdana" w:hAnsi="Verdana"/>
          <w:sz w:val="24"/>
          <w:szCs w:val="24"/>
        </w:rPr>
        <w:t xml:space="preserve">Marsha </w:t>
      </w:r>
      <w:proofErr w:type="spellStart"/>
      <w:r w:rsidRPr="005B3E97">
        <w:rPr>
          <w:rFonts w:ascii="Verdana" w:hAnsi="Verdana"/>
          <w:sz w:val="24"/>
          <w:szCs w:val="24"/>
        </w:rPr>
        <w:t>Godeaux</w:t>
      </w:r>
      <w:proofErr w:type="spellEnd"/>
      <w:r w:rsidR="005B3E97" w:rsidRPr="006F5A01">
        <w:rPr>
          <w:rFonts w:ascii="Verdana" w:hAnsi="Verdana"/>
          <w:sz w:val="24"/>
          <w:szCs w:val="24"/>
        </w:rPr>
        <w:t xml:space="preserve"> </w:t>
      </w:r>
      <w:r w:rsidR="006D19C2">
        <w:rPr>
          <w:rFonts w:ascii="Verdana" w:hAnsi="Verdana"/>
          <w:sz w:val="24"/>
          <w:szCs w:val="24"/>
        </w:rPr>
        <w:t>reported the agency is monitoring over 300 bills during the 87</w:t>
      </w:r>
      <w:r w:rsidR="006D19C2" w:rsidRPr="006D19C2">
        <w:rPr>
          <w:rFonts w:ascii="Verdana" w:hAnsi="Verdana"/>
          <w:sz w:val="24"/>
          <w:szCs w:val="24"/>
          <w:vertAlign w:val="superscript"/>
        </w:rPr>
        <w:t>th</w:t>
      </w:r>
      <w:r w:rsidR="006D19C2">
        <w:rPr>
          <w:rFonts w:ascii="Verdana" w:hAnsi="Verdana"/>
          <w:sz w:val="24"/>
          <w:szCs w:val="24"/>
        </w:rPr>
        <w:t xml:space="preserve"> Legislature, including S</w:t>
      </w:r>
      <w:r w:rsidR="00635BFE">
        <w:rPr>
          <w:rFonts w:ascii="Verdana" w:hAnsi="Verdana"/>
          <w:sz w:val="24"/>
          <w:szCs w:val="24"/>
        </w:rPr>
        <w:t>enate Bill</w:t>
      </w:r>
      <w:r w:rsidR="006D19C2">
        <w:rPr>
          <w:rFonts w:ascii="Verdana" w:hAnsi="Verdana"/>
          <w:sz w:val="24"/>
          <w:szCs w:val="24"/>
        </w:rPr>
        <w:t xml:space="preserve"> 714 and H</w:t>
      </w:r>
      <w:r w:rsidR="00635BFE">
        <w:rPr>
          <w:rFonts w:ascii="Verdana" w:hAnsi="Verdana"/>
          <w:sz w:val="24"/>
          <w:szCs w:val="24"/>
        </w:rPr>
        <w:t>ouse Bil</w:t>
      </w:r>
      <w:r w:rsidR="00A8752C">
        <w:rPr>
          <w:rFonts w:ascii="Verdana" w:hAnsi="Verdana"/>
          <w:sz w:val="24"/>
          <w:szCs w:val="24"/>
        </w:rPr>
        <w:t>l</w:t>
      </w:r>
      <w:r w:rsidR="006D19C2">
        <w:rPr>
          <w:rFonts w:ascii="Verdana" w:hAnsi="Verdana"/>
          <w:sz w:val="24"/>
          <w:szCs w:val="24"/>
        </w:rPr>
        <w:t xml:space="preserve"> 1560 regarding </w:t>
      </w:r>
      <w:r w:rsidR="0000030E">
        <w:rPr>
          <w:rFonts w:ascii="Verdana" w:hAnsi="Verdana"/>
          <w:sz w:val="24"/>
          <w:szCs w:val="24"/>
        </w:rPr>
        <w:t>TDLR’s</w:t>
      </w:r>
      <w:r w:rsidR="006D19C2">
        <w:rPr>
          <w:rFonts w:ascii="Verdana" w:hAnsi="Verdana"/>
          <w:sz w:val="24"/>
          <w:szCs w:val="24"/>
        </w:rPr>
        <w:t xml:space="preserve"> continuation and functions. </w:t>
      </w:r>
      <w:r w:rsidR="0000030E">
        <w:rPr>
          <w:rFonts w:ascii="Verdana" w:hAnsi="Verdana"/>
          <w:sz w:val="24"/>
          <w:szCs w:val="24"/>
        </w:rPr>
        <w:t>There is</w:t>
      </w:r>
      <w:r w:rsidR="00697551">
        <w:rPr>
          <w:rFonts w:ascii="Verdana" w:hAnsi="Verdana"/>
          <w:sz w:val="24"/>
          <w:szCs w:val="24"/>
        </w:rPr>
        <w:t xml:space="preserve"> </w:t>
      </w:r>
      <w:r w:rsidR="008561CB">
        <w:rPr>
          <w:rFonts w:ascii="Verdana" w:hAnsi="Verdana"/>
          <w:sz w:val="24"/>
          <w:szCs w:val="24"/>
        </w:rPr>
        <w:t xml:space="preserve">also </w:t>
      </w:r>
      <w:r w:rsidR="00697551">
        <w:rPr>
          <w:rFonts w:ascii="Verdana" w:hAnsi="Verdana"/>
          <w:sz w:val="24"/>
          <w:szCs w:val="24"/>
        </w:rPr>
        <w:t xml:space="preserve">legislation </w:t>
      </w:r>
      <w:r w:rsidR="0000030E">
        <w:rPr>
          <w:rFonts w:ascii="Verdana" w:hAnsi="Verdana"/>
          <w:sz w:val="24"/>
          <w:szCs w:val="24"/>
        </w:rPr>
        <w:t xml:space="preserve">that </w:t>
      </w:r>
      <w:r w:rsidR="00697551">
        <w:rPr>
          <w:rFonts w:ascii="Verdana" w:hAnsi="Verdana"/>
          <w:sz w:val="24"/>
          <w:szCs w:val="24"/>
        </w:rPr>
        <w:t xml:space="preserve">affects health profession programs and telehealth. </w:t>
      </w:r>
      <w:r w:rsidR="00D173BF">
        <w:rPr>
          <w:rFonts w:ascii="Verdana" w:hAnsi="Verdana"/>
          <w:sz w:val="24"/>
          <w:szCs w:val="24"/>
        </w:rPr>
        <w:t>Inspections for t</w:t>
      </w:r>
      <w:r w:rsidR="00537A14">
        <w:rPr>
          <w:rFonts w:ascii="Verdana" w:hAnsi="Verdana"/>
          <w:sz w:val="24"/>
          <w:szCs w:val="24"/>
        </w:rPr>
        <w:t xml:space="preserve">he </w:t>
      </w:r>
      <w:r w:rsidR="0032392B">
        <w:rPr>
          <w:rFonts w:ascii="Verdana" w:hAnsi="Verdana"/>
          <w:sz w:val="24"/>
          <w:szCs w:val="24"/>
        </w:rPr>
        <w:t xml:space="preserve">Elimination of Architectural Barriers program lessened slightly because of </w:t>
      </w:r>
      <w:r w:rsidR="00263EB7">
        <w:rPr>
          <w:rFonts w:ascii="Verdana" w:hAnsi="Verdana"/>
          <w:sz w:val="24"/>
          <w:szCs w:val="24"/>
        </w:rPr>
        <w:t>W</w:t>
      </w:r>
      <w:r w:rsidR="0032392B">
        <w:rPr>
          <w:rFonts w:ascii="Verdana" w:hAnsi="Verdana"/>
          <w:sz w:val="24"/>
          <w:szCs w:val="24"/>
        </w:rPr>
        <w:t xml:space="preserve">inter </w:t>
      </w:r>
      <w:r w:rsidR="00263EB7">
        <w:rPr>
          <w:rFonts w:ascii="Verdana" w:hAnsi="Verdana"/>
          <w:sz w:val="24"/>
          <w:szCs w:val="24"/>
        </w:rPr>
        <w:t>S</w:t>
      </w:r>
      <w:r w:rsidR="0032392B">
        <w:rPr>
          <w:rFonts w:ascii="Verdana" w:hAnsi="Verdana"/>
          <w:sz w:val="24"/>
          <w:szCs w:val="24"/>
        </w:rPr>
        <w:t>torm</w:t>
      </w:r>
      <w:r w:rsidR="00263EB7">
        <w:rPr>
          <w:rFonts w:ascii="Verdana" w:hAnsi="Verdana"/>
          <w:sz w:val="24"/>
          <w:szCs w:val="24"/>
        </w:rPr>
        <w:t xml:space="preserve"> Uri</w:t>
      </w:r>
      <w:r w:rsidR="003355A5">
        <w:rPr>
          <w:rFonts w:ascii="Verdana" w:hAnsi="Verdana"/>
          <w:sz w:val="24"/>
          <w:szCs w:val="24"/>
        </w:rPr>
        <w:t xml:space="preserve">. </w:t>
      </w:r>
      <w:r w:rsidR="00FD29A8">
        <w:rPr>
          <w:rFonts w:ascii="Verdana" w:hAnsi="Verdana"/>
          <w:sz w:val="24"/>
          <w:szCs w:val="24"/>
        </w:rPr>
        <w:t>Renovations estimated at over $50,000 trigger a review</w:t>
      </w:r>
      <w:r w:rsidR="000533F2">
        <w:rPr>
          <w:rFonts w:ascii="Verdana" w:hAnsi="Verdana"/>
          <w:sz w:val="24"/>
          <w:szCs w:val="24"/>
        </w:rPr>
        <w:t xml:space="preserve"> of </w:t>
      </w:r>
      <w:r w:rsidR="00FD29A8">
        <w:rPr>
          <w:rFonts w:ascii="Verdana" w:hAnsi="Verdana"/>
          <w:sz w:val="24"/>
          <w:szCs w:val="24"/>
        </w:rPr>
        <w:t>Texas Accessibility Standards</w:t>
      </w:r>
      <w:r w:rsidR="000533F2">
        <w:rPr>
          <w:rFonts w:ascii="Verdana" w:hAnsi="Verdana"/>
          <w:sz w:val="24"/>
          <w:szCs w:val="24"/>
        </w:rPr>
        <w:t xml:space="preserve">’ compliance. </w:t>
      </w:r>
      <w:r w:rsidR="0032392B">
        <w:rPr>
          <w:rFonts w:ascii="Verdana" w:hAnsi="Verdana"/>
          <w:sz w:val="24"/>
          <w:szCs w:val="24"/>
        </w:rPr>
        <w:t>The n</w:t>
      </w:r>
      <w:r w:rsidR="003355A5">
        <w:rPr>
          <w:rFonts w:ascii="Verdana" w:hAnsi="Verdana"/>
          <w:sz w:val="24"/>
          <w:szCs w:val="24"/>
        </w:rPr>
        <w:t>umber of users for the online T</w:t>
      </w:r>
      <w:r w:rsidR="0082422E">
        <w:rPr>
          <w:rFonts w:ascii="Verdana" w:hAnsi="Verdana"/>
          <w:sz w:val="24"/>
          <w:szCs w:val="24"/>
        </w:rPr>
        <w:t>exas Architectural Barriers S</w:t>
      </w:r>
      <w:r w:rsidR="003355A5">
        <w:rPr>
          <w:rFonts w:ascii="Verdana" w:hAnsi="Verdana"/>
          <w:sz w:val="24"/>
          <w:szCs w:val="24"/>
        </w:rPr>
        <w:t>ystem</w:t>
      </w:r>
      <w:r w:rsidR="0032392B">
        <w:rPr>
          <w:rFonts w:ascii="Verdana" w:hAnsi="Verdana"/>
          <w:sz w:val="24"/>
          <w:szCs w:val="24"/>
        </w:rPr>
        <w:t xml:space="preserve"> continues to grow</w:t>
      </w:r>
      <w:r w:rsidR="00D173BF">
        <w:rPr>
          <w:rFonts w:ascii="Verdana" w:hAnsi="Verdana"/>
          <w:sz w:val="24"/>
          <w:szCs w:val="24"/>
        </w:rPr>
        <w:t>.</w:t>
      </w:r>
    </w:p>
    <w:p w14:paraId="3559EFA4" w14:textId="77777777" w:rsidR="00F1782F" w:rsidRDefault="00F1782F" w:rsidP="005B3E97">
      <w:pPr>
        <w:spacing w:after="0" w:line="240" w:lineRule="auto"/>
        <w:rPr>
          <w:rFonts w:ascii="Verdana" w:hAnsi="Verdana"/>
          <w:sz w:val="24"/>
          <w:szCs w:val="24"/>
        </w:rPr>
      </w:pPr>
      <w:r>
        <w:rPr>
          <w:rFonts w:ascii="Verdana" w:hAnsi="Verdana"/>
          <w:sz w:val="24"/>
          <w:szCs w:val="24"/>
        </w:rPr>
        <w:t>Follow up items:</w:t>
      </w:r>
    </w:p>
    <w:p w14:paraId="564B40A4" w14:textId="77777777" w:rsidR="00F1782F" w:rsidRPr="00F1782F" w:rsidRDefault="00F63C51" w:rsidP="00271853">
      <w:pPr>
        <w:pStyle w:val="ListParagraph"/>
        <w:numPr>
          <w:ilvl w:val="0"/>
          <w:numId w:val="30"/>
        </w:numPr>
        <w:spacing w:after="0" w:line="240" w:lineRule="auto"/>
        <w:ind w:left="360"/>
        <w:rPr>
          <w:rFonts w:ascii="Verdana" w:hAnsi="Verdana"/>
          <w:sz w:val="24"/>
          <w:szCs w:val="24"/>
        </w:rPr>
      </w:pPr>
      <w:r w:rsidRPr="00F1782F">
        <w:rPr>
          <w:rFonts w:ascii="Verdana" w:hAnsi="Verdana"/>
          <w:sz w:val="24"/>
          <w:szCs w:val="24"/>
        </w:rPr>
        <w:t xml:space="preserve">House Bill 100 (85R) </w:t>
      </w:r>
      <w:r w:rsidR="0053124B" w:rsidRPr="00F1782F">
        <w:rPr>
          <w:rFonts w:ascii="Verdana" w:hAnsi="Verdana"/>
          <w:sz w:val="24"/>
          <w:szCs w:val="24"/>
        </w:rPr>
        <w:t xml:space="preserve">defines reporting on the pilot program findings – participating </w:t>
      </w:r>
      <w:r w:rsidR="00B61182" w:rsidRPr="00F1782F">
        <w:rPr>
          <w:rFonts w:ascii="Verdana" w:hAnsi="Verdana"/>
          <w:sz w:val="24"/>
          <w:szCs w:val="24"/>
        </w:rPr>
        <w:t xml:space="preserve">Transportation Network Company </w:t>
      </w:r>
      <w:r w:rsidR="00766AE9" w:rsidRPr="00F1782F">
        <w:rPr>
          <w:rFonts w:ascii="Verdana" w:hAnsi="Verdana"/>
          <w:sz w:val="24"/>
          <w:szCs w:val="24"/>
        </w:rPr>
        <w:t xml:space="preserve">shall </w:t>
      </w:r>
      <w:r w:rsidR="0053124B" w:rsidRPr="00F1782F">
        <w:rPr>
          <w:rFonts w:ascii="Verdana" w:hAnsi="Verdana"/>
          <w:sz w:val="24"/>
          <w:szCs w:val="24"/>
        </w:rPr>
        <w:t>provide reports</w:t>
      </w:r>
      <w:r w:rsidR="00766AE9" w:rsidRPr="00F1782F">
        <w:rPr>
          <w:rFonts w:ascii="Verdana" w:hAnsi="Verdana"/>
          <w:sz w:val="24"/>
          <w:szCs w:val="24"/>
        </w:rPr>
        <w:t xml:space="preserve"> to each </w:t>
      </w:r>
      <w:r w:rsidR="00FD29A8" w:rsidRPr="00F1782F">
        <w:rPr>
          <w:rFonts w:ascii="Verdana" w:hAnsi="Verdana"/>
          <w:sz w:val="24"/>
          <w:szCs w:val="24"/>
        </w:rPr>
        <w:t xml:space="preserve">standing </w:t>
      </w:r>
      <w:r w:rsidR="00766AE9" w:rsidRPr="00F1782F">
        <w:rPr>
          <w:rFonts w:ascii="Verdana" w:hAnsi="Verdana"/>
          <w:sz w:val="24"/>
          <w:szCs w:val="24"/>
        </w:rPr>
        <w:t>legislative committee with primary jurisdiction over transportation.</w:t>
      </w:r>
    </w:p>
    <w:p w14:paraId="1FFBBA28" w14:textId="77777777" w:rsidR="003355A5" w:rsidRPr="00F1782F" w:rsidRDefault="00D173BF" w:rsidP="00271853">
      <w:pPr>
        <w:pStyle w:val="ListParagraph"/>
        <w:numPr>
          <w:ilvl w:val="0"/>
          <w:numId w:val="30"/>
        </w:numPr>
        <w:spacing w:after="0" w:line="240" w:lineRule="auto"/>
        <w:ind w:left="360"/>
        <w:rPr>
          <w:rFonts w:ascii="Verdana" w:hAnsi="Verdana"/>
          <w:sz w:val="24"/>
          <w:szCs w:val="24"/>
        </w:rPr>
      </w:pPr>
      <w:r>
        <w:rPr>
          <w:rFonts w:ascii="Verdana" w:hAnsi="Verdana"/>
          <w:sz w:val="24"/>
          <w:szCs w:val="24"/>
        </w:rPr>
        <w:t>T</w:t>
      </w:r>
      <w:r w:rsidR="00F1782F">
        <w:rPr>
          <w:rFonts w:ascii="Verdana" w:hAnsi="Verdana"/>
          <w:sz w:val="24"/>
          <w:szCs w:val="24"/>
        </w:rPr>
        <w:t xml:space="preserve">he </w:t>
      </w:r>
      <w:r>
        <w:rPr>
          <w:rFonts w:ascii="Verdana" w:hAnsi="Verdana"/>
          <w:sz w:val="24"/>
          <w:szCs w:val="24"/>
        </w:rPr>
        <w:t xml:space="preserve">driving </w:t>
      </w:r>
      <w:r w:rsidR="00F1782F">
        <w:rPr>
          <w:rFonts w:ascii="Verdana" w:hAnsi="Verdana"/>
          <w:sz w:val="24"/>
          <w:szCs w:val="24"/>
        </w:rPr>
        <w:t xml:space="preserve">course </w:t>
      </w:r>
      <w:r>
        <w:rPr>
          <w:rFonts w:ascii="Verdana" w:hAnsi="Verdana"/>
          <w:sz w:val="24"/>
          <w:szCs w:val="24"/>
        </w:rPr>
        <w:t xml:space="preserve">that is available in American Sign Language </w:t>
      </w:r>
      <w:r w:rsidR="00F1782F">
        <w:rPr>
          <w:rFonts w:ascii="Verdana" w:hAnsi="Verdana"/>
          <w:sz w:val="24"/>
          <w:szCs w:val="24"/>
        </w:rPr>
        <w:t>is free to</w:t>
      </w:r>
      <w:r w:rsidR="00820284" w:rsidRPr="00F1782F">
        <w:rPr>
          <w:rFonts w:ascii="Verdana" w:hAnsi="Verdana"/>
          <w:sz w:val="24"/>
          <w:szCs w:val="24"/>
        </w:rPr>
        <w:t xml:space="preserve"> download and </w:t>
      </w:r>
      <w:proofErr w:type="gramStart"/>
      <w:r w:rsidR="0000030E">
        <w:rPr>
          <w:rFonts w:ascii="Verdana" w:hAnsi="Verdana"/>
          <w:sz w:val="24"/>
          <w:szCs w:val="24"/>
        </w:rPr>
        <w:t>is</w:t>
      </w:r>
      <w:r w:rsidR="00820284" w:rsidRPr="00F1782F">
        <w:rPr>
          <w:rFonts w:ascii="Verdana" w:hAnsi="Verdana"/>
          <w:sz w:val="24"/>
          <w:szCs w:val="24"/>
        </w:rPr>
        <w:t xml:space="preserve"> given</w:t>
      </w:r>
      <w:proofErr w:type="gramEnd"/>
      <w:r w:rsidR="00820284" w:rsidRPr="00F1782F">
        <w:rPr>
          <w:rFonts w:ascii="Verdana" w:hAnsi="Verdana"/>
          <w:sz w:val="24"/>
          <w:szCs w:val="24"/>
        </w:rPr>
        <w:t xml:space="preserve"> through and by a licensed provider or driving school</w:t>
      </w:r>
      <w:r w:rsidR="001A0D43">
        <w:rPr>
          <w:rFonts w:ascii="Verdana" w:hAnsi="Verdana"/>
          <w:sz w:val="24"/>
          <w:szCs w:val="24"/>
        </w:rPr>
        <w:t>. P</w:t>
      </w:r>
      <w:r w:rsidR="00820284" w:rsidRPr="00F1782F">
        <w:rPr>
          <w:rFonts w:ascii="Verdana" w:hAnsi="Verdana"/>
          <w:sz w:val="24"/>
          <w:szCs w:val="24"/>
        </w:rPr>
        <w:t>roviders do</w:t>
      </w:r>
      <w:r w:rsidR="00023E1C" w:rsidRPr="00F1782F">
        <w:rPr>
          <w:rFonts w:ascii="Verdana" w:hAnsi="Verdana"/>
          <w:sz w:val="24"/>
          <w:szCs w:val="24"/>
        </w:rPr>
        <w:t xml:space="preserve"> not report </w:t>
      </w:r>
      <w:r w:rsidR="0000030E">
        <w:rPr>
          <w:rFonts w:ascii="Verdana" w:hAnsi="Verdana"/>
          <w:sz w:val="24"/>
          <w:szCs w:val="24"/>
        </w:rPr>
        <w:t>registration data</w:t>
      </w:r>
      <w:r w:rsidR="00820284" w:rsidRPr="00F1782F">
        <w:rPr>
          <w:rFonts w:ascii="Verdana" w:hAnsi="Verdana"/>
          <w:sz w:val="24"/>
          <w:szCs w:val="24"/>
        </w:rPr>
        <w:t xml:space="preserve"> </w:t>
      </w:r>
      <w:r w:rsidR="00023E1C" w:rsidRPr="00F1782F">
        <w:rPr>
          <w:rFonts w:ascii="Verdana" w:hAnsi="Verdana"/>
          <w:sz w:val="24"/>
          <w:szCs w:val="24"/>
        </w:rPr>
        <w:t xml:space="preserve">to </w:t>
      </w:r>
      <w:r w:rsidR="00820284" w:rsidRPr="00F1782F">
        <w:rPr>
          <w:rFonts w:ascii="Verdana" w:hAnsi="Verdana"/>
          <w:sz w:val="24"/>
          <w:szCs w:val="24"/>
        </w:rPr>
        <w:t>TDLR.</w:t>
      </w:r>
    </w:p>
    <w:p w14:paraId="17215D8F" w14:textId="77777777" w:rsidR="00C454F1" w:rsidRPr="003C4E42" w:rsidRDefault="00C454F1" w:rsidP="003C4E42">
      <w:pPr>
        <w:spacing w:after="0" w:line="240" w:lineRule="auto"/>
        <w:rPr>
          <w:rFonts w:ascii="Verdana" w:hAnsi="Verdana"/>
          <w:sz w:val="24"/>
          <w:szCs w:val="24"/>
        </w:rPr>
      </w:pPr>
    </w:p>
    <w:p w14:paraId="760F064C" w14:textId="77777777" w:rsidR="003C6210" w:rsidRPr="00424B46" w:rsidRDefault="008B1280" w:rsidP="003C4E42">
      <w:pPr>
        <w:spacing w:after="0" w:line="240" w:lineRule="auto"/>
        <w:rPr>
          <w:rFonts w:ascii="Verdana" w:hAnsi="Verdana"/>
          <w:sz w:val="24"/>
          <w:szCs w:val="24"/>
          <w:u w:val="single"/>
        </w:rPr>
      </w:pPr>
      <w:r w:rsidRPr="00424B46">
        <w:rPr>
          <w:rFonts w:ascii="Verdana" w:hAnsi="Verdana"/>
          <w:sz w:val="24"/>
          <w:szCs w:val="24"/>
          <w:u w:val="single"/>
        </w:rPr>
        <w:t>Texas Education Agency (TEA)</w:t>
      </w:r>
    </w:p>
    <w:p w14:paraId="39717929" w14:textId="77777777" w:rsidR="00715856" w:rsidRPr="00424B46" w:rsidRDefault="006E7F9B" w:rsidP="003C4E42">
      <w:pPr>
        <w:spacing w:after="0" w:line="240" w:lineRule="auto"/>
        <w:rPr>
          <w:rFonts w:ascii="Verdana" w:hAnsi="Verdana"/>
          <w:sz w:val="24"/>
          <w:szCs w:val="24"/>
        </w:rPr>
      </w:pPr>
      <w:r w:rsidRPr="00424B46">
        <w:rPr>
          <w:rFonts w:ascii="Verdana" w:hAnsi="Verdana"/>
          <w:sz w:val="24"/>
          <w:szCs w:val="24"/>
        </w:rPr>
        <w:t>Justin Porter</w:t>
      </w:r>
      <w:r w:rsidR="003C6210" w:rsidRPr="00424B46">
        <w:rPr>
          <w:rFonts w:ascii="Verdana" w:hAnsi="Verdana"/>
          <w:sz w:val="24"/>
          <w:szCs w:val="24"/>
        </w:rPr>
        <w:t>, Ph.D.</w:t>
      </w:r>
      <w:r w:rsidR="00D173BF">
        <w:rPr>
          <w:rFonts w:ascii="Verdana" w:hAnsi="Verdana"/>
          <w:sz w:val="24"/>
          <w:szCs w:val="24"/>
        </w:rPr>
        <w:t>,</w:t>
      </w:r>
      <w:r w:rsidR="003C6210" w:rsidRPr="00424B46">
        <w:rPr>
          <w:rFonts w:ascii="Verdana" w:hAnsi="Verdana"/>
          <w:sz w:val="24"/>
          <w:szCs w:val="24"/>
        </w:rPr>
        <w:t xml:space="preserve"> said TEA </w:t>
      </w:r>
      <w:r w:rsidR="00621311" w:rsidRPr="00424B46">
        <w:rPr>
          <w:rFonts w:ascii="Verdana" w:hAnsi="Verdana"/>
          <w:sz w:val="24"/>
          <w:szCs w:val="24"/>
        </w:rPr>
        <w:t xml:space="preserve">has not received a response to the 1,200 documents </w:t>
      </w:r>
      <w:r w:rsidR="003C6210" w:rsidRPr="00424B46">
        <w:rPr>
          <w:rFonts w:ascii="Verdana" w:hAnsi="Verdana"/>
          <w:sz w:val="24"/>
          <w:szCs w:val="24"/>
        </w:rPr>
        <w:t>s</w:t>
      </w:r>
      <w:r w:rsidR="00D73303" w:rsidRPr="00424B46">
        <w:rPr>
          <w:rFonts w:ascii="Verdana" w:hAnsi="Verdana"/>
          <w:sz w:val="24"/>
          <w:szCs w:val="24"/>
        </w:rPr>
        <w:t xml:space="preserve">ubmitted to </w:t>
      </w:r>
      <w:r w:rsidR="00612FD3" w:rsidRPr="00424B46">
        <w:rPr>
          <w:rFonts w:ascii="Verdana" w:hAnsi="Verdana"/>
          <w:sz w:val="24"/>
          <w:szCs w:val="24"/>
        </w:rPr>
        <w:t xml:space="preserve">the </w:t>
      </w:r>
      <w:r w:rsidR="00D73303" w:rsidRPr="00424B46">
        <w:rPr>
          <w:rFonts w:ascii="Verdana" w:hAnsi="Verdana"/>
          <w:sz w:val="24"/>
          <w:szCs w:val="24"/>
        </w:rPr>
        <w:t>O</w:t>
      </w:r>
      <w:r w:rsidR="003C6210" w:rsidRPr="00424B46">
        <w:rPr>
          <w:rFonts w:ascii="Verdana" w:hAnsi="Verdana"/>
          <w:sz w:val="24"/>
          <w:szCs w:val="24"/>
        </w:rPr>
        <w:t>ffice of Special Education Programs</w:t>
      </w:r>
      <w:r w:rsidR="00612FD3" w:rsidRPr="00424B46">
        <w:rPr>
          <w:rFonts w:ascii="Verdana" w:hAnsi="Verdana"/>
          <w:sz w:val="24"/>
          <w:szCs w:val="24"/>
        </w:rPr>
        <w:t>.</w:t>
      </w:r>
      <w:r w:rsidR="00D73303" w:rsidRPr="00424B46">
        <w:rPr>
          <w:rFonts w:ascii="Verdana" w:hAnsi="Verdana"/>
          <w:sz w:val="24"/>
          <w:szCs w:val="24"/>
        </w:rPr>
        <w:t xml:space="preserve"> </w:t>
      </w:r>
      <w:r w:rsidR="00342997" w:rsidRPr="00424B46">
        <w:rPr>
          <w:rFonts w:ascii="Verdana" w:hAnsi="Verdana"/>
          <w:sz w:val="24"/>
          <w:szCs w:val="24"/>
        </w:rPr>
        <w:t xml:space="preserve">Nor is </w:t>
      </w:r>
      <w:r w:rsidR="00342997" w:rsidRPr="00424B46">
        <w:rPr>
          <w:rFonts w:ascii="Verdana" w:hAnsi="Verdana"/>
          <w:sz w:val="24"/>
          <w:szCs w:val="24"/>
        </w:rPr>
        <w:lastRenderedPageBreak/>
        <w:t>d</w:t>
      </w:r>
      <w:r w:rsidR="00621311" w:rsidRPr="00424B46">
        <w:rPr>
          <w:rFonts w:ascii="Verdana" w:hAnsi="Verdana"/>
          <w:sz w:val="24"/>
          <w:szCs w:val="24"/>
        </w:rPr>
        <w:t>ata available on the</w:t>
      </w:r>
      <w:r w:rsidR="00D73303" w:rsidRPr="00424B46">
        <w:rPr>
          <w:rFonts w:ascii="Verdana" w:hAnsi="Verdana"/>
          <w:sz w:val="24"/>
          <w:szCs w:val="24"/>
        </w:rPr>
        <w:t xml:space="preserve"> </w:t>
      </w:r>
      <w:r w:rsidR="00621311" w:rsidRPr="00424B46">
        <w:rPr>
          <w:rFonts w:ascii="Verdana" w:hAnsi="Verdana" w:cs="Arial"/>
          <w:sz w:val="24"/>
          <w:szCs w:val="24"/>
          <w:shd w:val="clear" w:color="auto" w:fill="FFFFFF"/>
        </w:rPr>
        <w:t>Supplemental Special Education Services</w:t>
      </w:r>
      <w:r w:rsidR="00621311" w:rsidRPr="00424B46">
        <w:rPr>
          <w:rFonts w:ascii="Verdana" w:hAnsi="Verdana"/>
          <w:sz w:val="24"/>
          <w:szCs w:val="24"/>
        </w:rPr>
        <w:t xml:space="preserve"> </w:t>
      </w:r>
      <w:r w:rsidR="00D73303" w:rsidRPr="00424B46">
        <w:rPr>
          <w:rFonts w:ascii="Verdana" w:hAnsi="Verdana"/>
          <w:sz w:val="24"/>
          <w:szCs w:val="24"/>
        </w:rPr>
        <w:t xml:space="preserve">program </w:t>
      </w:r>
      <w:r w:rsidR="00621311" w:rsidRPr="00424B46">
        <w:rPr>
          <w:rFonts w:ascii="Verdana" w:hAnsi="Verdana"/>
          <w:sz w:val="24"/>
          <w:szCs w:val="24"/>
        </w:rPr>
        <w:t>regarding the</w:t>
      </w:r>
      <w:r w:rsidR="00D73303" w:rsidRPr="00424B46">
        <w:rPr>
          <w:rFonts w:ascii="Verdana" w:hAnsi="Verdana"/>
          <w:sz w:val="24"/>
          <w:szCs w:val="24"/>
        </w:rPr>
        <w:t xml:space="preserve"> $1</w:t>
      </w:r>
      <w:r w:rsidR="00612FD3" w:rsidRPr="00424B46">
        <w:rPr>
          <w:rFonts w:ascii="Verdana" w:hAnsi="Verdana"/>
          <w:sz w:val="24"/>
          <w:szCs w:val="24"/>
        </w:rPr>
        <w:t>,</w:t>
      </w:r>
      <w:r w:rsidR="00D73303" w:rsidRPr="00424B46">
        <w:rPr>
          <w:rFonts w:ascii="Verdana" w:hAnsi="Verdana"/>
          <w:sz w:val="24"/>
          <w:szCs w:val="24"/>
        </w:rPr>
        <w:t>500 spending accounts</w:t>
      </w:r>
      <w:r w:rsidR="00621311" w:rsidRPr="00424B46">
        <w:rPr>
          <w:rFonts w:ascii="Verdana" w:hAnsi="Verdana"/>
          <w:sz w:val="24"/>
          <w:szCs w:val="24"/>
        </w:rPr>
        <w:t xml:space="preserve"> for families of children with significant cognitive disabilities impacted by COVID</w:t>
      </w:r>
      <w:r w:rsidR="00D73303" w:rsidRPr="00424B46">
        <w:rPr>
          <w:rFonts w:ascii="Verdana" w:hAnsi="Verdana"/>
          <w:sz w:val="24"/>
          <w:szCs w:val="24"/>
        </w:rPr>
        <w:t>.</w:t>
      </w:r>
      <w:r w:rsidR="00ED10DE" w:rsidRPr="00424B46">
        <w:rPr>
          <w:rFonts w:ascii="Verdana" w:hAnsi="Verdana"/>
          <w:sz w:val="24"/>
          <w:szCs w:val="24"/>
        </w:rPr>
        <w:t xml:space="preserve"> </w:t>
      </w:r>
      <w:r w:rsidR="00563660">
        <w:rPr>
          <w:rFonts w:ascii="Verdana" w:hAnsi="Verdana"/>
          <w:sz w:val="24"/>
          <w:szCs w:val="24"/>
        </w:rPr>
        <w:t>TEA launched a</w:t>
      </w:r>
      <w:r w:rsidR="009D3D6A" w:rsidRPr="00424B46">
        <w:rPr>
          <w:rFonts w:ascii="Verdana" w:hAnsi="Verdana"/>
          <w:sz w:val="24"/>
          <w:szCs w:val="24"/>
        </w:rPr>
        <w:t>n online</w:t>
      </w:r>
      <w:r w:rsidR="00ED10DE" w:rsidRPr="00424B46">
        <w:rPr>
          <w:rFonts w:ascii="Verdana" w:hAnsi="Verdana"/>
          <w:sz w:val="24"/>
          <w:szCs w:val="24"/>
        </w:rPr>
        <w:t xml:space="preserve"> d</w:t>
      </w:r>
      <w:r w:rsidR="00D73303" w:rsidRPr="00424B46">
        <w:rPr>
          <w:rFonts w:ascii="Verdana" w:hAnsi="Verdana"/>
          <w:sz w:val="24"/>
          <w:szCs w:val="24"/>
        </w:rPr>
        <w:t xml:space="preserve">yslexia therapy </w:t>
      </w:r>
      <w:r w:rsidR="009D3D6A" w:rsidRPr="00424B46">
        <w:rPr>
          <w:rFonts w:ascii="Verdana" w:hAnsi="Verdana"/>
          <w:sz w:val="24"/>
          <w:szCs w:val="24"/>
        </w:rPr>
        <w:t>program</w:t>
      </w:r>
      <w:r w:rsidR="00D73303" w:rsidRPr="00424B46">
        <w:rPr>
          <w:rFonts w:ascii="Verdana" w:hAnsi="Verdana"/>
          <w:sz w:val="24"/>
          <w:szCs w:val="24"/>
        </w:rPr>
        <w:t xml:space="preserve"> </w:t>
      </w:r>
      <w:r w:rsidR="0000030E">
        <w:rPr>
          <w:rFonts w:ascii="Verdana" w:hAnsi="Verdana"/>
          <w:sz w:val="24"/>
          <w:szCs w:val="24"/>
        </w:rPr>
        <w:t>based on a respected multi-sensory teaching approach</w:t>
      </w:r>
      <w:r w:rsidR="00D73303" w:rsidRPr="00424B46">
        <w:rPr>
          <w:rFonts w:ascii="Verdana" w:hAnsi="Verdana"/>
          <w:sz w:val="24"/>
          <w:szCs w:val="24"/>
        </w:rPr>
        <w:t xml:space="preserve">. </w:t>
      </w:r>
      <w:r w:rsidR="003210C9" w:rsidRPr="00424B46">
        <w:rPr>
          <w:rFonts w:ascii="Verdana" w:hAnsi="Verdana"/>
          <w:sz w:val="24"/>
          <w:szCs w:val="24"/>
        </w:rPr>
        <w:t>TEA expects a</w:t>
      </w:r>
      <w:r w:rsidR="00D73303" w:rsidRPr="00424B46">
        <w:rPr>
          <w:rFonts w:ascii="Verdana" w:hAnsi="Verdana"/>
          <w:sz w:val="24"/>
          <w:szCs w:val="24"/>
        </w:rPr>
        <w:t xml:space="preserve"> significant </w:t>
      </w:r>
      <w:r w:rsidR="003210C9" w:rsidRPr="00424B46">
        <w:rPr>
          <w:rFonts w:ascii="Verdana" w:hAnsi="Verdana"/>
          <w:sz w:val="24"/>
          <w:szCs w:val="24"/>
        </w:rPr>
        <w:t xml:space="preserve">amount of </w:t>
      </w:r>
      <w:r w:rsidR="00D73303" w:rsidRPr="00424B46">
        <w:rPr>
          <w:rFonts w:ascii="Verdana" w:hAnsi="Verdana"/>
          <w:sz w:val="24"/>
          <w:szCs w:val="24"/>
        </w:rPr>
        <w:t xml:space="preserve">training </w:t>
      </w:r>
      <w:r w:rsidR="003210C9" w:rsidRPr="00424B46">
        <w:rPr>
          <w:rFonts w:ascii="Verdana" w:hAnsi="Verdana"/>
          <w:sz w:val="24"/>
          <w:szCs w:val="24"/>
        </w:rPr>
        <w:t xml:space="preserve">for therapists to occur </w:t>
      </w:r>
      <w:r w:rsidR="00D73303" w:rsidRPr="00424B46">
        <w:rPr>
          <w:rFonts w:ascii="Verdana" w:hAnsi="Verdana"/>
          <w:sz w:val="24"/>
          <w:szCs w:val="24"/>
        </w:rPr>
        <w:t xml:space="preserve">this </w:t>
      </w:r>
      <w:r w:rsidR="006E6111" w:rsidRPr="00424B46">
        <w:rPr>
          <w:rFonts w:ascii="Verdana" w:hAnsi="Verdana"/>
          <w:sz w:val="24"/>
          <w:szCs w:val="24"/>
        </w:rPr>
        <w:t>s</w:t>
      </w:r>
      <w:r w:rsidR="00D73303" w:rsidRPr="00424B46">
        <w:rPr>
          <w:rFonts w:ascii="Verdana" w:hAnsi="Verdana"/>
          <w:sz w:val="24"/>
          <w:szCs w:val="24"/>
        </w:rPr>
        <w:t>ummer.</w:t>
      </w:r>
      <w:r w:rsidR="006E6111" w:rsidRPr="00424B46">
        <w:rPr>
          <w:rFonts w:ascii="Verdana" w:hAnsi="Verdana"/>
          <w:sz w:val="24"/>
          <w:szCs w:val="24"/>
        </w:rPr>
        <w:t xml:space="preserve"> TEA is watching a c</w:t>
      </w:r>
      <w:r w:rsidR="00D07B65" w:rsidRPr="00424B46">
        <w:rPr>
          <w:rFonts w:ascii="Verdana" w:hAnsi="Verdana"/>
          <w:sz w:val="24"/>
          <w:szCs w:val="24"/>
        </w:rPr>
        <w:t>ouple of bills around dyslexia</w:t>
      </w:r>
      <w:r w:rsidR="006E6111" w:rsidRPr="00424B46">
        <w:rPr>
          <w:rFonts w:ascii="Verdana" w:hAnsi="Verdana"/>
          <w:sz w:val="24"/>
          <w:szCs w:val="24"/>
        </w:rPr>
        <w:t xml:space="preserve"> and r</w:t>
      </w:r>
      <w:r w:rsidR="00D07B65" w:rsidRPr="00424B46">
        <w:rPr>
          <w:rFonts w:ascii="Verdana" w:hAnsi="Verdana"/>
          <w:sz w:val="24"/>
          <w:szCs w:val="24"/>
        </w:rPr>
        <w:t xml:space="preserve">equiring </w:t>
      </w:r>
      <w:r w:rsidR="007D1C9C" w:rsidRPr="00424B46">
        <w:rPr>
          <w:rFonts w:ascii="Verdana" w:hAnsi="Verdana"/>
          <w:sz w:val="24"/>
          <w:szCs w:val="24"/>
        </w:rPr>
        <w:t xml:space="preserve">local education agencies </w:t>
      </w:r>
      <w:r w:rsidR="00715856" w:rsidRPr="00424B46">
        <w:rPr>
          <w:rFonts w:ascii="Verdana" w:hAnsi="Verdana"/>
          <w:sz w:val="24"/>
          <w:szCs w:val="24"/>
        </w:rPr>
        <w:t xml:space="preserve">(LEAs) </w:t>
      </w:r>
      <w:r w:rsidR="007D1C9C" w:rsidRPr="00424B46">
        <w:rPr>
          <w:rFonts w:ascii="Verdana" w:hAnsi="Verdana"/>
          <w:sz w:val="24"/>
          <w:szCs w:val="24"/>
        </w:rPr>
        <w:t xml:space="preserve">to complete paperwork for </w:t>
      </w:r>
      <w:r w:rsidR="00D07B65" w:rsidRPr="00424B46">
        <w:rPr>
          <w:rFonts w:ascii="Verdana" w:hAnsi="Verdana"/>
          <w:sz w:val="24"/>
          <w:szCs w:val="24"/>
        </w:rPr>
        <w:t>compensatory service</w:t>
      </w:r>
      <w:r w:rsidR="007D1C9C" w:rsidRPr="00424B46">
        <w:rPr>
          <w:rFonts w:ascii="Verdana" w:hAnsi="Verdana"/>
          <w:sz w:val="24"/>
          <w:szCs w:val="24"/>
        </w:rPr>
        <w:t>s</w:t>
      </w:r>
      <w:r w:rsidR="00D07B65" w:rsidRPr="00424B46">
        <w:rPr>
          <w:rFonts w:ascii="Verdana" w:hAnsi="Verdana"/>
          <w:sz w:val="24"/>
          <w:szCs w:val="24"/>
        </w:rPr>
        <w:t xml:space="preserve"> determinations.</w:t>
      </w:r>
    </w:p>
    <w:p w14:paraId="5141F4EF" w14:textId="77777777" w:rsidR="00715856" w:rsidRPr="00424B46" w:rsidRDefault="00715856" w:rsidP="003C4E42">
      <w:pPr>
        <w:spacing w:after="0" w:line="240" w:lineRule="auto"/>
        <w:rPr>
          <w:rFonts w:ascii="Verdana" w:hAnsi="Verdana"/>
          <w:sz w:val="24"/>
          <w:szCs w:val="24"/>
        </w:rPr>
      </w:pPr>
    </w:p>
    <w:p w14:paraId="6A5E42E6" w14:textId="77777777" w:rsidR="00D73303" w:rsidRPr="00424B46" w:rsidRDefault="00D173BF" w:rsidP="003C4E42">
      <w:pPr>
        <w:spacing w:after="0" w:line="240" w:lineRule="auto"/>
        <w:rPr>
          <w:rFonts w:ascii="Verdana" w:hAnsi="Verdana"/>
          <w:sz w:val="24"/>
          <w:szCs w:val="24"/>
        </w:rPr>
      </w:pPr>
      <w:r>
        <w:rPr>
          <w:rFonts w:ascii="Verdana" w:hAnsi="Verdana"/>
          <w:sz w:val="24"/>
          <w:szCs w:val="24"/>
        </w:rPr>
        <w:t>T</w:t>
      </w:r>
      <w:r w:rsidR="00715856" w:rsidRPr="00424B46">
        <w:rPr>
          <w:rFonts w:ascii="Verdana" w:hAnsi="Verdana"/>
          <w:sz w:val="24"/>
          <w:szCs w:val="24"/>
        </w:rPr>
        <w:t xml:space="preserve">he </w:t>
      </w:r>
      <w:proofErr w:type="spellStart"/>
      <w:r w:rsidR="00D07B65" w:rsidRPr="00424B46">
        <w:rPr>
          <w:rFonts w:ascii="Verdana" w:hAnsi="Verdana"/>
          <w:sz w:val="24"/>
          <w:szCs w:val="24"/>
        </w:rPr>
        <w:t>Amplio</w:t>
      </w:r>
      <w:r w:rsidR="00BC323D" w:rsidRPr="00424B46">
        <w:rPr>
          <w:rFonts w:ascii="Verdana" w:hAnsi="Verdana"/>
          <w:sz w:val="24"/>
          <w:szCs w:val="24"/>
        </w:rPr>
        <w:t>Speech</w:t>
      </w:r>
      <w:proofErr w:type="spellEnd"/>
      <w:r w:rsidR="00BC323D" w:rsidRPr="00424B46">
        <w:rPr>
          <w:rFonts w:ascii="Verdana" w:hAnsi="Verdana"/>
          <w:sz w:val="24"/>
          <w:szCs w:val="24"/>
        </w:rPr>
        <w:t xml:space="preserve"> </w:t>
      </w:r>
      <w:r w:rsidR="00D07B65" w:rsidRPr="00424B46">
        <w:rPr>
          <w:rFonts w:ascii="Verdana" w:hAnsi="Verdana"/>
          <w:sz w:val="24"/>
          <w:szCs w:val="24"/>
        </w:rPr>
        <w:t>platform</w:t>
      </w:r>
      <w:r w:rsidR="002B588A" w:rsidRPr="00424B46">
        <w:rPr>
          <w:rFonts w:ascii="Verdana" w:hAnsi="Verdana"/>
          <w:sz w:val="24"/>
          <w:szCs w:val="24"/>
        </w:rPr>
        <w:t xml:space="preserve"> </w:t>
      </w:r>
      <w:r w:rsidR="002B588A" w:rsidRPr="00424B46">
        <w:rPr>
          <w:rFonts w:ascii="Verdana" w:hAnsi="Verdana" w:cs="Calibri"/>
          <w:sz w:val="24"/>
          <w:szCs w:val="24"/>
          <w:shd w:val="clear" w:color="auto" w:fill="FFFFFF"/>
        </w:rPr>
        <w:t>equips school districts with digi</w:t>
      </w:r>
      <w:r w:rsidR="000C299B" w:rsidRPr="00424B46">
        <w:rPr>
          <w:rFonts w:ascii="Verdana" w:hAnsi="Verdana" w:cs="Calibri"/>
          <w:sz w:val="24"/>
          <w:szCs w:val="24"/>
          <w:shd w:val="clear" w:color="auto" w:fill="FFFFFF"/>
        </w:rPr>
        <w:t xml:space="preserve">tal speech and language therapies </w:t>
      </w:r>
      <w:r w:rsidR="002B588A" w:rsidRPr="00424B46">
        <w:rPr>
          <w:rFonts w:ascii="Verdana" w:hAnsi="Verdana" w:cs="Calibri"/>
          <w:sz w:val="24"/>
          <w:szCs w:val="24"/>
          <w:shd w:val="clear" w:color="auto" w:fill="FFFFFF"/>
        </w:rPr>
        <w:t>for students with dyslexia</w:t>
      </w:r>
      <w:r w:rsidR="00304E8A" w:rsidRPr="00424B46">
        <w:rPr>
          <w:rFonts w:ascii="Verdana" w:hAnsi="Verdana" w:cs="Calibri"/>
          <w:sz w:val="24"/>
          <w:szCs w:val="24"/>
          <w:shd w:val="clear" w:color="auto" w:fill="FFFFFF"/>
        </w:rPr>
        <w:t xml:space="preserve"> </w:t>
      </w:r>
      <w:r w:rsidR="002B588A" w:rsidRPr="00424B46">
        <w:rPr>
          <w:rFonts w:ascii="Verdana" w:hAnsi="Verdana" w:cs="Calibri"/>
          <w:sz w:val="24"/>
          <w:szCs w:val="24"/>
          <w:shd w:val="clear" w:color="auto" w:fill="FFFFFF"/>
        </w:rPr>
        <w:t>receiving such services via at-home learning.</w:t>
      </w:r>
      <w:r w:rsidR="002B588A" w:rsidRPr="00424B46">
        <w:rPr>
          <w:rFonts w:ascii="Verdana" w:hAnsi="Verdana"/>
          <w:sz w:val="24"/>
          <w:szCs w:val="24"/>
        </w:rPr>
        <w:t xml:space="preserve"> </w:t>
      </w:r>
      <w:proofErr w:type="spellStart"/>
      <w:r w:rsidR="00563660" w:rsidRPr="00424B46">
        <w:rPr>
          <w:rFonts w:ascii="Verdana" w:hAnsi="Verdana"/>
          <w:sz w:val="24"/>
          <w:szCs w:val="24"/>
        </w:rPr>
        <w:t>AmplioSpeech</w:t>
      </w:r>
      <w:proofErr w:type="spellEnd"/>
      <w:r w:rsidR="00563660" w:rsidRPr="00424B46">
        <w:rPr>
          <w:rFonts w:ascii="Verdana" w:hAnsi="Verdana"/>
          <w:sz w:val="24"/>
          <w:szCs w:val="24"/>
        </w:rPr>
        <w:t xml:space="preserve"> tracks data virtually</w:t>
      </w:r>
      <w:r w:rsidR="00563660">
        <w:rPr>
          <w:rFonts w:ascii="Verdana" w:hAnsi="Verdana"/>
          <w:sz w:val="24"/>
          <w:szCs w:val="24"/>
        </w:rPr>
        <w:t xml:space="preserve">, </w:t>
      </w:r>
      <w:r w:rsidR="00563660" w:rsidRPr="00424B46">
        <w:rPr>
          <w:rFonts w:ascii="Verdana" w:hAnsi="Verdana"/>
          <w:sz w:val="24"/>
          <w:szCs w:val="24"/>
        </w:rPr>
        <w:t>aggregates and creates reports lessen</w:t>
      </w:r>
      <w:r w:rsidR="00563660">
        <w:rPr>
          <w:rFonts w:ascii="Verdana" w:hAnsi="Verdana"/>
          <w:sz w:val="24"/>
          <w:szCs w:val="24"/>
        </w:rPr>
        <w:t>ing</w:t>
      </w:r>
      <w:r w:rsidR="00563660" w:rsidRPr="00424B46">
        <w:rPr>
          <w:rFonts w:ascii="Verdana" w:hAnsi="Verdana"/>
          <w:sz w:val="24"/>
          <w:szCs w:val="24"/>
        </w:rPr>
        <w:t xml:space="preserve"> the teachers’ administrative load.</w:t>
      </w:r>
      <w:r w:rsidR="00563660">
        <w:rPr>
          <w:rFonts w:ascii="Verdana" w:hAnsi="Verdana"/>
          <w:sz w:val="24"/>
          <w:szCs w:val="24"/>
        </w:rPr>
        <w:t xml:space="preserve"> </w:t>
      </w:r>
      <w:r w:rsidR="00D07B65" w:rsidRPr="00424B46">
        <w:rPr>
          <w:rFonts w:ascii="Verdana" w:hAnsi="Verdana"/>
          <w:sz w:val="24"/>
          <w:szCs w:val="24"/>
        </w:rPr>
        <w:t xml:space="preserve">TEA makes </w:t>
      </w:r>
      <w:r w:rsidR="00010F57" w:rsidRPr="00424B46">
        <w:rPr>
          <w:rFonts w:ascii="Verdana" w:hAnsi="Verdana"/>
          <w:sz w:val="24"/>
          <w:szCs w:val="24"/>
        </w:rPr>
        <w:t xml:space="preserve">the </w:t>
      </w:r>
      <w:r w:rsidR="00D02AB1" w:rsidRPr="00424B46">
        <w:rPr>
          <w:rFonts w:ascii="Verdana" w:hAnsi="Verdana"/>
          <w:sz w:val="24"/>
          <w:szCs w:val="24"/>
        </w:rPr>
        <w:t>tool</w:t>
      </w:r>
      <w:r w:rsidR="00D07B65" w:rsidRPr="00424B46">
        <w:rPr>
          <w:rFonts w:ascii="Verdana" w:hAnsi="Verdana"/>
          <w:sz w:val="24"/>
          <w:szCs w:val="24"/>
        </w:rPr>
        <w:t xml:space="preserve"> available</w:t>
      </w:r>
      <w:r w:rsidR="00715856" w:rsidRPr="00424B46">
        <w:rPr>
          <w:rFonts w:ascii="Verdana" w:hAnsi="Verdana"/>
          <w:sz w:val="24"/>
          <w:szCs w:val="24"/>
        </w:rPr>
        <w:t xml:space="preserve"> and </w:t>
      </w:r>
      <w:r w:rsidR="00D07B65" w:rsidRPr="00424B46">
        <w:rPr>
          <w:rFonts w:ascii="Verdana" w:hAnsi="Verdana"/>
          <w:sz w:val="24"/>
          <w:szCs w:val="24"/>
        </w:rPr>
        <w:t>LEAs choose to adopt</w:t>
      </w:r>
      <w:r w:rsidR="00715856" w:rsidRPr="00424B46">
        <w:rPr>
          <w:rFonts w:ascii="Verdana" w:hAnsi="Verdana"/>
          <w:sz w:val="24"/>
          <w:szCs w:val="24"/>
        </w:rPr>
        <w:t xml:space="preserve"> it</w:t>
      </w:r>
      <w:r>
        <w:rPr>
          <w:rFonts w:ascii="Verdana" w:hAnsi="Verdana"/>
          <w:sz w:val="24"/>
          <w:szCs w:val="24"/>
        </w:rPr>
        <w:t>. TEA</w:t>
      </w:r>
      <w:r w:rsidR="00D07B65" w:rsidRPr="00424B46">
        <w:rPr>
          <w:rFonts w:ascii="Verdana" w:hAnsi="Verdana"/>
          <w:sz w:val="24"/>
          <w:szCs w:val="24"/>
        </w:rPr>
        <w:t xml:space="preserve"> </w:t>
      </w:r>
      <w:r w:rsidR="00010F57" w:rsidRPr="00424B46">
        <w:rPr>
          <w:rFonts w:ascii="Verdana" w:hAnsi="Verdana"/>
          <w:sz w:val="24"/>
          <w:szCs w:val="24"/>
        </w:rPr>
        <w:t xml:space="preserve">may explore </w:t>
      </w:r>
      <w:r w:rsidR="00D02AB1" w:rsidRPr="00424B46">
        <w:rPr>
          <w:rFonts w:ascii="Verdana" w:hAnsi="Verdana"/>
          <w:sz w:val="24"/>
          <w:szCs w:val="24"/>
        </w:rPr>
        <w:t>publicizing</w:t>
      </w:r>
      <w:r w:rsidR="00010F57" w:rsidRPr="00424B46">
        <w:rPr>
          <w:rFonts w:ascii="Verdana" w:hAnsi="Verdana"/>
          <w:sz w:val="24"/>
          <w:szCs w:val="24"/>
        </w:rPr>
        <w:t xml:space="preserve"> a </w:t>
      </w:r>
      <w:r w:rsidR="00CB79BF" w:rsidRPr="00424B46">
        <w:rPr>
          <w:rFonts w:ascii="Verdana" w:hAnsi="Verdana"/>
          <w:sz w:val="24"/>
          <w:szCs w:val="24"/>
        </w:rPr>
        <w:t>resource list of dyslexia services</w:t>
      </w:r>
      <w:r w:rsidR="00010F57" w:rsidRPr="00424B46">
        <w:rPr>
          <w:rFonts w:ascii="Verdana" w:hAnsi="Verdana"/>
          <w:sz w:val="24"/>
          <w:szCs w:val="24"/>
        </w:rPr>
        <w:t xml:space="preserve"> for school districts and parents.</w:t>
      </w:r>
      <w:r w:rsidR="00800FAB" w:rsidRPr="00424B46">
        <w:rPr>
          <w:rFonts w:ascii="Verdana" w:hAnsi="Verdana"/>
          <w:sz w:val="24"/>
          <w:szCs w:val="24"/>
        </w:rPr>
        <w:t xml:space="preserve"> TEA work</w:t>
      </w:r>
      <w:r>
        <w:rPr>
          <w:rFonts w:ascii="Verdana" w:hAnsi="Verdana"/>
          <w:sz w:val="24"/>
          <w:szCs w:val="24"/>
        </w:rPr>
        <w:t>s</w:t>
      </w:r>
      <w:r w:rsidR="00800FAB" w:rsidRPr="00424B46">
        <w:rPr>
          <w:rFonts w:ascii="Verdana" w:hAnsi="Verdana"/>
          <w:sz w:val="24"/>
          <w:szCs w:val="24"/>
        </w:rPr>
        <w:t xml:space="preserve"> with TDLR to </w:t>
      </w:r>
      <w:r w:rsidR="00C714E5" w:rsidRPr="00424B46">
        <w:rPr>
          <w:rFonts w:ascii="Verdana" w:hAnsi="Verdana"/>
          <w:sz w:val="24"/>
          <w:szCs w:val="24"/>
        </w:rPr>
        <w:t>license</w:t>
      </w:r>
      <w:r w:rsidR="00800FAB" w:rsidRPr="00424B46">
        <w:rPr>
          <w:rFonts w:ascii="Verdana" w:hAnsi="Verdana"/>
          <w:sz w:val="24"/>
          <w:szCs w:val="24"/>
        </w:rPr>
        <w:t xml:space="preserve"> teachers desiring to become a </w:t>
      </w:r>
      <w:r w:rsidR="00D70E08" w:rsidRPr="00424B46">
        <w:rPr>
          <w:rFonts w:ascii="Verdana" w:hAnsi="Verdana"/>
          <w:sz w:val="24"/>
          <w:szCs w:val="24"/>
        </w:rPr>
        <w:t>dyslexia interventionist or certified academic language therapist</w:t>
      </w:r>
      <w:r w:rsidR="00C714E5" w:rsidRPr="00424B46">
        <w:rPr>
          <w:rFonts w:ascii="Verdana" w:hAnsi="Verdana"/>
          <w:sz w:val="24"/>
          <w:szCs w:val="24"/>
        </w:rPr>
        <w:t>.</w:t>
      </w:r>
    </w:p>
    <w:p w14:paraId="3D3955BC" w14:textId="77777777" w:rsidR="00C454F1" w:rsidRPr="00424B46" w:rsidRDefault="00C454F1" w:rsidP="003C4E42">
      <w:pPr>
        <w:spacing w:after="0" w:line="240" w:lineRule="auto"/>
        <w:rPr>
          <w:rFonts w:ascii="Verdana" w:hAnsi="Verdana"/>
          <w:sz w:val="24"/>
          <w:szCs w:val="24"/>
        </w:rPr>
      </w:pPr>
    </w:p>
    <w:p w14:paraId="5B9AE184" w14:textId="77777777" w:rsidR="00A14B3B" w:rsidRPr="00424B46" w:rsidRDefault="008B1280" w:rsidP="003C4E42">
      <w:pPr>
        <w:spacing w:after="0" w:line="240" w:lineRule="auto"/>
        <w:rPr>
          <w:rFonts w:ascii="Verdana" w:hAnsi="Verdana"/>
          <w:sz w:val="24"/>
          <w:szCs w:val="24"/>
          <w:u w:val="single"/>
        </w:rPr>
      </w:pPr>
      <w:r w:rsidRPr="00424B46">
        <w:rPr>
          <w:rFonts w:ascii="Verdana" w:hAnsi="Verdana"/>
          <w:sz w:val="24"/>
          <w:szCs w:val="24"/>
          <w:u w:val="single"/>
        </w:rPr>
        <w:t>Texas Workforce Commission (TWC)</w:t>
      </w:r>
    </w:p>
    <w:p w14:paraId="5FCA6516" w14:textId="77777777" w:rsidR="000C299B" w:rsidRPr="00424B46" w:rsidRDefault="006E7F9B" w:rsidP="008B1280">
      <w:pPr>
        <w:spacing w:after="0" w:line="240" w:lineRule="auto"/>
        <w:rPr>
          <w:rFonts w:ascii="Verdana" w:hAnsi="Verdana"/>
          <w:sz w:val="24"/>
          <w:szCs w:val="24"/>
        </w:rPr>
      </w:pPr>
      <w:r w:rsidRPr="00424B46">
        <w:rPr>
          <w:rFonts w:ascii="Verdana" w:hAnsi="Verdana"/>
          <w:sz w:val="24"/>
          <w:szCs w:val="24"/>
        </w:rPr>
        <w:t xml:space="preserve">Claudia </w:t>
      </w:r>
      <w:proofErr w:type="spellStart"/>
      <w:r w:rsidRPr="00424B46">
        <w:rPr>
          <w:rFonts w:ascii="Verdana" w:hAnsi="Verdana"/>
          <w:sz w:val="24"/>
          <w:szCs w:val="24"/>
        </w:rPr>
        <w:t>Peden</w:t>
      </w:r>
      <w:proofErr w:type="spellEnd"/>
      <w:r w:rsidR="00FE465C">
        <w:rPr>
          <w:rFonts w:ascii="Verdana" w:hAnsi="Verdana"/>
          <w:sz w:val="24"/>
          <w:szCs w:val="24"/>
        </w:rPr>
        <w:t xml:space="preserve"> </w:t>
      </w:r>
      <w:r w:rsidR="005E73CE" w:rsidRPr="00424B46">
        <w:rPr>
          <w:rFonts w:ascii="Verdana" w:hAnsi="Verdana"/>
          <w:sz w:val="24"/>
          <w:szCs w:val="24"/>
        </w:rPr>
        <w:t>said</w:t>
      </w:r>
      <w:r w:rsidR="00B91FFF" w:rsidRPr="00424B46">
        <w:rPr>
          <w:rFonts w:ascii="Verdana" w:hAnsi="Verdana"/>
          <w:sz w:val="24"/>
          <w:szCs w:val="24"/>
        </w:rPr>
        <w:t xml:space="preserve"> </w:t>
      </w:r>
      <w:r w:rsidR="000C3420" w:rsidRPr="00424B46">
        <w:rPr>
          <w:rFonts w:ascii="Verdana" w:hAnsi="Verdana"/>
          <w:sz w:val="24"/>
          <w:szCs w:val="24"/>
        </w:rPr>
        <w:t xml:space="preserve">TWC </w:t>
      </w:r>
      <w:r w:rsidR="00D67D86">
        <w:rPr>
          <w:rFonts w:ascii="Verdana" w:hAnsi="Verdana"/>
          <w:sz w:val="24"/>
          <w:szCs w:val="24"/>
        </w:rPr>
        <w:t>leadership provided</w:t>
      </w:r>
      <w:r w:rsidR="005E73CE" w:rsidRPr="00424B46">
        <w:rPr>
          <w:rFonts w:ascii="Verdana" w:hAnsi="Verdana"/>
          <w:sz w:val="24"/>
          <w:szCs w:val="24"/>
        </w:rPr>
        <w:t xml:space="preserve"> an update on the agency’s work and </w:t>
      </w:r>
      <w:r w:rsidR="00FE465C">
        <w:rPr>
          <w:rFonts w:ascii="Verdana" w:hAnsi="Verdana"/>
          <w:sz w:val="24"/>
          <w:szCs w:val="24"/>
        </w:rPr>
        <w:t xml:space="preserve">requests for </w:t>
      </w:r>
      <w:r w:rsidR="005E73CE" w:rsidRPr="00424B46">
        <w:rPr>
          <w:rFonts w:ascii="Verdana" w:hAnsi="Verdana"/>
          <w:sz w:val="24"/>
          <w:szCs w:val="24"/>
        </w:rPr>
        <w:t>appropriations.</w:t>
      </w:r>
      <w:r w:rsidR="000C3420" w:rsidRPr="00424B46">
        <w:rPr>
          <w:rFonts w:ascii="Verdana" w:hAnsi="Verdana"/>
          <w:sz w:val="24"/>
          <w:szCs w:val="24"/>
        </w:rPr>
        <w:t xml:space="preserve"> Exceptional </w:t>
      </w:r>
      <w:r w:rsidR="000C299B" w:rsidRPr="00424B46">
        <w:rPr>
          <w:rFonts w:ascii="Verdana" w:hAnsi="Verdana"/>
          <w:sz w:val="24"/>
          <w:szCs w:val="24"/>
        </w:rPr>
        <w:t>I</w:t>
      </w:r>
      <w:r w:rsidR="000C3420" w:rsidRPr="00424B46">
        <w:rPr>
          <w:rFonts w:ascii="Verdana" w:hAnsi="Verdana"/>
          <w:sz w:val="24"/>
          <w:szCs w:val="24"/>
        </w:rPr>
        <w:t>tems are included in the introduced versions of H</w:t>
      </w:r>
      <w:r w:rsidR="00FA5980">
        <w:rPr>
          <w:rFonts w:ascii="Verdana" w:hAnsi="Verdana"/>
          <w:sz w:val="24"/>
          <w:szCs w:val="24"/>
        </w:rPr>
        <w:t xml:space="preserve">ouse Bill </w:t>
      </w:r>
      <w:r w:rsidR="000C3420" w:rsidRPr="00424B46">
        <w:rPr>
          <w:rFonts w:ascii="Verdana" w:hAnsi="Verdana"/>
          <w:sz w:val="24"/>
          <w:szCs w:val="24"/>
        </w:rPr>
        <w:t>1 and S</w:t>
      </w:r>
      <w:r w:rsidR="00FA5980">
        <w:rPr>
          <w:rFonts w:ascii="Verdana" w:hAnsi="Verdana"/>
          <w:sz w:val="24"/>
          <w:szCs w:val="24"/>
        </w:rPr>
        <w:t xml:space="preserve">enate Bill </w:t>
      </w:r>
      <w:r w:rsidR="000C3420" w:rsidRPr="00424B46">
        <w:rPr>
          <w:rFonts w:ascii="Verdana" w:hAnsi="Verdana"/>
          <w:sz w:val="24"/>
          <w:szCs w:val="24"/>
        </w:rPr>
        <w:t xml:space="preserve">1. </w:t>
      </w:r>
      <w:r w:rsidR="00B22B61" w:rsidRPr="00424B46">
        <w:rPr>
          <w:rFonts w:ascii="Verdana" w:hAnsi="Verdana" w:cstheme="minorHAnsi"/>
          <w:sz w:val="24"/>
          <w:szCs w:val="24"/>
        </w:rPr>
        <w:t xml:space="preserve">Ms. </w:t>
      </w:r>
      <w:proofErr w:type="spellStart"/>
      <w:r w:rsidR="00B22B61" w:rsidRPr="00424B46">
        <w:rPr>
          <w:rFonts w:ascii="Verdana" w:hAnsi="Verdana" w:cstheme="minorHAnsi"/>
          <w:sz w:val="24"/>
          <w:szCs w:val="24"/>
        </w:rPr>
        <w:t>Peden</w:t>
      </w:r>
      <w:proofErr w:type="spellEnd"/>
      <w:r w:rsidR="00B22B61" w:rsidRPr="00424B46">
        <w:rPr>
          <w:rFonts w:ascii="Verdana" w:hAnsi="Verdana" w:cstheme="minorHAnsi"/>
          <w:sz w:val="24"/>
          <w:szCs w:val="24"/>
        </w:rPr>
        <w:t xml:space="preserve"> highlighted </w:t>
      </w:r>
      <w:r w:rsidR="00D67D86">
        <w:rPr>
          <w:rFonts w:ascii="Verdana" w:hAnsi="Verdana" w:cstheme="minorHAnsi"/>
          <w:sz w:val="24"/>
          <w:szCs w:val="24"/>
        </w:rPr>
        <w:t xml:space="preserve">several </w:t>
      </w:r>
      <w:r w:rsidR="00B22B61" w:rsidRPr="00424B46">
        <w:rPr>
          <w:rFonts w:ascii="Verdana" w:hAnsi="Verdana" w:cstheme="minorHAnsi"/>
          <w:sz w:val="24"/>
          <w:szCs w:val="24"/>
        </w:rPr>
        <w:t xml:space="preserve">initiatives to disability programs. </w:t>
      </w:r>
      <w:r w:rsidR="001D1A1F" w:rsidRPr="00424B46">
        <w:rPr>
          <w:rFonts w:ascii="Verdana" w:hAnsi="Verdana"/>
          <w:sz w:val="24"/>
          <w:szCs w:val="24"/>
        </w:rPr>
        <w:t>TWC implemented a new</w:t>
      </w:r>
      <w:r w:rsidR="00274144" w:rsidRPr="00424B46">
        <w:rPr>
          <w:rFonts w:ascii="Verdana" w:hAnsi="Verdana"/>
          <w:sz w:val="24"/>
          <w:szCs w:val="24"/>
        </w:rPr>
        <w:t xml:space="preserve"> </w:t>
      </w:r>
      <w:r w:rsidR="000C3420" w:rsidRPr="00424B46">
        <w:rPr>
          <w:rFonts w:ascii="Verdana" w:hAnsi="Verdana"/>
          <w:sz w:val="24"/>
          <w:szCs w:val="24"/>
        </w:rPr>
        <w:t xml:space="preserve">Vehicle Modifications policy </w:t>
      </w:r>
      <w:r w:rsidR="00EF5270" w:rsidRPr="00424B46">
        <w:rPr>
          <w:rFonts w:ascii="Verdana" w:hAnsi="Verdana"/>
          <w:sz w:val="24"/>
          <w:szCs w:val="24"/>
        </w:rPr>
        <w:t xml:space="preserve">to be more efficient for </w:t>
      </w:r>
      <w:r w:rsidR="005E73CE" w:rsidRPr="00424B46">
        <w:rPr>
          <w:rFonts w:ascii="Verdana" w:hAnsi="Verdana"/>
          <w:sz w:val="24"/>
          <w:szCs w:val="24"/>
        </w:rPr>
        <w:t xml:space="preserve">vocational rehabilitation </w:t>
      </w:r>
      <w:r w:rsidR="00EF5270" w:rsidRPr="00424B46">
        <w:rPr>
          <w:rFonts w:ascii="Verdana" w:hAnsi="Verdana"/>
          <w:sz w:val="24"/>
          <w:szCs w:val="24"/>
        </w:rPr>
        <w:t>customers</w:t>
      </w:r>
      <w:r w:rsidR="000C3420" w:rsidRPr="00424B46">
        <w:rPr>
          <w:rFonts w:ascii="Verdana" w:hAnsi="Verdana"/>
          <w:sz w:val="24"/>
          <w:szCs w:val="24"/>
        </w:rPr>
        <w:t xml:space="preserve">. </w:t>
      </w:r>
      <w:r w:rsidR="00274144" w:rsidRPr="00424B46">
        <w:rPr>
          <w:rFonts w:ascii="Verdana" w:hAnsi="Verdana"/>
          <w:sz w:val="24"/>
          <w:szCs w:val="24"/>
        </w:rPr>
        <w:t xml:space="preserve">TWC launched an </w:t>
      </w:r>
      <w:r w:rsidR="007071E2" w:rsidRPr="00424B46">
        <w:rPr>
          <w:rFonts w:ascii="Verdana" w:hAnsi="Verdana"/>
          <w:sz w:val="24"/>
          <w:szCs w:val="24"/>
        </w:rPr>
        <w:t xml:space="preserve">employer recognition </w:t>
      </w:r>
      <w:r w:rsidR="00BC323D" w:rsidRPr="00424B46">
        <w:rPr>
          <w:rFonts w:ascii="Verdana" w:hAnsi="Verdana"/>
          <w:sz w:val="24"/>
          <w:szCs w:val="24"/>
        </w:rPr>
        <w:t>initiative</w:t>
      </w:r>
      <w:r w:rsidR="00274144" w:rsidRPr="00424B46">
        <w:rPr>
          <w:rFonts w:ascii="Verdana" w:hAnsi="Verdana"/>
          <w:sz w:val="24"/>
          <w:szCs w:val="24"/>
        </w:rPr>
        <w:t>,</w:t>
      </w:r>
      <w:r w:rsidR="00BC323D" w:rsidRPr="00424B46">
        <w:rPr>
          <w:rFonts w:ascii="Verdana" w:hAnsi="Verdana"/>
          <w:sz w:val="24"/>
          <w:szCs w:val="24"/>
        </w:rPr>
        <w:t xml:space="preserve"> </w:t>
      </w:r>
      <w:r w:rsidR="00274144" w:rsidRPr="00424B46">
        <w:rPr>
          <w:rFonts w:ascii="Verdana" w:hAnsi="Verdana"/>
          <w:sz w:val="24"/>
          <w:szCs w:val="24"/>
        </w:rPr>
        <w:t>“We Hire Ability”</w:t>
      </w:r>
      <w:r w:rsidR="002A696F" w:rsidRPr="00424B46">
        <w:rPr>
          <w:rFonts w:ascii="Verdana" w:hAnsi="Verdana"/>
          <w:sz w:val="24"/>
          <w:szCs w:val="24"/>
        </w:rPr>
        <w:t xml:space="preserve"> </w:t>
      </w:r>
      <w:r w:rsidR="00BC6EC7">
        <w:rPr>
          <w:rFonts w:ascii="Verdana" w:hAnsi="Verdana"/>
          <w:sz w:val="24"/>
          <w:szCs w:val="24"/>
        </w:rPr>
        <w:t>highlighting</w:t>
      </w:r>
      <w:r w:rsidR="001D1A1F" w:rsidRPr="00424B46">
        <w:rPr>
          <w:rFonts w:ascii="Verdana" w:hAnsi="Verdana"/>
          <w:sz w:val="24"/>
          <w:szCs w:val="24"/>
        </w:rPr>
        <w:t xml:space="preserve"> </w:t>
      </w:r>
      <w:r w:rsidR="002A696F" w:rsidRPr="00424B46">
        <w:rPr>
          <w:rFonts w:ascii="Verdana" w:hAnsi="Verdana"/>
          <w:sz w:val="24"/>
          <w:szCs w:val="24"/>
        </w:rPr>
        <w:t>employers</w:t>
      </w:r>
      <w:r w:rsidR="00BC6EC7">
        <w:rPr>
          <w:rFonts w:ascii="Verdana" w:hAnsi="Verdana"/>
          <w:sz w:val="24"/>
          <w:szCs w:val="24"/>
        </w:rPr>
        <w:t>’</w:t>
      </w:r>
      <w:r w:rsidR="002A696F" w:rsidRPr="00424B46">
        <w:rPr>
          <w:rFonts w:ascii="Verdana" w:hAnsi="Verdana"/>
          <w:sz w:val="24"/>
          <w:szCs w:val="24"/>
        </w:rPr>
        <w:t xml:space="preserve"> </w:t>
      </w:r>
      <w:r w:rsidR="00BC6EC7">
        <w:rPr>
          <w:rFonts w:ascii="Verdana" w:hAnsi="Verdana"/>
          <w:sz w:val="24"/>
          <w:szCs w:val="24"/>
        </w:rPr>
        <w:t>co</w:t>
      </w:r>
      <w:r w:rsidR="002A696F" w:rsidRPr="00424B46">
        <w:rPr>
          <w:rFonts w:ascii="Verdana" w:hAnsi="Verdana"/>
          <w:sz w:val="24"/>
          <w:szCs w:val="24"/>
        </w:rPr>
        <w:t>mmitment to hiring individuals with disabilities</w:t>
      </w:r>
      <w:r w:rsidR="001D1A1F" w:rsidRPr="00424B46">
        <w:rPr>
          <w:rFonts w:ascii="Verdana" w:hAnsi="Verdana"/>
          <w:sz w:val="24"/>
          <w:szCs w:val="24"/>
        </w:rPr>
        <w:t xml:space="preserve"> while recognizing the employer’s role in ensuring a diverse and inclusive workforce</w:t>
      </w:r>
      <w:r w:rsidR="000C3420" w:rsidRPr="00424B46">
        <w:rPr>
          <w:rFonts w:ascii="Verdana" w:hAnsi="Verdana"/>
          <w:sz w:val="24"/>
          <w:szCs w:val="24"/>
        </w:rPr>
        <w:t xml:space="preserve">. Employers </w:t>
      </w:r>
      <w:r w:rsidR="007071E2" w:rsidRPr="00424B46">
        <w:rPr>
          <w:rFonts w:ascii="Verdana" w:hAnsi="Verdana"/>
          <w:sz w:val="24"/>
          <w:szCs w:val="24"/>
        </w:rPr>
        <w:t xml:space="preserve">of businesses, nonprofit organizations or state agencies </w:t>
      </w:r>
      <w:r w:rsidR="000C3420" w:rsidRPr="00424B46">
        <w:rPr>
          <w:rFonts w:ascii="Verdana" w:hAnsi="Verdana"/>
          <w:sz w:val="24"/>
          <w:szCs w:val="24"/>
        </w:rPr>
        <w:t>whose workplace</w:t>
      </w:r>
      <w:r w:rsidR="00665117" w:rsidRPr="00424B46">
        <w:rPr>
          <w:rFonts w:ascii="Verdana" w:hAnsi="Verdana"/>
          <w:sz w:val="24"/>
          <w:szCs w:val="24"/>
        </w:rPr>
        <w:t>s</w:t>
      </w:r>
      <w:r w:rsidR="000C3420" w:rsidRPr="00424B46">
        <w:rPr>
          <w:rFonts w:ascii="Verdana" w:hAnsi="Verdana"/>
          <w:sz w:val="24"/>
          <w:szCs w:val="24"/>
        </w:rPr>
        <w:t xml:space="preserve"> </w:t>
      </w:r>
      <w:r w:rsidR="00665117" w:rsidRPr="00424B46">
        <w:rPr>
          <w:rFonts w:ascii="Verdana" w:hAnsi="Verdana"/>
          <w:sz w:val="24"/>
          <w:szCs w:val="24"/>
        </w:rPr>
        <w:t xml:space="preserve">integrate </w:t>
      </w:r>
      <w:r w:rsidR="003533E9" w:rsidRPr="00424B46">
        <w:rPr>
          <w:rFonts w:ascii="Verdana" w:hAnsi="Verdana"/>
          <w:sz w:val="24"/>
          <w:szCs w:val="24"/>
        </w:rPr>
        <w:t xml:space="preserve">10% of </w:t>
      </w:r>
      <w:r w:rsidR="00665117" w:rsidRPr="00424B46">
        <w:rPr>
          <w:rFonts w:ascii="Verdana" w:hAnsi="Verdana"/>
          <w:sz w:val="24"/>
          <w:szCs w:val="24"/>
        </w:rPr>
        <w:t>people with</w:t>
      </w:r>
      <w:r w:rsidR="000C3420" w:rsidRPr="00424B46">
        <w:rPr>
          <w:rFonts w:ascii="Verdana" w:hAnsi="Verdana"/>
          <w:sz w:val="24"/>
          <w:szCs w:val="24"/>
        </w:rPr>
        <w:t xml:space="preserve"> disabilities </w:t>
      </w:r>
      <w:r w:rsidR="007071E2" w:rsidRPr="00424B46">
        <w:rPr>
          <w:rFonts w:ascii="Verdana" w:hAnsi="Verdana"/>
          <w:sz w:val="24"/>
          <w:szCs w:val="24"/>
        </w:rPr>
        <w:t xml:space="preserve">are </w:t>
      </w:r>
      <w:r w:rsidR="000C3420" w:rsidRPr="00424B46">
        <w:rPr>
          <w:rFonts w:ascii="Verdana" w:hAnsi="Verdana"/>
          <w:sz w:val="24"/>
          <w:szCs w:val="24"/>
        </w:rPr>
        <w:t xml:space="preserve">eligible </w:t>
      </w:r>
      <w:r w:rsidR="005E73CE" w:rsidRPr="00424B46">
        <w:rPr>
          <w:rFonts w:ascii="Verdana" w:hAnsi="Verdana"/>
          <w:sz w:val="24"/>
          <w:szCs w:val="24"/>
        </w:rPr>
        <w:t>to receive</w:t>
      </w:r>
      <w:r w:rsidR="00274144" w:rsidRPr="00424B46">
        <w:rPr>
          <w:rFonts w:ascii="Verdana" w:hAnsi="Verdana"/>
          <w:sz w:val="24"/>
          <w:szCs w:val="24"/>
        </w:rPr>
        <w:t xml:space="preserve"> </w:t>
      </w:r>
      <w:r w:rsidR="000C3420" w:rsidRPr="00424B46">
        <w:rPr>
          <w:rFonts w:ascii="Verdana" w:hAnsi="Verdana"/>
          <w:sz w:val="24"/>
          <w:szCs w:val="24"/>
        </w:rPr>
        <w:t xml:space="preserve">a </w:t>
      </w:r>
      <w:r w:rsidR="001D1A1F" w:rsidRPr="00424B46">
        <w:rPr>
          <w:rFonts w:ascii="Verdana" w:hAnsi="Verdana"/>
          <w:sz w:val="24"/>
          <w:szCs w:val="24"/>
        </w:rPr>
        <w:t>decal</w:t>
      </w:r>
      <w:r w:rsidR="00EF5270" w:rsidRPr="00424B46">
        <w:rPr>
          <w:rFonts w:ascii="Verdana" w:hAnsi="Verdana"/>
          <w:sz w:val="24"/>
          <w:szCs w:val="24"/>
        </w:rPr>
        <w:t xml:space="preserve"> to display on their storefront and a digital one for their website</w:t>
      </w:r>
      <w:r w:rsidR="001D1A1F" w:rsidRPr="00424B46">
        <w:rPr>
          <w:rFonts w:ascii="Verdana" w:hAnsi="Verdana"/>
          <w:sz w:val="24"/>
          <w:szCs w:val="24"/>
        </w:rPr>
        <w:t>.</w:t>
      </w:r>
      <w:r w:rsidR="00B22B61" w:rsidRPr="00424B46">
        <w:rPr>
          <w:rFonts w:ascii="Verdana" w:hAnsi="Verdana"/>
          <w:sz w:val="24"/>
          <w:szCs w:val="24"/>
        </w:rPr>
        <w:t xml:space="preserve"> Forty-one </w:t>
      </w:r>
      <w:r w:rsidR="000C29C8">
        <w:rPr>
          <w:rFonts w:ascii="Verdana" w:hAnsi="Verdana"/>
          <w:sz w:val="24"/>
          <w:szCs w:val="24"/>
        </w:rPr>
        <w:t>o</w:t>
      </w:r>
      <w:r w:rsidR="00B22B61" w:rsidRPr="00424B46">
        <w:rPr>
          <w:rFonts w:ascii="Verdana" w:hAnsi="Verdana"/>
          <w:sz w:val="24"/>
          <w:szCs w:val="24"/>
        </w:rPr>
        <w:t xml:space="preserve">nline </w:t>
      </w:r>
      <w:r w:rsidR="000C29C8">
        <w:rPr>
          <w:rFonts w:ascii="Verdana" w:hAnsi="Verdana"/>
          <w:sz w:val="24"/>
          <w:szCs w:val="24"/>
        </w:rPr>
        <w:t>student t</w:t>
      </w:r>
      <w:r w:rsidR="00B22B61" w:rsidRPr="00424B46">
        <w:rPr>
          <w:rFonts w:ascii="Verdana" w:hAnsi="Verdana"/>
          <w:sz w:val="24"/>
          <w:szCs w:val="24"/>
        </w:rPr>
        <w:t>ransit</w:t>
      </w:r>
      <w:r w:rsidR="000C29C8">
        <w:rPr>
          <w:rFonts w:ascii="Verdana" w:hAnsi="Verdana"/>
          <w:sz w:val="24"/>
          <w:szCs w:val="24"/>
        </w:rPr>
        <w:t>ion f</w:t>
      </w:r>
      <w:r w:rsidR="00B22B61" w:rsidRPr="00424B46">
        <w:rPr>
          <w:rFonts w:ascii="Verdana" w:hAnsi="Verdana"/>
          <w:sz w:val="24"/>
          <w:szCs w:val="24"/>
        </w:rPr>
        <w:t xml:space="preserve">air events involved 3,568 participants. </w:t>
      </w:r>
      <w:r w:rsidR="00266E56" w:rsidRPr="00424B46">
        <w:rPr>
          <w:rFonts w:ascii="Verdana" w:hAnsi="Verdana" w:cstheme="minorHAnsi"/>
          <w:sz w:val="24"/>
          <w:szCs w:val="24"/>
        </w:rPr>
        <w:t xml:space="preserve">Nine institutions of higher education </w:t>
      </w:r>
      <w:r w:rsidR="000C3420" w:rsidRPr="00424B46">
        <w:rPr>
          <w:rFonts w:ascii="Verdana" w:hAnsi="Verdana" w:cstheme="minorHAnsi"/>
          <w:sz w:val="24"/>
          <w:szCs w:val="24"/>
        </w:rPr>
        <w:t>will participate in Explore STEM 2021</w:t>
      </w:r>
      <w:r w:rsidR="00C437AE" w:rsidRPr="00424B46">
        <w:rPr>
          <w:rFonts w:ascii="Verdana" w:hAnsi="Verdana" w:cstheme="minorHAnsi"/>
          <w:sz w:val="24"/>
          <w:szCs w:val="24"/>
        </w:rPr>
        <w:t xml:space="preserve">. </w:t>
      </w:r>
      <w:r w:rsidR="00266E56" w:rsidRPr="00424B46">
        <w:rPr>
          <w:rFonts w:ascii="Verdana" w:hAnsi="Verdana" w:cstheme="minorHAnsi"/>
          <w:sz w:val="24"/>
          <w:szCs w:val="24"/>
        </w:rPr>
        <w:t xml:space="preserve">TWC executed contracts with 28 local workforce boards to begin planning </w:t>
      </w:r>
      <w:r w:rsidR="00C437AE" w:rsidRPr="00424B46">
        <w:rPr>
          <w:rFonts w:ascii="Verdana" w:hAnsi="Verdana" w:cstheme="minorHAnsi"/>
          <w:sz w:val="24"/>
          <w:szCs w:val="24"/>
        </w:rPr>
        <w:t xml:space="preserve">Summer Earn </w:t>
      </w:r>
      <w:r w:rsidR="00266E56" w:rsidRPr="00424B46">
        <w:rPr>
          <w:rFonts w:ascii="Verdana" w:hAnsi="Verdana" w:cstheme="minorHAnsi"/>
          <w:sz w:val="24"/>
          <w:szCs w:val="24"/>
        </w:rPr>
        <w:t>and</w:t>
      </w:r>
      <w:r w:rsidR="00C437AE" w:rsidRPr="00424B46">
        <w:rPr>
          <w:rFonts w:ascii="Verdana" w:hAnsi="Verdana" w:cstheme="minorHAnsi"/>
          <w:sz w:val="24"/>
          <w:szCs w:val="24"/>
        </w:rPr>
        <w:t xml:space="preserve"> Learn</w:t>
      </w:r>
      <w:r w:rsidR="000C299B" w:rsidRPr="00424B46">
        <w:rPr>
          <w:rFonts w:ascii="Verdana" w:hAnsi="Verdana" w:cstheme="minorHAnsi"/>
          <w:sz w:val="24"/>
          <w:szCs w:val="24"/>
        </w:rPr>
        <w:t>.</w:t>
      </w:r>
      <w:r w:rsidR="00C437AE" w:rsidRPr="00424B46">
        <w:rPr>
          <w:rFonts w:ascii="Verdana" w:hAnsi="Verdana" w:cstheme="minorHAnsi"/>
          <w:sz w:val="24"/>
          <w:szCs w:val="24"/>
        </w:rPr>
        <w:t xml:space="preserve"> </w:t>
      </w:r>
      <w:r w:rsidR="00266E56" w:rsidRPr="00424B46">
        <w:rPr>
          <w:rFonts w:ascii="Verdana" w:hAnsi="Verdana" w:cstheme="minorHAnsi"/>
          <w:sz w:val="24"/>
          <w:szCs w:val="24"/>
        </w:rPr>
        <w:t xml:space="preserve">TWC </w:t>
      </w:r>
      <w:r w:rsidR="00D67D86">
        <w:rPr>
          <w:rFonts w:ascii="Verdana" w:hAnsi="Verdana" w:cstheme="minorHAnsi"/>
          <w:sz w:val="24"/>
          <w:szCs w:val="24"/>
        </w:rPr>
        <w:t>promoted</w:t>
      </w:r>
      <w:r w:rsidR="00C437AE" w:rsidRPr="00424B46">
        <w:rPr>
          <w:rFonts w:ascii="Verdana" w:hAnsi="Verdana" w:cstheme="minorHAnsi"/>
          <w:sz w:val="24"/>
          <w:szCs w:val="24"/>
        </w:rPr>
        <w:t xml:space="preserve"> remote worksite training</w:t>
      </w:r>
      <w:r w:rsidR="009622BA" w:rsidRPr="00424B46">
        <w:rPr>
          <w:rFonts w:ascii="Verdana" w:hAnsi="Verdana" w:cstheme="minorHAnsi"/>
          <w:sz w:val="24"/>
          <w:szCs w:val="24"/>
        </w:rPr>
        <w:t xml:space="preserve"> and placements</w:t>
      </w:r>
      <w:r w:rsidR="00C437AE" w:rsidRPr="00424B46">
        <w:rPr>
          <w:rFonts w:ascii="Verdana" w:hAnsi="Verdana" w:cstheme="minorHAnsi"/>
          <w:sz w:val="24"/>
          <w:szCs w:val="24"/>
        </w:rPr>
        <w:t xml:space="preserve">, </w:t>
      </w:r>
      <w:r w:rsidR="00266E56" w:rsidRPr="00424B46">
        <w:rPr>
          <w:rFonts w:ascii="Verdana" w:hAnsi="Verdana" w:cstheme="minorHAnsi"/>
          <w:sz w:val="24"/>
          <w:szCs w:val="24"/>
        </w:rPr>
        <w:t xml:space="preserve">and </w:t>
      </w:r>
      <w:r w:rsidR="00C437AE" w:rsidRPr="00424B46">
        <w:rPr>
          <w:rFonts w:ascii="Verdana" w:hAnsi="Verdana" w:cstheme="minorHAnsi"/>
          <w:sz w:val="24"/>
          <w:szCs w:val="24"/>
        </w:rPr>
        <w:t xml:space="preserve">secured resources </w:t>
      </w:r>
      <w:r w:rsidR="009622BA" w:rsidRPr="00424B46">
        <w:rPr>
          <w:rFonts w:ascii="Verdana" w:hAnsi="Verdana" w:cstheme="minorHAnsi"/>
          <w:sz w:val="24"/>
          <w:szCs w:val="24"/>
        </w:rPr>
        <w:t>such as technology devices, needed by students to participate</w:t>
      </w:r>
      <w:r w:rsidR="00900DC2" w:rsidRPr="00424B46">
        <w:rPr>
          <w:rFonts w:ascii="Verdana" w:hAnsi="Verdana" w:cstheme="minorHAnsi"/>
          <w:sz w:val="24"/>
          <w:szCs w:val="24"/>
        </w:rPr>
        <w:t xml:space="preserve"> in the program</w:t>
      </w:r>
      <w:r w:rsidR="00BC6EC7">
        <w:rPr>
          <w:rFonts w:ascii="Verdana" w:hAnsi="Verdana" w:cstheme="minorHAnsi"/>
          <w:sz w:val="24"/>
          <w:szCs w:val="24"/>
        </w:rPr>
        <w:t>. This spring</w:t>
      </w:r>
      <w:r w:rsidR="00B44682" w:rsidRPr="00424B46">
        <w:rPr>
          <w:rFonts w:ascii="Verdana" w:hAnsi="Verdana" w:cstheme="minorHAnsi"/>
          <w:sz w:val="24"/>
          <w:szCs w:val="24"/>
        </w:rPr>
        <w:t xml:space="preserve"> Vocational Rehabilitation Division </w:t>
      </w:r>
      <w:r w:rsidR="000C299B" w:rsidRPr="00424B46">
        <w:rPr>
          <w:rFonts w:ascii="Verdana" w:hAnsi="Verdana" w:cstheme="minorHAnsi"/>
          <w:sz w:val="24"/>
          <w:szCs w:val="24"/>
        </w:rPr>
        <w:t xml:space="preserve">(VRD) </w:t>
      </w:r>
      <w:r w:rsidR="0071246B" w:rsidRPr="00424B46">
        <w:rPr>
          <w:rFonts w:ascii="Verdana" w:hAnsi="Verdana" w:cstheme="minorHAnsi"/>
          <w:sz w:val="24"/>
          <w:szCs w:val="24"/>
        </w:rPr>
        <w:t xml:space="preserve">will introduce an online self-referral tool for customers to begin the </w:t>
      </w:r>
      <w:r w:rsidR="00BC6EC7">
        <w:rPr>
          <w:rFonts w:ascii="Verdana" w:hAnsi="Verdana" w:cstheme="minorHAnsi"/>
          <w:sz w:val="24"/>
          <w:szCs w:val="24"/>
        </w:rPr>
        <w:t xml:space="preserve">inquiry </w:t>
      </w:r>
      <w:r w:rsidR="0071246B" w:rsidRPr="00424B46">
        <w:rPr>
          <w:rFonts w:ascii="Verdana" w:hAnsi="Verdana" w:cstheme="minorHAnsi"/>
          <w:sz w:val="24"/>
          <w:szCs w:val="24"/>
        </w:rPr>
        <w:t>process for VR services.</w:t>
      </w:r>
    </w:p>
    <w:p w14:paraId="7294D88D" w14:textId="77777777" w:rsidR="000C299B" w:rsidRPr="00424B46" w:rsidRDefault="000C299B" w:rsidP="008B1280">
      <w:pPr>
        <w:spacing w:after="0" w:line="240" w:lineRule="auto"/>
        <w:rPr>
          <w:rFonts w:ascii="Verdana" w:hAnsi="Verdana" w:cstheme="minorHAnsi"/>
          <w:sz w:val="24"/>
          <w:szCs w:val="24"/>
        </w:rPr>
      </w:pPr>
    </w:p>
    <w:p w14:paraId="53449813" w14:textId="77777777" w:rsidR="00166DC1" w:rsidRPr="00424B46" w:rsidRDefault="00D95FC8" w:rsidP="00424B46">
      <w:pPr>
        <w:pStyle w:val="Default"/>
        <w:rPr>
          <w:color w:val="auto"/>
        </w:rPr>
      </w:pPr>
      <w:r w:rsidRPr="00424B46">
        <w:rPr>
          <w:rFonts w:cstheme="minorHAnsi"/>
        </w:rPr>
        <w:t xml:space="preserve">Ms. </w:t>
      </w:r>
      <w:proofErr w:type="spellStart"/>
      <w:r w:rsidRPr="00424B46">
        <w:rPr>
          <w:rFonts w:cstheme="minorHAnsi"/>
        </w:rPr>
        <w:t>Peden</w:t>
      </w:r>
      <w:proofErr w:type="spellEnd"/>
      <w:r w:rsidRPr="00424B46">
        <w:rPr>
          <w:rFonts w:cstheme="minorHAnsi"/>
        </w:rPr>
        <w:t xml:space="preserve"> </w:t>
      </w:r>
      <w:r w:rsidR="000C29C8">
        <w:rPr>
          <w:rFonts w:cstheme="minorHAnsi"/>
        </w:rPr>
        <w:t>responded to a question</w:t>
      </w:r>
      <w:r w:rsidRPr="00424B46">
        <w:rPr>
          <w:rFonts w:cstheme="minorHAnsi"/>
        </w:rPr>
        <w:t xml:space="preserve"> </w:t>
      </w:r>
      <w:r w:rsidR="00473677" w:rsidRPr="00424B46">
        <w:rPr>
          <w:rFonts w:cstheme="minorHAnsi"/>
        </w:rPr>
        <w:t>about</w:t>
      </w:r>
      <w:r w:rsidRPr="00424B46">
        <w:rPr>
          <w:rFonts w:cstheme="minorHAnsi"/>
        </w:rPr>
        <w:t xml:space="preserve"> waiving a requirement </w:t>
      </w:r>
      <w:r w:rsidR="00473677" w:rsidRPr="00424B46">
        <w:rPr>
          <w:rFonts w:cstheme="minorHAnsi"/>
        </w:rPr>
        <w:t xml:space="preserve">of applying for three jobs per week </w:t>
      </w:r>
      <w:r w:rsidRPr="00424B46">
        <w:rPr>
          <w:rFonts w:cstheme="minorHAnsi"/>
        </w:rPr>
        <w:t xml:space="preserve">if </w:t>
      </w:r>
      <w:r w:rsidR="00C437AE" w:rsidRPr="00424B46">
        <w:rPr>
          <w:rFonts w:cstheme="minorHAnsi"/>
        </w:rPr>
        <w:t xml:space="preserve">unemployment </w:t>
      </w:r>
      <w:r w:rsidR="009E54C9" w:rsidRPr="00424B46">
        <w:rPr>
          <w:rFonts w:cstheme="minorHAnsi"/>
        </w:rPr>
        <w:t xml:space="preserve">insurance </w:t>
      </w:r>
      <w:r w:rsidR="00C437AE" w:rsidRPr="00424B46">
        <w:rPr>
          <w:rFonts w:cstheme="minorHAnsi"/>
        </w:rPr>
        <w:t xml:space="preserve">recipients </w:t>
      </w:r>
      <w:r w:rsidRPr="00424B46">
        <w:rPr>
          <w:rFonts w:cstheme="minorHAnsi"/>
        </w:rPr>
        <w:t>were active VR participants</w:t>
      </w:r>
      <w:r w:rsidR="00473677" w:rsidRPr="00424B46">
        <w:rPr>
          <w:rFonts w:cstheme="minorHAnsi"/>
        </w:rPr>
        <w:t xml:space="preserve">. </w:t>
      </w:r>
      <w:r w:rsidR="00CB2475">
        <w:rPr>
          <w:rFonts w:cstheme="minorHAnsi"/>
        </w:rPr>
        <w:t xml:space="preserve">Exempting VR customers would conflict with federal requirements. </w:t>
      </w:r>
      <w:r w:rsidR="009E54C9" w:rsidRPr="00424B46">
        <w:t>T</w:t>
      </w:r>
      <w:r w:rsidR="00473677" w:rsidRPr="00424B46">
        <w:t xml:space="preserve">he rapid engagement team </w:t>
      </w:r>
      <w:r w:rsidR="009E54C9" w:rsidRPr="00424B46">
        <w:t>fields</w:t>
      </w:r>
      <w:r w:rsidR="00473677" w:rsidRPr="00424B46">
        <w:t xml:space="preserve"> </w:t>
      </w:r>
      <w:r w:rsidR="00237612" w:rsidRPr="00424B46">
        <w:t>inquiries</w:t>
      </w:r>
      <w:r w:rsidR="00473677" w:rsidRPr="00424B46">
        <w:t xml:space="preserve"> </w:t>
      </w:r>
      <w:r w:rsidR="00237612" w:rsidRPr="00424B46">
        <w:t>on a variety of topics including</w:t>
      </w:r>
      <w:r w:rsidR="00473677" w:rsidRPr="00424B46">
        <w:t xml:space="preserve"> </w:t>
      </w:r>
      <w:r w:rsidR="00FA5980">
        <w:t>VR</w:t>
      </w:r>
      <w:r w:rsidR="00D67D86">
        <w:t>.</w:t>
      </w:r>
    </w:p>
    <w:p w14:paraId="098AFEAD" w14:textId="77777777" w:rsidR="001444DB" w:rsidRDefault="008B1280" w:rsidP="003C4E42">
      <w:pPr>
        <w:pStyle w:val="NoSpacing"/>
        <w:contextualSpacing/>
        <w:rPr>
          <w:rFonts w:ascii="Verdana" w:hAnsi="Verdana" w:cs="Times New Roman"/>
          <w:sz w:val="24"/>
          <w:szCs w:val="24"/>
        </w:rPr>
      </w:pPr>
      <w:r w:rsidRPr="00321943">
        <w:rPr>
          <w:rFonts w:ascii="Verdana" w:hAnsi="Verdana" w:cs="Times New Roman"/>
          <w:b/>
          <w:sz w:val="24"/>
          <w:szCs w:val="24"/>
        </w:rPr>
        <w:lastRenderedPageBreak/>
        <w:t xml:space="preserve">Executive Director </w:t>
      </w:r>
      <w:r w:rsidRPr="004900C6">
        <w:rPr>
          <w:rFonts w:ascii="Verdana" w:hAnsi="Verdana" w:cs="Times New Roman"/>
          <w:b/>
          <w:sz w:val="24"/>
          <w:szCs w:val="24"/>
        </w:rPr>
        <w:t>Report and Staff Updates</w:t>
      </w:r>
    </w:p>
    <w:p w14:paraId="3458EA4C" w14:textId="77777777" w:rsidR="00C044DC" w:rsidRDefault="001444DB" w:rsidP="008B1280">
      <w:pPr>
        <w:pStyle w:val="NoSpacing"/>
        <w:contextualSpacing/>
        <w:rPr>
          <w:rFonts w:ascii="Verdana" w:hAnsi="Verdana" w:cs="Times New Roman"/>
          <w:sz w:val="24"/>
          <w:szCs w:val="24"/>
        </w:rPr>
      </w:pPr>
      <w:r>
        <w:rPr>
          <w:rFonts w:ascii="Verdana" w:hAnsi="Verdana" w:cs="Times New Roman"/>
          <w:sz w:val="24"/>
          <w:szCs w:val="24"/>
        </w:rPr>
        <w:t>Ro</w:t>
      </w:r>
      <w:r w:rsidR="008B1280">
        <w:rPr>
          <w:rFonts w:ascii="Verdana" w:hAnsi="Verdana" w:cs="Times New Roman"/>
          <w:sz w:val="24"/>
          <w:szCs w:val="24"/>
        </w:rPr>
        <w:t>n Lucey</w:t>
      </w:r>
      <w:r>
        <w:rPr>
          <w:rFonts w:ascii="Verdana" w:hAnsi="Verdana" w:cs="Times New Roman"/>
          <w:sz w:val="24"/>
          <w:szCs w:val="24"/>
        </w:rPr>
        <w:t xml:space="preserve"> shared o</w:t>
      </w:r>
      <w:r w:rsidR="006D6D08">
        <w:rPr>
          <w:rFonts w:ascii="Verdana" w:hAnsi="Verdana" w:cs="Times New Roman"/>
          <w:sz w:val="24"/>
          <w:szCs w:val="24"/>
        </w:rPr>
        <w:t>utreach and stakeholder activities</w:t>
      </w:r>
      <w:r w:rsidR="00C044DC">
        <w:rPr>
          <w:rFonts w:ascii="Verdana" w:hAnsi="Verdana" w:cs="Times New Roman"/>
          <w:sz w:val="24"/>
          <w:szCs w:val="24"/>
        </w:rPr>
        <w:t xml:space="preserve"> for the quarter:</w:t>
      </w:r>
    </w:p>
    <w:p w14:paraId="522128F8" w14:textId="77777777" w:rsidR="00C044DC" w:rsidRDefault="00C044DC" w:rsidP="00265C1D">
      <w:pPr>
        <w:pStyle w:val="NoSpacing"/>
        <w:numPr>
          <w:ilvl w:val="0"/>
          <w:numId w:val="31"/>
        </w:numPr>
        <w:contextualSpacing/>
        <w:rPr>
          <w:rFonts w:ascii="Verdana" w:hAnsi="Verdana" w:cs="Times New Roman"/>
          <w:sz w:val="24"/>
          <w:szCs w:val="24"/>
        </w:rPr>
      </w:pPr>
      <w:r>
        <w:rPr>
          <w:rFonts w:ascii="Verdana" w:hAnsi="Verdana" w:cs="Times New Roman"/>
          <w:sz w:val="24"/>
          <w:szCs w:val="24"/>
        </w:rPr>
        <w:t xml:space="preserve">Hosted students from </w:t>
      </w:r>
      <w:r w:rsidR="006D6D08">
        <w:rPr>
          <w:rFonts w:ascii="Verdana" w:hAnsi="Verdana" w:cs="Times New Roman"/>
          <w:sz w:val="24"/>
          <w:szCs w:val="24"/>
        </w:rPr>
        <w:t>T</w:t>
      </w:r>
      <w:r>
        <w:rPr>
          <w:rFonts w:ascii="Verdana" w:hAnsi="Verdana" w:cs="Times New Roman"/>
          <w:sz w:val="24"/>
          <w:szCs w:val="24"/>
        </w:rPr>
        <w:t>exas School for the Blind and Visually Impaired</w:t>
      </w:r>
      <w:r w:rsidR="006D6D08">
        <w:rPr>
          <w:rFonts w:ascii="Verdana" w:hAnsi="Verdana" w:cs="Times New Roman"/>
          <w:sz w:val="24"/>
          <w:szCs w:val="24"/>
        </w:rPr>
        <w:t xml:space="preserve"> </w:t>
      </w:r>
      <w:r>
        <w:rPr>
          <w:rFonts w:ascii="Verdana" w:hAnsi="Verdana" w:cs="Times New Roman"/>
          <w:sz w:val="24"/>
          <w:szCs w:val="24"/>
        </w:rPr>
        <w:t xml:space="preserve">for their annual </w:t>
      </w:r>
      <w:r w:rsidR="006D6D08">
        <w:rPr>
          <w:rFonts w:ascii="Verdana" w:hAnsi="Verdana" w:cs="Times New Roman"/>
          <w:sz w:val="24"/>
          <w:szCs w:val="24"/>
        </w:rPr>
        <w:t xml:space="preserve">Capitol Experience </w:t>
      </w:r>
      <w:r w:rsidR="00E72125">
        <w:rPr>
          <w:rFonts w:ascii="Verdana" w:hAnsi="Verdana" w:cs="Times New Roman"/>
          <w:sz w:val="24"/>
          <w:szCs w:val="24"/>
        </w:rPr>
        <w:t>D</w:t>
      </w:r>
      <w:r>
        <w:rPr>
          <w:rFonts w:ascii="Verdana" w:hAnsi="Verdana" w:cs="Times New Roman"/>
          <w:sz w:val="24"/>
          <w:szCs w:val="24"/>
        </w:rPr>
        <w:t>ay</w:t>
      </w:r>
    </w:p>
    <w:p w14:paraId="5D2D973F" w14:textId="77777777" w:rsidR="00C044DC" w:rsidRDefault="00C044DC" w:rsidP="00265C1D">
      <w:pPr>
        <w:pStyle w:val="NoSpacing"/>
        <w:numPr>
          <w:ilvl w:val="0"/>
          <w:numId w:val="31"/>
        </w:numPr>
        <w:contextualSpacing/>
        <w:rPr>
          <w:rFonts w:ascii="Verdana" w:hAnsi="Verdana" w:cs="Times New Roman"/>
          <w:sz w:val="24"/>
          <w:szCs w:val="24"/>
        </w:rPr>
      </w:pPr>
      <w:r>
        <w:rPr>
          <w:rFonts w:ascii="Verdana" w:hAnsi="Verdana" w:cs="Times New Roman"/>
          <w:sz w:val="24"/>
          <w:szCs w:val="24"/>
        </w:rPr>
        <w:t xml:space="preserve">Provided </w:t>
      </w:r>
      <w:r w:rsidR="006D6D08">
        <w:rPr>
          <w:rFonts w:ascii="Verdana" w:hAnsi="Verdana" w:cs="Times New Roman"/>
          <w:sz w:val="24"/>
          <w:szCs w:val="24"/>
        </w:rPr>
        <w:t>remarks for HHSC’s conf</w:t>
      </w:r>
      <w:r w:rsidR="00802545">
        <w:rPr>
          <w:rFonts w:ascii="Verdana" w:hAnsi="Verdana" w:cs="Times New Roman"/>
          <w:sz w:val="24"/>
          <w:szCs w:val="24"/>
        </w:rPr>
        <w:t>erence</w:t>
      </w:r>
      <w:r w:rsidR="00E90903">
        <w:rPr>
          <w:rFonts w:ascii="Verdana" w:hAnsi="Verdana" w:cs="Times New Roman"/>
          <w:sz w:val="24"/>
          <w:szCs w:val="24"/>
        </w:rPr>
        <w:t>s</w:t>
      </w:r>
      <w:r w:rsidR="006D6D08">
        <w:rPr>
          <w:rFonts w:ascii="Verdana" w:hAnsi="Verdana" w:cs="Times New Roman"/>
          <w:sz w:val="24"/>
          <w:szCs w:val="24"/>
        </w:rPr>
        <w:t xml:space="preserve"> on </w:t>
      </w:r>
      <w:r w:rsidR="003255D5">
        <w:rPr>
          <w:rFonts w:ascii="Verdana" w:hAnsi="Verdana" w:cs="Times New Roman"/>
          <w:sz w:val="24"/>
          <w:szCs w:val="24"/>
        </w:rPr>
        <w:t>P</w:t>
      </w:r>
      <w:r w:rsidR="006D6D08">
        <w:rPr>
          <w:rFonts w:ascii="Verdana" w:hAnsi="Verdana" w:cs="Times New Roman"/>
          <w:sz w:val="24"/>
          <w:szCs w:val="24"/>
        </w:rPr>
        <w:t xml:space="preserve">revention of </w:t>
      </w:r>
      <w:r w:rsidR="003255D5">
        <w:rPr>
          <w:rFonts w:ascii="Verdana" w:hAnsi="Verdana" w:cs="Times New Roman"/>
          <w:sz w:val="24"/>
          <w:szCs w:val="24"/>
        </w:rPr>
        <w:t>I</w:t>
      </w:r>
      <w:r w:rsidR="00E90903">
        <w:rPr>
          <w:rFonts w:ascii="Verdana" w:hAnsi="Verdana" w:cs="Times New Roman"/>
          <w:sz w:val="24"/>
          <w:szCs w:val="24"/>
        </w:rPr>
        <w:t xml:space="preserve">ntellectual and </w:t>
      </w:r>
      <w:r w:rsidR="003255D5">
        <w:rPr>
          <w:rFonts w:ascii="Verdana" w:hAnsi="Verdana" w:cs="Times New Roman"/>
          <w:sz w:val="24"/>
          <w:szCs w:val="24"/>
        </w:rPr>
        <w:t>D</w:t>
      </w:r>
      <w:r w:rsidR="00E90903">
        <w:rPr>
          <w:rFonts w:ascii="Verdana" w:hAnsi="Verdana" w:cs="Times New Roman"/>
          <w:sz w:val="24"/>
          <w:szCs w:val="24"/>
        </w:rPr>
        <w:t xml:space="preserve">evelopmental </w:t>
      </w:r>
      <w:r w:rsidR="003255D5">
        <w:rPr>
          <w:rFonts w:ascii="Verdana" w:hAnsi="Verdana" w:cs="Times New Roman"/>
          <w:sz w:val="24"/>
          <w:szCs w:val="24"/>
        </w:rPr>
        <w:t>D</w:t>
      </w:r>
      <w:r w:rsidR="00E90903">
        <w:rPr>
          <w:rFonts w:ascii="Verdana" w:hAnsi="Verdana" w:cs="Times New Roman"/>
          <w:sz w:val="24"/>
          <w:szCs w:val="24"/>
        </w:rPr>
        <w:t xml:space="preserve">isabilities and Texas </w:t>
      </w:r>
      <w:r w:rsidR="003255D5">
        <w:rPr>
          <w:rFonts w:ascii="Verdana" w:hAnsi="Verdana" w:cs="Times New Roman"/>
          <w:sz w:val="24"/>
          <w:szCs w:val="24"/>
        </w:rPr>
        <w:t>B</w:t>
      </w:r>
      <w:r w:rsidR="00E90903">
        <w:rPr>
          <w:rFonts w:ascii="Verdana" w:hAnsi="Verdana" w:cs="Times New Roman"/>
          <w:sz w:val="24"/>
          <w:szCs w:val="24"/>
        </w:rPr>
        <w:t xml:space="preserve">rain </w:t>
      </w:r>
      <w:r w:rsidR="003255D5">
        <w:rPr>
          <w:rFonts w:ascii="Verdana" w:hAnsi="Verdana" w:cs="Times New Roman"/>
          <w:sz w:val="24"/>
          <w:szCs w:val="24"/>
        </w:rPr>
        <w:t>I</w:t>
      </w:r>
      <w:r w:rsidR="00E90903">
        <w:rPr>
          <w:rFonts w:ascii="Verdana" w:hAnsi="Verdana" w:cs="Times New Roman"/>
          <w:sz w:val="24"/>
          <w:szCs w:val="24"/>
        </w:rPr>
        <w:t xml:space="preserve">njury </w:t>
      </w:r>
      <w:r w:rsidR="003255D5">
        <w:rPr>
          <w:rFonts w:ascii="Verdana" w:hAnsi="Verdana" w:cs="Times New Roman"/>
          <w:sz w:val="24"/>
          <w:szCs w:val="24"/>
        </w:rPr>
        <w:t>A</w:t>
      </w:r>
      <w:r w:rsidR="00E90903">
        <w:rPr>
          <w:rFonts w:ascii="Verdana" w:hAnsi="Verdana" w:cs="Times New Roman"/>
          <w:sz w:val="24"/>
          <w:szCs w:val="24"/>
        </w:rPr>
        <w:t>wareness</w:t>
      </w:r>
    </w:p>
    <w:p w14:paraId="39102DF8" w14:textId="77777777" w:rsidR="00C044DC" w:rsidRDefault="00265C1D" w:rsidP="00265C1D">
      <w:pPr>
        <w:pStyle w:val="NoSpacing"/>
        <w:numPr>
          <w:ilvl w:val="0"/>
          <w:numId w:val="31"/>
        </w:numPr>
        <w:contextualSpacing/>
        <w:rPr>
          <w:rFonts w:ascii="Verdana" w:hAnsi="Verdana" w:cs="Times New Roman"/>
          <w:sz w:val="24"/>
          <w:szCs w:val="24"/>
        </w:rPr>
      </w:pPr>
      <w:r>
        <w:rPr>
          <w:rFonts w:ascii="Verdana" w:hAnsi="Verdana" w:cs="Times New Roman"/>
          <w:sz w:val="24"/>
          <w:szCs w:val="24"/>
        </w:rPr>
        <w:t>Provided r</w:t>
      </w:r>
      <w:r w:rsidR="006D6D08">
        <w:rPr>
          <w:rFonts w:ascii="Verdana" w:hAnsi="Verdana" w:cs="Times New Roman"/>
          <w:sz w:val="24"/>
          <w:szCs w:val="24"/>
        </w:rPr>
        <w:t xml:space="preserve">emarks for UT Arlington’s </w:t>
      </w:r>
      <w:r w:rsidR="009B324D">
        <w:rPr>
          <w:rFonts w:ascii="Verdana" w:hAnsi="Verdana" w:cs="Times New Roman"/>
          <w:sz w:val="24"/>
          <w:szCs w:val="24"/>
        </w:rPr>
        <w:t>D</w:t>
      </w:r>
      <w:r w:rsidR="006D6D08">
        <w:rPr>
          <w:rFonts w:ascii="Verdana" w:hAnsi="Verdana" w:cs="Times New Roman"/>
          <w:sz w:val="24"/>
          <w:szCs w:val="24"/>
        </w:rPr>
        <w:t xml:space="preserve">isability </w:t>
      </w:r>
      <w:r w:rsidR="009B324D">
        <w:rPr>
          <w:rFonts w:ascii="Verdana" w:hAnsi="Verdana" w:cs="Times New Roman"/>
          <w:sz w:val="24"/>
          <w:szCs w:val="24"/>
        </w:rPr>
        <w:t>H</w:t>
      </w:r>
      <w:r w:rsidR="006D6D08">
        <w:rPr>
          <w:rFonts w:ascii="Verdana" w:hAnsi="Verdana" w:cs="Times New Roman"/>
          <w:sz w:val="24"/>
          <w:szCs w:val="24"/>
        </w:rPr>
        <w:t xml:space="preserve">istory </w:t>
      </w:r>
      <w:r w:rsidR="009B324D">
        <w:rPr>
          <w:rFonts w:ascii="Verdana" w:hAnsi="Verdana" w:cs="Times New Roman"/>
          <w:sz w:val="24"/>
          <w:szCs w:val="24"/>
        </w:rPr>
        <w:t>M</w:t>
      </w:r>
      <w:r w:rsidR="006D6D08">
        <w:rPr>
          <w:rFonts w:ascii="Verdana" w:hAnsi="Verdana" w:cs="Times New Roman"/>
          <w:sz w:val="24"/>
          <w:szCs w:val="24"/>
        </w:rPr>
        <w:t>inor program</w:t>
      </w:r>
      <w:r w:rsidR="00E90903">
        <w:rPr>
          <w:rFonts w:ascii="Verdana" w:hAnsi="Verdana" w:cs="Times New Roman"/>
          <w:sz w:val="24"/>
          <w:szCs w:val="24"/>
        </w:rPr>
        <w:t xml:space="preserve"> on accessibility</w:t>
      </w:r>
    </w:p>
    <w:p w14:paraId="3CC05404" w14:textId="77777777" w:rsidR="00C044DC" w:rsidRDefault="00265C1D" w:rsidP="00265C1D">
      <w:pPr>
        <w:pStyle w:val="NoSpacing"/>
        <w:numPr>
          <w:ilvl w:val="0"/>
          <w:numId w:val="31"/>
        </w:numPr>
        <w:contextualSpacing/>
        <w:rPr>
          <w:rFonts w:ascii="Verdana" w:hAnsi="Verdana" w:cs="Times New Roman"/>
          <w:sz w:val="24"/>
          <w:szCs w:val="24"/>
        </w:rPr>
      </w:pPr>
      <w:r>
        <w:rPr>
          <w:rFonts w:ascii="Verdana" w:hAnsi="Verdana" w:cs="Times New Roman"/>
          <w:sz w:val="24"/>
          <w:szCs w:val="24"/>
        </w:rPr>
        <w:t>Briefed Fort Worth Mayor’s Committee on the GCPD’s work</w:t>
      </w:r>
    </w:p>
    <w:p w14:paraId="3963FDE3" w14:textId="77777777" w:rsidR="008B1280" w:rsidRDefault="006D6D08" w:rsidP="00265C1D">
      <w:pPr>
        <w:pStyle w:val="NoSpacing"/>
        <w:numPr>
          <w:ilvl w:val="0"/>
          <w:numId w:val="31"/>
        </w:numPr>
        <w:contextualSpacing/>
        <w:rPr>
          <w:rFonts w:ascii="Verdana" w:hAnsi="Verdana" w:cs="Times New Roman"/>
          <w:sz w:val="24"/>
          <w:szCs w:val="24"/>
        </w:rPr>
      </w:pPr>
      <w:r>
        <w:rPr>
          <w:rFonts w:ascii="Verdana" w:hAnsi="Verdana" w:cs="Times New Roman"/>
          <w:sz w:val="24"/>
          <w:szCs w:val="24"/>
        </w:rPr>
        <w:t>Response and Recovery of Winter Storm Uri. T</w:t>
      </w:r>
      <w:r w:rsidR="00D4106E">
        <w:rPr>
          <w:rFonts w:ascii="Verdana" w:hAnsi="Verdana" w:cs="Times New Roman"/>
          <w:sz w:val="24"/>
          <w:szCs w:val="24"/>
        </w:rPr>
        <w:t>exas State Independent Living Council, Texas Council on Developmental Disabilities,</w:t>
      </w:r>
      <w:r>
        <w:rPr>
          <w:rFonts w:ascii="Verdana" w:hAnsi="Verdana" w:cs="Times New Roman"/>
          <w:sz w:val="24"/>
          <w:szCs w:val="24"/>
        </w:rPr>
        <w:t xml:space="preserve"> FEMA and GC</w:t>
      </w:r>
      <w:r w:rsidR="00D4106E">
        <w:rPr>
          <w:rFonts w:ascii="Verdana" w:hAnsi="Verdana" w:cs="Times New Roman"/>
          <w:sz w:val="24"/>
          <w:szCs w:val="24"/>
        </w:rPr>
        <w:t>PD</w:t>
      </w:r>
      <w:r>
        <w:rPr>
          <w:rFonts w:ascii="Verdana" w:hAnsi="Verdana" w:cs="Times New Roman"/>
          <w:sz w:val="24"/>
          <w:szCs w:val="24"/>
        </w:rPr>
        <w:t xml:space="preserve"> ha</w:t>
      </w:r>
      <w:r w:rsidR="00D4106E">
        <w:rPr>
          <w:rFonts w:ascii="Verdana" w:hAnsi="Verdana" w:cs="Times New Roman"/>
          <w:sz w:val="24"/>
          <w:szCs w:val="24"/>
        </w:rPr>
        <w:t>ve</w:t>
      </w:r>
      <w:r>
        <w:rPr>
          <w:rFonts w:ascii="Verdana" w:hAnsi="Verdana" w:cs="Times New Roman"/>
          <w:sz w:val="24"/>
          <w:szCs w:val="24"/>
        </w:rPr>
        <w:t xml:space="preserve"> been collaborating on </w:t>
      </w:r>
      <w:r w:rsidR="00A148BC">
        <w:rPr>
          <w:rFonts w:ascii="Verdana" w:hAnsi="Verdana" w:cs="Times New Roman"/>
          <w:sz w:val="24"/>
          <w:szCs w:val="24"/>
        </w:rPr>
        <w:t xml:space="preserve">offering </w:t>
      </w:r>
      <w:r w:rsidR="00E90903">
        <w:rPr>
          <w:rFonts w:ascii="Verdana" w:hAnsi="Verdana" w:cs="Times New Roman"/>
          <w:sz w:val="24"/>
          <w:szCs w:val="24"/>
        </w:rPr>
        <w:t xml:space="preserve">disability mutual </w:t>
      </w:r>
      <w:r>
        <w:rPr>
          <w:rFonts w:ascii="Verdana" w:hAnsi="Verdana" w:cs="Times New Roman"/>
          <w:sz w:val="24"/>
          <w:szCs w:val="24"/>
        </w:rPr>
        <w:t>aid</w:t>
      </w:r>
      <w:r w:rsidR="00D4106E">
        <w:rPr>
          <w:rFonts w:ascii="Verdana" w:hAnsi="Verdana" w:cs="Times New Roman"/>
          <w:sz w:val="24"/>
          <w:szCs w:val="24"/>
        </w:rPr>
        <w:t>. Two subcommittees were established – Emergency Preparedness l</w:t>
      </w:r>
      <w:r>
        <w:rPr>
          <w:rFonts w:ascii="Verdana" w:hAnsi="Verdana" w:cs="Times New Roman"/>
          <w:sz w:val="24"/>
          <w:szCs w:val="24"/>
        </w:rPr>
        <w:t>ed by S</w:t>
      </w:r>
      <w:r w:rsidR="00BF1536">
        <w:rPr>
          <w:rFonts w:ascii="Verdana" w:hAnsi="Verdana" w:cs="Times New Roman"/>
          <w:sz w:val="24"/>
          <w:szCs w:val="24"/>
        </w:rPr>
        <w:t xml:space="preserve">tephanie </w:t>
      </w:r>
      <w:r>
        <w:rPr>
          <w:rFonts w:ascii="Verdana" w:hAnsi="Verdana" w:cs="Times New Roman"/>
          <w:sz w:val="24"/>
          <w:szCs w:val="24"/>
        </w:rPr>
        <w:t xml:space="preserve">Duke, and another on </w:t>
      </w:r>
      <w:r w:rsidR="00343B18">
        <w:rPr>
          <w:rFonts w:ascii="Verdana" w:hAnsi="Verdana" w:cs="Times New Roman"/>
          <w:sz w:val="24"/>
          <w:szCs w:val="24"/>
        </w:rPr>
        <w:t>power-dependent d</w:t>
      </w:r>
      <w:r w:rsidR="00D4106E">
        <w:rPr>
          <w:rFonts w:ascii="Verdana" w:hAnsi="Verdana" w:cs="Times New Roman"/>
          <w:sz w:val="24"/>
          <w:szCs w:val="24"/>
        </w:rPr>
        <w:t xml:space="preserve">urable </w:t>
      </w:r>
      <w:r w:rsidR="00343B18">
        <w:rPr>
          <w:rFonts w:ascii="Verdana" w:hAnsi="Verdana" w:cs="Times New Roman"/>
          <w:sz w:val="24"/>
          <w:szCs w:val="24"/>
        </w:rPr>
        <w:t>m</w:t>
      </w:r>
      <w:r w:rsidR="00D4106E">
        <w:rPr>
          <w:rFonts w:ascii="Verdana" w:hAnsi="Verdana" w:cs="Times New Roman"/>
          <w:sz w:val="24"/>
          <w:szCs w:val="24"/>
        </w:rPr>
        <w:t xml:space="preserve">edical </w:t>
      </w:r>
      <w:r w:rsidR="00343B18">
        <w:rPr>
          <w:rFonts w:ascii="Verdana" w:hAnsi="Verdana" w:cs="Times New Roman"/>
          <w:sz w:val="24"/>
          <w:szCs w:val="24"/>
        </w:rPr>
        <w:t>e</w:t>
      </w:r>
      <w:r w:rsidR="00D4106E">
        <w:rPr>
          <w:rFonts w:ascii="Verdana" w:hAnsi="Verdana" w:cs="Times New Roman"/>
          <w:sz w:val="24"/>
          <w:szCs w:val="24"/>
        </w:rPr>
        <w:t>quipment led</w:t>
      </w:r>
      <w:r>
        <w:rPr>
          <w:rFonts w:ascii="Verdana" w:hAnsi="Verdana" w:cs="Times New Roman"/>
          <w:sz w:val="24"/>
          <w:szCs w:val="24"/>
        </w:rPr>
        <w:t xml:space="preserve"> by E</w:t>
      </w:r>
      <w:r w:rsidR="00D4106E">
        <w:rPr>
          <w:rFonts w:ascii="Verdana" w:hAnsi="Verdana" w:cs="Times New Roman"/>
          <w:sz w:val="24"/>
          <w:szCs w:val="24"/>
        </w:rPr>
        <w:t xml:space="preserve">llen </w:t>
      </w:r>
      <w:r>
        <w:rPr>
          <w:rFonts w:ascii="Verdana" w:hAnsi="Verdana" w:cs="Times New Roman"/>
          <w:sz w:val="24"/>
          <w:szCs w:val="24"/>
        </w:rPr>
        <w:t>Bauman</w:t>
      </w:r>
      <w:r w:rsidR="00343B18">
        <w:rPr>
          <w:rFonts w:ascii="Verdana" w:hAnsi="Verdana" w:cs="Times New Roman"/>
          <w:sz w:val="24"/>
          <w:szCs w:val="24"/>
        </w:rPr>
        <w:t xml:space="preserve"> and Lora Taylor</w:t>
      </w:r>
      <w:r>
        <w:rPr>
          <w:rFonts w:ascii="Verdana" w:hAnsi="Verdana" w:cs="Times New Roman"/>
          <w:sz w:val="24"/>
          <w:szCs w:val="24"/>
        </w:rPr>
        <w:t>.</w:t>
      </w:r>
    </w:p>
    <w:p w14:paraId="4C0FBE89" w14:textId="77777777" w:rsidR="00A148BC" w:rsidRDefault="00D4106E" w:rsidP="00265C1D">
      <w:pPr>
        <w:pStyle w:val="NoSpacing"/>
        <w:numPr>
          <w:ilvl w:val="0"/>
          <w:numId w:val="31"/>
        </w:numPr>
        <w:contextualSpacing/>
        <w:rPr>
          <w:rFonts w:ascii="Verdana" w:hAnsi="Verdana" w:cs="Times New Roman"/>
          <w:sz w:val="24"/>
          <w:szCs w:val="24"/>
        </w:rPr>
      </w:pPr>
      <w:r>
        <w:rPr>
          <w:rFonts w:ascii="Verdana" w:hAnsi="Verdana" w:cs="Times New Roman"/>
          <w:sz w:val="24"/>
          <w:szCs w:val="24"/>
        </w:rPr>
        <w:t xml:space="preserve">A tool, </w:t>
      </w:r>
      <w:r w:rsidR="006D6D08">
        <w:rPr>
          <w:rFonts w:ascii="Verdana" w:hAnsi="Verdana" w:cs="Times New Roman"/>
          <w:sz w:val="24"/>
          <w:szCs w:val="24"/>
        </w:rPr>
        <w:t>Vaccin</w:t>
      </w:r>
      <w:r>
        <w:rPr>
          <w:rFonts w:ascii="Verdana" w:hAnsi="Verdana" w:cs="Times New Roman"/>
          <w:sz w:val="24"/>
          <w:szCs w:val="24"/>
        </w:rPr>
        <w:t>ation</w:t>
      </w:r>
      <w:r w:rsidR="006D6D08">
        <w:rPr>
          <w:rFonts w:ascii="Verdana" w:hAnsi="Verdana" w:cs="Times New Roman"/>
          <w:sz w:val="24"/>
          <w:szCs w:val="24"/>
        </w:rPr>
        <w:t xml:space="preserve"> Tips on </w:t>
      </w:r>
      <w:r>
        <w:rPr>
          <w:rFonts w:ascii="Verdana" w:hAnsi="Verdana" w:cs="Times New Roman"/>
          <w:sz w:val="24"/>
          <w:szCs w:val="24"/>
        </w:rPr>
        <w:t>C</w:t>
      </w:r>
      <w:r w:rsidR="006D6D08">
        <w:rPr>
          <w:rFonts w:ascii="Verdana" w:hAnsi="Verdana" w:cs="Times New Roman"/>
          <w:sz w:val="24"/>
          <w:szCs w:val="24"/>
        </w:rPr>
        <w:t xml:space="preserve">ommunicating with </w:t>
      </w:r>
      <w:r>
        <w:rPr>
          <w:rFonts w:ascii="Verdana" w:hAnsi="Verdana" w:cs="Times New Roman"/>
          <w:sz w:val="24"/>
          <w:szCs w:val="24"/>
        </w:rPr>
        <w:t>P</w:t>
      </w:r>
      <w:r w:rsidR="006D6D08">
        <w:rPr>
          <w:rFonts w:ascii="Verdana" w:hAnsi="Verdana" w:cs="Times New Roman"/>
          <w:sz w:val="24"/>
          <w:szCs w:val="24"/>
        </w:rPr>
        <w:t xml:space="preserve">eople who have </w:t>
      </w:r>
      <w:r>
        <w:rPr>
          <w:rFonts w:ascii="Verdana" w:hAnsi="Verdana" w:cs="Times New Roman"/>
          <w:sz w:val="24"/>
          <w:szCs w:val="24"/>
        </w:rPr>
        <w:t>D</w:t>
      </w:r>
      <w:r w:rsidR="006D6D08">
        <w:rPr>
          <w:rFonts w:ascii="Verdana" w:hAnsi="Verdana" w:cs="Times New Roman"/>
          <w:sz w:val="24"/>
          <w:szCs w:val="24"/>
        </w:rPr>
        <w:t xml:space="preserve">isabilities </w:t>
      </w:r>
      <w:proofErr w:type="gramStart"/>
      <w:r>
        <w:rPr>
          <w:rFonts w:ascii="Verdana" w:hAnsi="Verdana" w:cs="Times New Roman"/>
          <w:sz w:val="24"/>
          <w:szCs w:val="24"/>
        </w:rPr>
        <w:t>was designed</w:t>
      </w:r>
      <w:proofErr w:type="gramEnd"/>
      <w:r>
        <w:rPr>
          <w:rFonts w:ascii="Verdana" w:hAnsi="Verdana" w:cs="Times New Roman"/>
          <w:sz w:val="24"/>
          <w:szCs w:val="24"/>
        </w:rPr>
        <w:t xml:space="preserve"> for interacting with</w:t>
      </w:r>
      <w:r w:rsidR="006D6D08">
        <w:rPr>
          <w:rFonts w:ascii="Verdana" w:hAnsi="Verdana" w:cs="Times New Roman"/>
          <w:sz w:val="24"/>
          <w:szCs w:val="24"/>
        </w:rPr>
        <w:t xml:space="preserve"> healthcare</w:t>
      </w:r>
      <w:r w:rsidR="00020A44">
        <w:rPr>
          <w:rFonts w:ascii="Verdana" w:hAnsi="Verdana" w:cs="Times New Roman"/>
          <w:sz w:val="24"/>
          <w:szCs w:val="24"/>
        </w:rPr>
        <w:t xml:space="preserve"> and pharmacy workers and</w:t>
      </w:r>
      <w:r w:rsidR="00343B18">
        <w:rPr>
          <w:rFonts w:ascii="Verdana" w:hAnsi="Verdana" w:cs="Times New Roman"/>
          <w:sz w:val="24"/>
          <w:szCs w:val="24"/>
        </w:rPr>
        <w:t xml:space="preserve"> </w:t>
      </w:r>
      <w:r w:rsidR="00020A44">
        <w:rPr>
          <w:rFonts w:ascii="Verdana" w:hAnsi="Verdana" w:cs="Times New Roman"/>
          <w:sz w:val="24"/>
          <w:szCs w:val="24"/>
        </w:rPr>
        <w:t xml:space="preserve">Texas </w:t>
      </w:r>
      <w:r w:rsidR="00343B18">
        <w:rPr>
          <w:rFonts w:ascii="Verdana" w:hAnsi="Verdana" w:cs="Times New Roman"/>
          <w:sz w:val="24"/>
          <w:szCs w:val="24"/>
        </w:rPr>
        <w:t>National Guard</w:t>
      </w:r>
      <w:r w:rsidR="006F6D9A">
        <w:rPr>
          <w:rFonts w:ascii="Verdana" w:hAnsi="Verdana" w:cs="Times New Roman"/>
          <w:sz w:val="24"/>
          <w:szCs w:val="24"/>
        </w:rPr>
        <w:t>. D</w:t>
      </w:r>
      <w:r w:rsidR="001030F2">
        <w:rPr>
          <w:rFonts w:ascii="Verdana" w:hAnsi="Verdana" w:cs="Times New Roman"/>
          <w:sz w:val="24"/>
          <w:szCs w:val="24"/>
        </w:rPr>
        <w:t>ep</w:t>
      </w:r>
      <w:r w:rsidR="00343B18">
        <w:rPr>
          <w:rFonts w:ascii="Verdana" w:hAnsi="Verdana" w:cs="Times New Roman"/>
          <w:sz w:val="24"/>
          <w:szCs w:val="24"/>
        </w:rPr>
        <w:t>artmen</w:t>
      </w:r>
      <w:r w:rsidR="001030F2">
        <w:rPr>
          <w:rFonts w:ascii="Verdana" w:hAnsi="Verdana" w:cs="Times New Roman"/>
          <w:sz w:val="24"/>
          <w:szCs w:val="24"/>
        </w:rPr>
        <w:t>t of State Health Services</w:t>
      </w:r>
      <w:r w:rsidR="003255D5">
        <w:rPr>
          <w:rFonts w:ascii="Verdana" w:hAnsi="Verdana" w:cs="Times New Roman"/>
          <w:sz w:val="24"/>
          <w:szCs w:val="24"/>
        </w:rPr>
        <w:t>,</w:t>
      </w:r>
      <w:r w:rsidR="001030F2">
        <w:rPr>
          <w:rFonts w:ascii="Verdana" w:hAnsi="Verdana" w:cs="Times New Roman"/>
          <w:sz w:val="24"/>
          <w:szCs w:val="24"/>
        </w:rPr>
        <w:t xml:space="preserve"> T</w:t>
      </w:r>
      <w:r w:rsidR="00343B18">
        <w:rPr>
          <w:rFonts w:ascii="Verdana" w:hAnsi="Verdana" w:cs="Times New Roman"/>
          <w:sz w:val="24"/>
          <w:szCs w:val="24"/>
        </w:rPr>
        <w:t>exas</w:t>
      </w:r>
      <w:r w:rsidR="001030F2">
        <w:rPr>
          <w:rFonts w:ascii="Verdana" w:hAnsi="Verdana" w:cs="Times New Roman"/>
          <w:sz w:val="24"/>
          <w:szCs w:val="24"/>
        </w:rPr>
        <w:t xml:space="preserve"> Division of Emergency Management</w:t>
      </w:r>
      <w:r>
        <w:rPr>
          <w:rFonts w:ascii="Verdana" w:hAnsi="Verdana" w:cs="Times New Roman"/>
          <w:sz w:val="24"/>
          <w:szCs w:val="24"/>
        </w:rPr>
        <w:t xml:space="preserve"> </w:t>
      </w:r>
      <w:r w:rsidR="003255D5">
        <w:rPr>
          <w:rFonts w:ascii="Verdana" w:hAnsi="Verdana" w:cs="Times New Roman"/>
          <w:sz w:val="24"/>
          <w:szCs w:val="24"/>
        </w:rPr>
        <w:t xml:space="preserve">and Council on Developmental Disabilities </w:t>
      </w:r>
      <w:r>
        <w:rPr>
          <w:rFonts w:ascii="Verdana" w:hAnsi="Verdana" w:cs="Times New Roman"/>
          <w:sz w:val="24"/>
          <w:szCs w:val="24"/>
        </w:rPr>
        <w:t>are</w:t>
      </w:r>
      <w:r w:rsidR="006F6D9A">
        <w:rPr>
          <w:rFonts w:ascii="Verdana" w:hAnsi="Verdana" w:cs="Times New Roman"/>
          <w:sz w:val="24"/>
          <w:szCs w:val="24"/>
        </w:rPr>
        <w:t xml:space="preserve"> partner</w:t>
      </w:r>
      <w:r>
        <w:rPr>
          <w:rFonts w:ascii="Verdana" w:hAnsi="Verdana" w:cs="Times New Roman"/>
          <w:sz w:val="24"/>
          <w:szCs w:val="24"/>
        </w:rPr>
        <w:t>s</w:t>
      </w:r>
      <w:r w:rsidR="006F6D9A">
        <w:rPr>
          <w:rFonts w:ascii="Verdana" w:hAnsi="Verdana" w:cs="Times New Roman"/>
          <w:sz w:val="24"/>
          <w:szCs w:val="24"/>
        </w:rPr>
        <w:t xml:space="preserve">. </w:t>
      </w:r>
      <w:r w:rsidR="001030F2">
        <w:rPr>
          <w:rFonts w:ascii="Verdana" w:hAnsi="Verdana" w:cs="Times New Roman"/>
          <w:sz w:val="24"/>
          <w:szCs w:val="24"/>
        </w:rPr>
        <w:t>GCPD will help distribute the flyer.</w:t>
      </w:r>
    </w:p>
    <w:p w14:paraId="130D7C24" w14:textId="77777777" w:rsidR="00E926D6" w:rsidRDefault="00E926D6" w:rsidP="00265C1D">
      <w:pPr>
        <w:pStyle w:val="NoSpacing"/>
        <w:numPr>
          <w:ilvl w:val="0"/>
          <w:numId w:val="31"/>
        </w:numPr>
        <w:contextualSpacing/>
        <w:rPr>
          <w:rFonts w:ascii="Verdana" w:hAnsi="Verdana" w:cs="Times New Roman"/>
          <w:sz w:val="24"/>
          <w:szCs w:val="24"/>
        </w:rPr>
      </w:pPr>
      <w:r>
        <w:rPr>
          <w:rFonts w:ascii="Verdana" w:hAnsi="Verdana" w:cs="Times New Roman"/>
          <w:sz w:val="24"/>
          <w:szCs w:val="24"/>
        </w:rPr>
        <w:t xml:space="preserve">Accessibility and Disability Policy Webinars </w:t>
      </w:r>
      <w:r w:rsidR="00F078AB">
        <w:rPr>
          <w:rFonts w:ascii="Verdana" w:hAnsi="Verdana" w:cs="Times New Roman"/>
          <w:sz w:val="24"/>
          <w:szCs w:val="24"/>
        </w:rPr>
        <w:t>offer</w:t>
      </w:r>
      <w:r>
        <w:rPr>
          <w:rFonts w:ascii="Verdana" w:hAnsi="Verdana" w:cs="Times New Roman"/>
          <w:sz w:val="24"/>
          <w:szCs w:val="24"/>
        </w:rPr>
        <w:t xml:space="preserve"> monthly training opportunities. </w:t>
      </w:r>
      <w:r w:rsidR="009B324D">
        <w:rPr>
          <w:rFonts w:ascii="Verdana" w:hAnsi="Verdana" w:cs="Times New Roman"/>
          <w:sz w:val="24"/>
          <w:szCs w:val="24"/>
        </w:rPr>
        <w:t>GCPD’s</w:t>
      </w:r>
      <w:r>
        <w:rPr>
          <w:rFonts w:ascii="Verdana" w:hAnsi="Verdana" w:cs="Times New Roman"/>
          <w:sz w:val="24"/>
          <w:szCs w:val="24"/>
        </w:rPr>
        <w:t xml:space="preserve"> website lists a substantial library of topics.</w:t>
      </w:r>
    </w:p>
    <w:p w14:paraId="076039EA" w14:textId="77777777" w:rsidR="006D6D08" w:rsidRDefault="002235E1" w:rsidP="00265C1D">
      <w:pPr>
        <w:pStyle w:val="NoSpacing"/>
        <w:numPr>
          <w:ilvl w:val="0"/>
          <w:numId w:val="31"/>
        </w:numPr>
        <w:contextualSpacing/>
        <w:rPr>
          <w:rFonts w:ascii="Verdana" w:hAnsi="Verdana" w:cs="Times New Roman"/>
          <w:sz w:val="24"/>
          <w:szCs w:val="24"/>
        </w:rPr>
      </w:pPr>
      <w:r>
        <w:rPr>
          <w:rFonts w:ascii="Verdana" w:hAnsi="Verdana" w:cs="Times New Roman"/>
          <w:sz w:val="24"/>
          <w:szCs w:val="24"/>
        </w:rPr>
        <w:t>DSHS Commissioner</w:t>
      </w:r>
      <w:r w:rsidR="006F6D9A">
        <w:rPr>
          <w:rFonts w:ascii="Verdana" w:hAnsi="Verdana" w:cs="Times New Roman"/>
          <w:sz w:val="24"/>
          <w:szCs w:val="24"/>
        </w:rPr>
        <w:t xml:space="preserve"> </w:t>
      </w:r>
      <w:r w:rsidR="00A148BC">
        <w:rPr>
          <w:rFonts w:ascii="Verdana" w:hAnsi="Verdana" w:cs="Times New Roman"/>
          <w:sz w:val="24"/>
          <w:szCs w:val="24"/>
        </w:rPr>
        <w:t xml:space="preserve">John </w:t>
      </w:r>
      <w:proofErr w:type="spellStart"/>
      <w:r w:rsidR="006F6D9A">
        <w:rPr>
          <w:rFonts w:ascii="Verdana" w:hAnsi="Verdana" w:cs="Times New Roman"/>
          <w:sz w:val="24"/>
          <w:szCs w:val="24"/>
        </w:rPr>
        <w:t>Hellerstedt</w:t>
      </w:r>
      <w:proofErr w:type="spellEnd"/>
      <w:r w:rsidR="006F6D9A">
        <w:rPr>
          <w:rFonts w:ascii="Verdana" w:hAnsi="Verdana" w:cs="Times New Roman"/>
          <w:sz w:val="24"/>
          <w:szCs w:val="24"/>
        </w:rPr>
        <w:t xml:space="preserve"> and </w:t>
      </w:r>
      <w:r w:rsidR="00A148BC">
        <w:rPr>
          <w:rFonts w:ascii="Verdana" w:hAnsi="Verdana" w:cs="Times New Roman"/>
          <w:sz w:val="24"/>
          <w:szCs w:val="24"/>
        </w:rPr>
        <w:t xml:space="preserve">employees from </w:t>
      </w:r>
      <w:r w:rsidR="006F6D9A">
        <w:rPr>
          <w:rFonts w:ascii="Verdana" w:hAnsi="Verdana" w:cs="Times New Roman"/>
          <w:sz w:val="24"/>
          <w:szCs w:val="24"/>
        </w:rPr>
        <w:t>DSHS</w:t>
      </w:r>
      <w:r>
        <w:rPr>
          <w:rFonts w:ascii="Verdana" w:hAnsi="Verdana" w:cs="Times New Roman"/>
          <w:sz w:val="24"/>
          <w:szCs w:val="24"/>
        </w:rPr>
        <w:t>,</w:t>
      </w:r>
      <w:r w:rsidR="006F6D9A">
        <w:rPr>
          <w:rFonts w:ascii="Verdana" w:hAnsi="Verdana" w:cs="Times New Roman"/>
          <w:sz w:val="24"/>
          <w:szCs w:val="24"/>
        </w:rPr>
        <w:t xml:space="preserve"> and Tommy Simmons </w:t>
      </w:r>
      <w:r w:rsidR="00A148BC">
        <w:rPr>
          <w:rFonts w:ascii="Verdana" w:hAnsi="Verdana" w:cs="Times New Roman"/>
          <w:sz w:val="24"/>
          <w:szCs w:val="24"/>
        </w:rPr>
        <w:t xml:space="preserve">from TWC </w:t>
      </w:r>
      <w:r w:rsidR="00B34378">
        <w:rPr>
          <w:rFonts w:ascii="Verdana" w:hAnsi="Verdana" w:cs="Times New Roman"/>
          <w:sz w:val="24"/>
          <w:szCs w:val="24"/>
        </w:rPr>
        <w:t>featured information on</w:t>
      </w:r>
      <w:r w:rsidR="00A148BC">
        <w:rPr>
          <w:rFonts w:ascii="Verdana" w:hAnsi="Verdana" w:cs="Times New Roman"/>
          <w:sz w:val="24"/>
          <w:szCs w:val="24"/>
        </w:rPr>
        <w:t xml:space="preserve"> </w:t>
      </w:r>
      <w:r>
        <w:rPr>
          <w:rFonts w:ascii="Verdana" w:hAnsi="Verdana" w:cs="Times New Roman"/>
          <w:sz w:val="24"/>
          <w:szCs w:val="24"/>
        </w:rPr>
        <w:t xml:space="preserve">COVID-19 </w:t>
      </w:r>
      <w:r w:rsidR="00A148BC">
        <w:rPr>
          <w:rFonts w:ascii="Verdana" w:hAnsi="Verdana" w:cs="Times New Roman"/>
          <w:sz w:val="24"/>
          <w:szCs w:val="24"/>
        </w:rPr>
        <w:t>vaccine, eligibility, and finding local providers</w:t>
      </w:r>
      <w:r w:rsidR="006F6D9A">
        <w:rPr>
          <w:rFonts w:ascii="Verdana" w:hAnsi="Verdana" w:cs="Times New Roman"/>
          <w:sz w:val="24"/>
          <w:szCs w:val="24"/>
        </w:rPr>
        <w:t xml:space="preserve"> (900 registrations)</w:t>
      </w:r>
    </w:p>
    <w:p w14:paraId="119A6867" w14:textId="77777777" w:rsidR="00981E84" w:rsidRDefault="00981E84" w:rsidP="00265C1D">
      <w:pPr>
        <w:pStyle w:val="NoSpacing"/>
        <w:numPr>
          <w:ilvl w:val="0"/>
          <w:numId w:val="31"/>
        </w:numPr>
        <w:contextualSpacing/>
        <w:rPr>
          <w:rFonts w:ascii="Verdana" w:hAnsi="Verdana" w:cs="Times New Roman"/>
          <w:sz w:val="24"/>
          <w:szCs w:val="24"/>
        </w:rPr>
      </w:pPr>
      <w:r>
        <w:rPr>
          <w:rFonts w:ascii="Verdana" w:hAnsi="Verdana" w:cs="Times New Roman"/>
          <w:sz w:val="24"/>
          <w:szCs w:val="24"/>
        </w:rPr>
        <w:t>Participat</w:t>
      </w:r>
      <w:r w:rsidR="008B1454">
        <w:rPr>
          <w:rFonts w:ascii="Verdana" w:hAnsi="Verdana" w:cs="Times New Roman"/>
          <w:sz w:val="24"/>
          <w:szCs w:val="24"/>
        </w:rPr>
        <w:t>ed</w:t>
      </w:r>
      <w:r>
        <w:rPr>
          <w:rFonts w:ascii="Verdana" w:hAnsi="Verdana" w:cs="Times New Roman"/>
          <w:sz w:val="24"/>
          <w:szCs w:val="24"/>
        </w:rPr>
        <w:t xml:space="preserve"> on HHSC Aging and Low Vision Task Force, </w:t>
      </w:r>
      <w:r w:rsidR="00F078AB">
        <w:rPr>
          <w:rFonts w:ascii="Verdana" w:hAnsi="Verdana" w:cs="Times New Roman"/>
          <w:sz w:val="24"/>
          <w:szCs w:val="24"/>
        </w:rPr>
        <w:t xml:space="preserve">and </w:t>
      </w:r>
      <w:r>
        <w:rPr>
          <w:rFonts w:ascii="Verdana" w:hAnsi="Verdana" w:cs="Times New Roman"/>
          <w:sz w:val="24"/>
          <w:szCs w:val="24"/>
        </w:rPr>
        <w:t>Texas Association</w:t>
      </w:r>
      <w:r w:rsidR="00F078AB">
        <w:rPr>
          <w:rFonts w:ascii="Verdana" w:hAnsi="Verdana" w:cs="Times New Roman"/>
          <w:sz w:val="24"/>
          <w:szCs w:val="24"/>
        </w:rPr>
        <w:t xml:space="preserve"> of the Deaf and Mental Health S</w:t>
      </w:r>
      <w:r>
        <w:rPr>
          <w:rFonts w:ascii="Verdana" w:hAnsi="Verdana" w:cs="Times New Roman"/>
          <w:sz w:val="24"/>
          <w:szCs w:val="24"/>
        </w:rPr>
        <w:t xml:space="preserve">ervices </w:t>
      </w:r>
      <w:r w:rsidR="00B34378">
        <w:rPr>
          <w:rFonts w:ascii="Verdana" w:hAnsi="Verdana" w:cs="Times New Roman"/>
          <w:sz w:val="24"/>
          <w:szCs w:val="24"/>
        </w:rPr>
        <w:t>workgroups</w:t>
      </w:r>
    </w:p>
    <w:p w14:paraId="6BA3F934" w14:textId="77777777" w:rsidR="00355D91" w:rsidRDefault="00355D91" w:rsidP="00265C1D">
      <w:pPr>
        <w:pStyle w:val="NoSpacing"/>
        <w:numPr>
          <w:ilvl w:val="0"/>
          <w:numId w:val="31"/>
        </w:numPr>
        <w:contextualSpacing/>
        <w:rPr>
          <w:rFonts w:ascii="Verdana" w:hAnsi="Verdana" w:cs="Times New Roman"/>
          <w:sz w:val="24"/>
          <w:szCs w:val="24"/>
        </w:rPr>
      </w:pPr>
      <w:r>
        <w:rPr>
          <w:rFonts w:ascii="Verdana" w:hAnsi="Verdana" w:cs="Times New Roman"/>
          <w:sz w:val="24"/>
          <w:szCs w:val="24"/>
        </w:rPr>
        <w:t>Interacted with 265,954 individuals through the GovDelivery platform, email and phone inquiries from constituents</w:t>
      </w:r>
    </w:p>
    <w:p w14:paraId="0C9C2C2A" w14:textId="77777777" w:rsidR="00AF1A7B" w:rsidRDefault="00355D91" w:rsidP="00355D91">
      <w:pPr>
        <w:pStyle w:val="NoSpacing"/>
        <w:numPr>
          <w:ilvl w:val="0"/>
          <w:numId w:val="31"/>
        </w:numPr>
        <w:contextualSpacing/>
        <w:rPr>
          <w:rFonts w:ascii="Verdana" w:hAnsi="Verdana" w:cs="Times New Roman"/>
          <w:sz w:val="24"/>
          <w:szCs w:val="24"/>
        </w:rPr>
      </w:pPr>
      <w:r>
        <w:rPr>
          <w:rFonts w:ascii="Verdana" w:hAnsi="Verdana" w:cs="Times New Roman"/>
          <w:sz w:val="24"/>
          <w:szCs w:val="24"/>
        </w:rPr>
        <w:t xml:space="preserve">Encouraged members to </w:t>
      </w:r>
      <w:r w:rsidR="00410AF0">
        <w:rPr>
          <w:rFonts w:ascii="Verdana" w:hAnsi="Verdana" w:cs="Times New Roman"/>
          <w:sz w:val="24"/>
          <w:szCs w:val="24"/>
        </w:rPr>
        <w:t xml:space="preserve">help </w:t>
      </w:r>
      <w:r>
        <w:rPr>
          <w:rFonts w:ascii="Verdana" w:hAnsi="Verdana" w:cs="Times New Roman"/>
          <w:sz w:val="24"/>
          <w:szCs w:val="24"/>
        </w:rPr>
        <w:t>grow the number of local advisory committees focusing on disability topics important to Texans</w:t>
      </w:r>
      <w:r w:rsidR="00410AF0">
        <w:rPr>
          <w:rFonts w:ascii="Verdana" w:hAnsi="Verdana" w:cs="Times New Roman"/>
          <w:sz w:val="24"/>
          <w:szCs w:val="24"/>
        </w:rPr>
        <w:t xml:space="preserve">. </w:t>
      </w:r>
      <w:r w:rsidR="00B34378">
        <w:rPr>
          <w:rFonts w:ascii="Verdana" w:hAnsi="Verdana" w:cs="Times New Roman"/>
          <w:sz w:val="24"/>
          <w:szCs w:val="24"/>
        </w:rPr>
        <w:t>C</w:t>
      </w:r>
      <w:r w:rsidR="00410AF0">
        <w:rPr>
          <w:rFonts w:ascii="Verdana" w:hAnsi="Verdana" w:cs="Times New Roman"/>
          <w:sz w:val="24"/>
          <w:szCs w:val="24"/>
        </w:rPr>
        <w:t>ity or county government</w:t>
      </w:r>
      <w:r w:rsidR="008B1454">
        <w:rPr>
          <w:rFonts w:ascii="Verdana" w:hAnsi="Verdana" w:cs="Times New Roman"/>
          <w:sz w:val="24"/>
          <w:szCs w:val="24"/>
        </w:rPr>
        <w:t>al</w:t>
      </w:r>
      <w:r w:rsidR="00410AF0">
        <w:rPr>
          <w:rFonts w:ascii="Verdana" w:hAnsi="Verdana" w:cs="Times New Roman"/>
          <w:sz w:val="24"/>
          <w:szCs w:val="24"/>
        </w:rPr>
        <w:t xml:space="preserve"> entities </w:t>
      </w:r>
      <w:r w:rsidR="00B34378">
        <w:rPr>
          <w:rFonts w:ascii="Verdana" w:hAnsi="Verdana" w:cs="Times New Roman"/>
          <w:sz w:val="24"/>
          <w:szCs w:val="24"/>
        </w:rPr>
        <w:t xml:space="preserve">at times </w:t>
      </w:r>
      <w:r w:rsidR="00671CC3">
        <w:rPr>
          <w:rFonts w:ascii="Verdana" w:hAnsi="Verdana" w:cs="Times New Roman"/>
          <w:sz w:val="24"/>
          <w:szCs w:val="24"/>
        </w:rPr>
        <w:t xml:space="preserve">provide </w:t>
      </w:r>
      <w:r w:rsidR="00410AF0">
        <w:rPr>
          <w:rFonts w:ascii="Verdana" w:hAnsi="Verdana" w:cs="Times New Roman"/>
          <w:sz w:val="24"/>
          <w:szCs w:val="24"/>
        </w:rPr>
        <w:t xml:space="preserve">support. GCPD has a </w:t>
      </w:r>
      <w:proofErr w:type="spellStart"/>
      <w:r w:rsidR="00410AF0">
        <w:rPr>
          <w:rFonts w:ascii="Verdana" w:hAnsi="Verdana" w:cs="Times New Roman"/>
          <w:sz w:val="24"/>
          <w:szCs w:val="24"/>
        </w:rPr>
        <w:t>GoogleGroup</w:t>
      </w:r>
      <w:proofErr w:type="spellEnd"/>
      <w:r w:rsidR="00410AF0">
        <w:rPr>
          <w:rFonts w:ascii="Verdana" w:hAnsi="Verdana" w:cs="Times New Roman"/>
          <w:sz w:val="24"/>
          <w:szCs w:val="24"/>
        </w:rPr>
        <w:t>, shares best practices, and partners on annual award programs.</w:t>
      </w:r>
      <w:r w:rsidR="00671CC3">
        <w:rPr>
          <w:rFonts w:ascii="Verdana" w:hAnsi="Verdana" w:cs="Times New Roman"/>
          <w:sz w:val="24"/>
          <w:szCs w:val="24"/>
        </w:rPr>
        <w:t xml:space="preserve"> </w:t>
      </w:r>
      <w:r w:rsidR="008B1454">
        <w:rPr>
          <w:rFonts w:ascii="Verdana" w:hAnsi="Verdana" w:cs="Times New Roman"/>
          <w:sz w:val="24"/>
          <w:szCs w:val="24"/>
        </w:rPr>
        <w:t>L</w:t>
      </w:r>
      <w:r w:rsidR="00671CC3">
        <w:rPr>
          <w:rFonts w:ascii="Verdana" w:hAnsi="Verdana" w:cs="Times New Roman"/>
          <w:sz w:val="24"/>
          <w:szCs w:val="24"/>
        </w:rPr>
        <w:t xml:space="preserve">ocal groups echo </w:t>
      </w:r>
      <w:r w:rsidR="00004D24">
        <w:rPr>
          <w:rFonts w:ascii="Verdana" w:hAnsi="Verdana" w:cs="Times New Roman"/>
          <w:sz w:val="24"/>
          <w:szCs w:val="24"/>
        </w:rPr>
        <w:t>GCPD</w:t>
      </w:r>
      <w:r w:rsidR="008B1454">
        <w:rPr>
          <w:rFonts w:ascii="Verdana" w:hAnsi="Verdana" w:cs="Times New Roman"/>
          <w:sz w:val="24"/>
          <w:szCs w:val="24"/>
        </w:rPr>
        <w:t>’s</w:t>
      </w:r>
      <w:r w:rsidR="00004D24">
        <w:rPr>
          <w:rFonts w:ascii="Verdana" w:hAnsi="Verdana" w:cs="Times New Roman"/>
          <w:sz w:val="24"/>
          <w:szCs w:val="24"/>
        </w:rPr>
        <w:t xml:space="preserve"> </w:t>
      </w:r>
      <w:proofErr w:type="spellStart"/>
      <w:r w:rsidR="00671CC3">
        <w:rPr>
          <w:rFonts w:ascii="Verdana" w:hAnsi="Verdana" w:cs="Times New Roman"/>
          <w:sz w:val="24"/>
          <w:szCs w:val="24"/>
        </w:rPr>
        <w:t>GovDeliveries</w:t>
      </w:r>
      <w:proofErr w:type="spellEnd"/>
      <w:r w:rsidR="00671CC3">
        <w:rPr>
          <w:rFonts w:ascii="Verdana" w:hAnsi="Verdana" w:cs="Times New Roman"/>
          <w:sz w:val="24"/>
          <w:szCs w:val="24"/>
        </w:rPr>
        <w:t>.</w:t>
      </w:r>
    </w:p>
    <w:p w14:paraId="5E570CDD" w14:textId="77777777" w:rsidR="00355D91" w:rsidRDefault="00355D91" w:rsidP="00355D91">
      <w:pPr>
        <w:pStyle w:val="NoSpacing"/>
        <w:contextualSpacing/>
        <w:rPr>
          <w:rFonts w:ascii="Verdana" w:hAnsi="Verdana" w:cs="Times New Roman"/>
          <w:sz w:val="24"/>
          <w:szCs w:val="24"/>
        </w:rPr>
      </w:pPr>
    </w:p>
    <w:p w14:paraId="4C9570AC" w14:textId="77777777" w:rsidR="00671CC3" w:rsidRDefault="008B1280" w:rsidP="003C4E42">
      <w:pPr>
        <w:pStyle w:val="NoSpacing"/>
        <w:contextualSpacing/>
        <w:rPr>
          <w:rFonts w:ascii="Verdana" w:hAnsi="Verdana" w:cs="Times New Roman"/>
          <w:sz w:val="24"/>
          <w:szCs w:val="24"/>
        </w:rPr>
      </w:pPr>
      <w:r w:rsidRPr="00FA3FB6">
        <w:rPr>
          <w:rFonts w:ascii="Verdana" w:hAnsi="Verdana" w:cs="Times New Roman"/>
          <w:b/>
          <w:sz w:val="24"/>
          <w:szCs w:val="24"/>
        </w:rPr>
        <w:t>Guardianship Subcommittee</w:t>
      </w:r>
      <w:r w:rsidR="00CC74BD">
        <w:rPr>
          <w:rFonts w:ascii="Verdana" w:hAnsi="Verdana" w:cs="Times New Roman"/>
          <w:b/>
          <w:sz w:val="24"/>
          <w:szCs w:val="24"/>
        </w:rPr>
        <w:t xml:space="preserve"> Update</w:t>
      </w:r>
    </w:p>
    <w:p w14:paraId="1C105007" w14:textId="7B8DD25D" w:rsidR="00797231" w:rsidRDefault="004900C6" w:rsidP="00004D24">
      <w:pPr>
        <w:pStyle w:val="NoSpacing"/>
        <w:contextualSpacing/>
        <w:rPr>
          <w:rFonts w:ascii="Verdana" w:hAnsi="Verdana" w:cs="Times New Roman"/>
          <w:sz w:val="24"/>
          <w:szCs w:val="24"/>
        </w:rPr>
      </w:pPr>
      <w:r w:rsidRPr="00FD1585">
        <w:rPr>
          <w:rFonts w:ascii="Verdana" w:hAnsi="Verdana" w:cs="Times New Roman"/>
          <w:sz w:val="24"/>
          <w:szCs w:val="24"/>
        </w:rPr>
        <w:t>Ellen Bauman</w:t>
      </w:r>
      <w:r w:rsidR="00671CC3">
        <w:rPr>
          <w:rFonts w:ascii="Verdana" w:hAnsi="Verdana" w:cs="Times New Roman"/>
          <w:sz w:val="24"/>
          <w:szCs w:val="24"/>
        </w:rPr>
        <w:t xml:space="preserve"> </w:t>
      </w:r>
      <w:r w:rsidR="00B34378">
        <w:rPr>
          <w:rFonts w:ascii="Verdana" w:hAnsi="Verdana" w:cs="Times New Roman"/>
          <w:sz w:val="24"/>
          <w:szCs w:val="24"/>
        </w:rPr>
        <w:t xml:space="preserve">said the subcommittee’s purpose is to address the lack of alternatives to guardianship for people with disabilities and lack of knowledge in the court system. </w:t>
      </w:r>
      <w:r w:rsidR="00CC74BD">
        <w:rPr>
          <w:rFonts w:ascii="Verdana" w:hAnsi="Verdana" w:cs="Times New Roman"/>
          <w:sz w:val="24"/>
          <w:szCs w:val="24"/>
        </w:rPr>
        <w:t>They have</w:t>
      </w:r>
      <w:r w:rsidR="00B44CF8">
        <w:rPr>
          <w:rFonts w:ascii="Verdana" w:hAnsi="Verdana" w:cs="Times New Roman"/>
          <w:sz w:val="24"/>
          <w:szCs w:val="24"/>
        </w:rPr>
        <w:t xml:space="preserve"> met to e</w:t>
      </w:r>
      <w:r w:rsidR="00043DD1">
        <w:rPr>
          <w:rFonts w:ascii="Verdana" w:hAnsi="Verdana" w:cs="Times New Roman"/>
          <w:sz w:val="24"/>
          <w:szCs w:val="24"/>
        </w:rPr>
        <w:t xml:space="preserve">stablish </w:t>
      </w:r>
      <w:r w:rsidR="00B44CF8">
        <w:rPr>
          <w:rFonts w:ascii="Verdana" w:hAnsi="Verdana" w:cs="Times New Roman"/>
          <w:sz w:val="24"/>
          <w:szCs w:val="24"/>
        </w:rPr>
        <w:t>goals and objectives</w:t>
      </w:r>
      <w:r w:rsidR="00E72125">
        <w:rPr>
          <w:rFonts w:ascii="Verdana" w:hAnsi="Verdana" w:cs="Times New Roman"/>
          <w:sz w:val="24"/>
          <w:szCs w:val="24"/>
        </w:rPr>
        <w:t>,</w:t>
      </w:r>
      <w:r w:rsidR="00B44CF8">
        <w:rPr>
          <w:rFonts w:ascii="Verdana" w:hAnsi="Verdana" w:cs="Times New Roman"/>
          <w:sz w:val="24"/>
          <w:szCs w:val="24"/>
        </w:rPr>
        <w:t xml:space="preserve"> and review </w:t>
      </w:r>
      <w:r w:rsidR="00043DD1">
        <w:rPr>
          <w:rFonts w:ascii="Verdana" w:hAnsi="Verdana" w:cs="Times New Roman"/>
          <w:sz w:val="24"/>
          <w:szCs w:val="24"/>
        </w:rPr>
        <w:t xml:space="preserve">existing resources. </w:t>
      </w:r>
      <w:r w:rsidR="00DC44EF">
        <w:rPr>
          <w:rFonts w:ascii="Verdana" w:hAnsi="Verdana" w:cs="Times New Roman"/>
          <w:sz w:val="24"/>
          <w:szCs w:val="24"/>
        </w:rPr>
        <w:t xml:space="preserve">Ms. Bauman encouraged members to become more familiar with </w:t>
      </w:r>
      <w:r w:rsidR="008603B2">
        <w:rPr>
          <w:rFonts w:ascii="Verdana" w:hAnsi="Verdana" w:cs="Times New Roman"/>
          <w:sz w:val="24"/>
          <w:szCs w:val="24"/>
        </w:rPr>
        <w:t>H</w:t>
      </w:r>
      <w:r w:rsidR="00DC44EF">
        <w:rPr>
          <w:rFonts w:ascii="Verdana" w:hAnsi="Verdana" w:cs="Times New Roman"/>
          <w:sz w:val="24"/>
          <w:szCs w:val="24"/>
        </w:rPr>
        <w:t>ouse Bill</w:t>
      </w:r>
      <w:r w:rsidR="008603B2">
        <w:rPr>
          <w:rFonts w:ascii="Verdana" w:hAnsi="Verdana" w:cs="Times New Roman"/>
          <w:sz w:val="24"/>
          <w:szCs w:val="24"/>
        </w:rPr>
        <w:t xml:space="preserve"> 1675 </w:t>
      </w:r>
      <w:r w:rsidR="00827A38">
        <w:rPr>
          <w:rFonts w:ascii="Verdana" w:hAnsi="Verdana" w:cs="Times New Roman"/>
          <w:sz w:val="24"/>
          <w:szCs w:val="24"/>
        </w:rPr>
        <w:t xml:space="preserve">(87R) </w:t>
      </w:r>
      <w:r w:rsidR="00DC44EF">
        <w:rPr>
          <w:rFonts w:ascii="Verdana" w:hAnsi="Verdana" w:cs="Times New Roman"/>
          <w:sz w:val="24"/>
          <w:szCs w:val="24"/>
        </w:rPr>
        <w:t xml:space="preserve">regarding </w:t>
      </w:r>
      <w:r w:rsidR="008603B2">
        <w:rPr>
          <w:rFonts w:ascii="Verdana" w:hAnsi="Verdana" w:cs="Times New Roman"/>
          <w:sz w:val="24"/>
          <w:szCs w:val="24"/>
        </w:rPr>
        <w:t>supported d</w:t>
      </w:r>
      <w:r w:rsidR="004B6459">
        <w:rPr>
          <w:rFonts w:ascii="Verdana" w:hAnsi="Verdana" w:cs="Times New Roman"/>
          <w:sz w:val="24"/>
          <w:szCs w:val="24"/>
        </w:rPr>
        <w:t xml:space="preserve">ecision-making and guardianship. </w:t>
      </w:r>
      <w:r w:rsidR="00BC0313">
        <w:rPr>
          <w:rFonts w:ascii="Verdana" w:hAnsi="Verdana" w:cs="Times New Roman"/>
          <w:sz w:val="24"/>
          <w:szCs w:val="24"/>
        </w:rPr>
        <w:t>A</w:t>
      </w:r>
      <w:r w:rsidR="004B6459">
        <w:rPr>
          <w:rFonts w:ascii="Verdana" w:hAnsi="Verdana" w:cs="Times New Roman"/>
          <w:sz w:val="24"/>
          <w:szCs w:val="24"/>
        </w:rPr>
        <w:t xml:space="preserve"> </w:t>
      </w:r>
      <w:r w:rsidR="00E72125">
        <w:rPr>
          <w:rFonts w:ascii="Verdana" w:hAnsi="Verdana" w:cs="Times New Roman"/>
          <w:sz w:val="24"/>
          <w:szCs w:val="24"/>
        </w:rPr>
        <w:t>subject matter expert</w:t>
      </w:r>
      <w:r w:rsidR="004B6459">
        <w:rPr>
          <w:rFonts w:ascii="Verdana" w:hAnsi="Verdana" w:cs="Times New Roman"/>
          <w:sz w:val="24"/>
          <w:szCs w:val="24"/>
        </w:rPr>
        <w:t xml:space="preserve"> could present on this topic to help develop policy</w:t>
      </w:r>
      <w:r w:rsidR="00BC0313">
        <w:rPr>
          <w:rFonts w:ascii="Verdana" w:hAnsi="Verdana" w:cs="Times New Roman"/>
          <w:sz w:val="24"/>
          <w:szCs w:val="24"/>
        </w:rPr>
        <w:t xml:space="preserve"> recommendations.</w:t>
      </w:r>
    </w:p>
    <w:p w14:paraId="38DAD258" w14:textId="77777777" w:rsidR="00043DD1" w:rsidRDefault="00043DD1" w:rsidP="00E91B5D">
      <w:pPr>
        <w:pStyle w:val="ListParagraph"/>
        <w:spacing w:after="0"/>
        <w:ind w:left="0"/>
        <w:rPr>
          <w:rFonts w:ascii="Verdana" w:hAnsi="Verdana" w:cs="Times New Roman"/>
          <w:sz w:val="24"/>
          <w:szCs w:val="24"/>
        </w:rPr>
      </w:pPr>
    </w:p>
    <w:p w14:paraId="3DC43D7B" w14:textId="77777777" w:rsidR="008B1280" w:rsidRPr="003C4E42" w:rsidRDefault="008B1280" w:rsidP="003C4E42">
      <w:pPr>
        <w:spacing w:after="0"/>
        <w:rPr>
          <w:rFonts w:ascii="Verdana" w:hAnsi="Verdana" w:cs="Times New Roman"/>
          <w:sz w:val="24"/>
          <w:szCs w:val="24"/>
        </w:rPr>
      </w:pPr>
      <w:proofErr w:type="gramStart"/>
      <w:r w:rsidRPr="003C4E42">
        <w:rPr>
          <w:rFonts w:ascii="Verdana" w:hAnsi="Verdana" w:cs="Times New Roman"/>
          <w:b/>
          <w:sz w:val="24"/>
          <w:szCs w:val="24"/>
        </w:rPr>
        <w:lastRenderedPageBreak/>
        <w:t>87</w:t>
      </w:r>
      <w:r w:rsidRPr="003C4E42">
        <w:rPr>
          <w:rFonts w:ascii="Verdana" w:hAnsi="Verdana" w:cs="Times New Roman"/>
          <w:b/>
          <w:sz w:val="24"/>
          <w:szCs w:val="24"/>
          <w:vertAlign w:val="superscript"/>
        </w:rPr>
        <w:t>th</w:t>
      </w:r>
      <w:proofErr w:type="gramEnd"/>
      <w:r w:rsidRPr="003C4E42">
        <w:rPr>
          <w:rFonts w:ascii="Verdana" w:hAnsi="Verdana" w:cs="Times New Roman"/>
          <w:b/>
          <w:sz w:val="24"/>
          <w:szCs w:val="24"/>
        </w:rPr>
        <w:t xml:space="preserve"> Texas Legislature Update</w:t>
      </w:r>
    </w:p>
    <w:p w14:paraId="2C776469" w14:textId="77777777" w:rsidR="008B1280" w:rsidRDefault="00F92291" w:rsidP="00F92291">
      <w:pPr>
        <w:pStyle w:val="ListParagraph"/>
        <w:spacing w:after="0" w:line="240" w:lineRule="auto"/>
        <w:ind w:left="0"/>
        <w:rPr>
          <w:rFonts w:ascii="Verdana" w:hAnsi="Verdana" w:cs="Times New Roman"/>
          <w:sz w:val="24"/>
          <w:szCs w:val="24"/>
        </w:rPr>
      </w:pPr>
      <w:r>
        <w:rPr>
          <w:rFonts w:ascii="Verdana" w:hAnsi="Verdana" w:cs="Times New Roman"/>
          <w:sz w:val="24"/>
          <w:szCs w:val="24"/>
        </w:rPr>
        <w:t>Staff</w:t>
      </w:r>
      <w:r w:rsidR="000965D5">
        <w:rPr>
          <w:rFonts w:ascii="Verdana" w:hAnsi="Verdana" w:cs="Times New Roman"/>
          <w:sz w:val="24"/>
          <w:szCs w:val="24"/>
        </w:rPr>
        <w:t xml:space="preserve"> can provide resource testimony</w:t>
      </w:r>
      <w:r>
        <w:rPr>
          <w:rFonts w:ascii="Verdana" w:hAnsi="Verdana" w:cs="Times New Roman"/>
          <w:sz w:val="24"/>
          <w:szCs w:val="24"/>
        </w:rPr>
        <w:t xml:space="preserve"> on pending legislation</w:t>
      </w:r>
      <w:r w:rsidR="000965D5">
        <w:rPr>
          <w:rFonts w:ascii="Verdana" w:hAnsi="Verdana" w:cs="Times New Roman"/>
          <w:sz w:val="24"/>
          <w:szCs w:val="24"/>
        </w:rPr>
        <w:t>, upon invitation by legislators.</w:t>
      </w:r>
      <w:r w:rsidR="002B7DCC">
        <w:rPr>
          <w:rFonts w:ascii="Verdana" w:hAnsi="Verdana" w:cs="Times New Roman"/>
          <w:sz w:val="24"/>
          <w:szCs w:val="24"/>
        </w:rPr>
        <w:t xml:space="preserve"> </w:t>
      </w:r>
      <w:r w:rsidR="00BC0313">
        <w:rPr>
          <w:rFonts w:ascii="Verdana" w:hAnsi="Verdana" w:cs="Times New Roman"/>
          <w:sz w:val="24"/>
          <w:szCs w:val="24"/>
        </w:rPr>
        <w:t>Ms. Villarreal d</w:t>
      </w:r>
      <w:r w:rsidR="002B7DCC">
        <w:rPr>
          <w:rFonts w:ascii="Verdana" w:hAnsi="Verdana" w:cs="Times New Roman"/>
          <w:sz w:val="24"/>
          <w:szCs w:val="24"/>
        </w:rPr>
        <w:t xml:space="preserve">iscussed bills that </w:t>
      </w:r>
      <w:r w:rsidR="0007324C">
        <w:rPr>
          <w:rFonts w:ascii="Verdana" w:hAnsi="Verdana" w:cs="Times New Roman"/>
          <w:sz w:val="24"/>
          <w:szCs w:val="24"/>
        </w:rPr>
        <w:t xml:space="preserve">directly </w:t>
      </w:r>
      <w:r w:rsidR="002B7DCC">
        <w:rPr>
          <w:rFonts w:ascii="Verdana" w:hAnsi="Verdana" w:cs="Times New Roman"/>
          <w:sz w:val="24"/>
          <w:szCs w:val="24"/>
        </w:rPr>
        <w:t xml:space="preserve">align with policy recommendations </w:t>
      </w:r>
      <w:r w:rsidR="00BC0313">
        <w:rPr>
          <w:rFonts w:ascii="Verdana" w:hAnsi="Verdana" w:cs="Times New Roman"/>
          <w:sz w:val="24"/>
          <w:szCs w:val="24"/>
        </w:rPr>
        <w:t>from the</w:t>
      </w:r>
      <w:r w:rsidR="002B7DCC">
        <w:rPr>
          <w:rFonts w:ascii="Verdana" w:hAnsi="Verdana" w:cs="Times New Roman"/>
          <w:sz w:val="24"/>
          <w:szCs w:val="24"/>
        </w:rPr>
        <w:t xml:space="preserve"> GCPD’s </w:t>
      </w:r>
      <w:r w:rsidR="008D0125">
        <w:rPr>
          <w:rFonts w:ascii="Verdana" w:hAnsi="Verdana" w:cs="Times New Roman"/>
          <w:sz w:val="24"/>
          <w:szCs w:val="24"/>
        </w:rPr>
        <w:t xml:space="preserve">biennial </w:t>
      </w:r>
      <w:r w:rsidR="002B7DCC">
        <w:rPr>
          <w:rFonts w:ascii="Verdana" w:hAnsi="Verdana" w:cs="Times New Roman"/>
          <w:sz w:val="24"/>
          <w:szCs w:val="24"/>
        </w:rPr>
        <w:t xml:space="preserve">legislative report. </w:t>
      </w:r>
      <w:r w:rsidR="00BC0313">
        <w:rPr>
          <w:rFonts w:ascii="Verdana" w:hAnsi="Verdana" w:cs="Times New Roman"/>
          <w:sz w:val="24"/>
          <w:szCs w:val="24"/>
        </w:rPr>
        <w:t>She</w:t>
      </w:r>
      <w:r w:rsidR="002B7DCC">
        <w:rPr>
          <w:rFonts w:ascii="Verdana" w:hAnsi="Verdana" w:cs="Times New Roman"/>
          <w:sz w:val="24"/>
          <w:szCs w:val="24"/>
        </w:rPr>
        <w:t xml:space="preserve"> is tracking over 100 bills that may </w:t>
      </w:r>
      <w:r w:rsidR="00BC0313">
        <w:rPr>
          <w:rFonts w:ascii="Verdana" w:hAnsi="Verdana" w:cs="Times New Roman"/>
          <w:sz w:val="24"/>
          <w:szCs w:val="24"/>
        </w:rPr>
        <w:t xml:space="preserve">have an </w:t>
      </w:r>
      <w:r w:rsidR="002B7DCC">
        <w:rPr>
          <w:rFonts w:ascii="Verdana" w:hAnsi="Verdana" w:cs="Times New Roman"/>
          <w:sz w:val="24"/>
          <w:szCs w:val="24"/>
        </w:rPr>
        <w:t xml:space="preserve">impact </w:t>
      </w:r>
      <w:r w:rsidR="00BC0313">
        <w:rPr>
          <w:rFonts w:ascii="Verdana" w:hAnsi="Verdana" w:cs="Times New Roman"/>
          <w:sz w:val="24"/>
          <w:szCs w:val="24"/>
        </w:rPr>
        <w:t xml:space="preserve">on </w:t>
      </w:r>
      <w:r w:rsidR="002B7DCC">
        <w:rPr>
          <w:rFonts w:ascii="Verdana" w:hAnsi="Verdana" w:cs="Times New Roman"/>
          <w:sz w:val="24"/>
          <w:szCs w:val="24"/>
        </w:rPr>
        <w:t>people with disabilities</w:t>
      </w:r>
      <w:r w:rsidR="0007324C">
        <w:rPr>
          <w:rFonts w:ascii="Verdana" w:hAnsi="Verdana" w:cs="Times New Roman"/>
          <w:sz w:val="24"/>
          <w:szCs w:val="24"/>
        </w:rPr>
        <w:t xml:space="preserve">; </w:t>
      </w:r>
      <w:r w:rsidR="00404A42">
        <w:rPr>
          <w:rFonts w:ascii="Verdana" w:hAnsi="Verdana" w:cs="Times New Roman"/>
          <w:sz w:val="24"/>
          <w:szCs w:val="24"/>
        </w:rPr>
        <w:t xml:space="preserve">members have received periodic </w:t>
      </w:r>
      <w:r w:rsidR="00BF41B3">
        <w:rPr>
          <w:rFonts w:ascii="Verdana" w:hAnsi="Verdana" w:cs="Times New Roman"/>
          <w:sz w:val="24"/>
          <w:szCs w:val="24"/>
        </w:rPr>
        <w:t xml:space="preserve">status </w:t>
      </w:r>
      <w:r w:rsidR="0007324C">
        <w:rPr>
          <w:rFonts w:ascii="Verdana" w:hAnsi="Verdana" w:cs="Times New Roman"/>
          <w:sz w:val="24"/>
          <w:szCs w:val="24"/>
        </w:rPr>
        <w:t>reports</w:t>
      </w:r>
      <w:r w:rsidR="002B7DCC">
        <w:rPr>
          <w:rFonts w:ascii="Verdana" w:hAnsi="Verdana" w:cs="Times New Roman"/>
          <w:sz w:val="24"/>
          <w:szCs w:val="24"/>
        </w:rPr>
        <w:t>.</w:t>
      </w:r>
      <w:r w:rsidR="0007324C">
        <w:rPr>
          <w:rFonts w:ascii="Verdana" w:hAnsi="Verdana" w:cs="Times New Roman"/>
          <w:sz w:val="24"/>
          <w:szCs w:val="24"/>
        </w:rPr>
        <w:t xml:space="preserve"> (Spreadsheet available upon request.)</w:t>
      </w:r>
    </w:p>
    <w:p w14:paraId="7B53E9FB" w14:textId="77777777" w:rsidR="000965D5" w:rsidRPr="00DE7682" w:rsidRDefault="000965D5" w:rsidP="008B1280">
      <w:pPr>
        <w:pStyle w:val="ListParagraph"/>
        <w:spacing w:after="0"/>
        <w:ind w:left="0"/>
        <w:rPr>
          <w:rFonts w:ascii="Verdana" w:hAnsi="Verdana" w:cs="Times New Roman"/>
          <w:sz w:val="24"/>
          <w:szCs w:val="24"/>
        </w:rPr>
      </w:pPr>
    </w:p>
    <w:p w14:paraId="5D443A38" w14:textId="77777777" w:rsidR="00E91B5D" w:rsidRDefault="008B1280" w:rsidP="00E91B5D">
      <w:pPr>
        <w:pStyle w:val="NoSpacing"/>
        <w:contextualSpacing/>
        <w:rPr>
          <w:rFonts w:ascii="Verdana" w:hAnsi="Verdana" w:cs="Times New Roman"/>
          <w:b/>
          <w:sz w:val="24"/>
          <w:szCs w:val="24"/>
        </w:rPr>
      </w:pPr>
      <w:r w:rsidRPr="00614E12">
        <w:rPr>
          <w:rFonts w:ascii="Verdana" w:hAnsi="Verdana" w:cs="Times New Roman"/>
          <w:b/>
          <w:sz w:val="24"/>
          <w:szCs w:val="24"/>
        </w:rPr>
        <w:t xml:space="preserve">Winter Storm </w:t>
      </w:r>
      <w:r w:rsidR="004900C6">
        <w:rPr>
          <w:rFonts w:ascii="Verdana" w:hAnsi="Verdana" w:cs="Times New Roman"/>
          <w:b/>
          <w:sz w:val="24"/>
          <w:szCs w:val="24"/>
        </w:rPr>
        <w:t xml:space="preserve">Uri </w:t>
      </w:r>
      <w:r>
        <w:rPr>
          <w:rFonts w:ascii="Verdana" w:hAnsi="Verdana" w:cs="Times New Roman"/>
          <w:b/>
          <w:sz w:val="24"/>
          <w:szCs w:val="24"/>
        </w:rPr>
        <w:t xml:space="preserve">Debrief and </w:t>
      </w:r>
      <w:r w:rsidRPr="00614E12">
        <w:rPr>
          <w:rFonts w:ascii="Verdana" w:hAnsi="Verdana" w:cs="Times New Roman"/>
          <w:b/>
          <w:sz w:val="24"/>
          <w:szCs w:val="24"/>
        </w:rPr>
        <w:t>Response and Recover</w:t>
      </w:r>
      <w:r w:rsidRPr="00142A19">
        <w:rPr>
          <w:rFonts w:ascii="Verdana" w:hAnsi="Verdana" w:cs="Times New Roman"/>
          <w:b/>
          <w:sz w:val="24"/>
          <w:szCs w:val="24"/>
        </w:rPr>
        <w:t>y Issues</w:t>
      </w:r>
    </w:p>
    <w:p w14:paraId="1D7A4FE3" w14:textId="77777777" w:rsidR="006E556A" w:rsidRDefault="006E556A" w:rsidP="00E91B5D">
      <w:pPr>
        <w:pStyle w:val="NoSpacing"/>
        <w:contextualSpacing/>
        <w:rPr>
          <w:rFonts w:ascii="Verdana" w:hAnsi="Verdana" w:cs="Times New Roman"/>
          <w:sz w:val="24"/>
          <w:szCs w:val="24"/>
        </w:rPr>
      </w:pPr>
    </w:p>
    <w:p w14:paraId="78576D43" w14:textId="77777777" w:rsidR="00824C3C" w:rsidRPr="00F73005" w:rsidRDefault="006E556A" w:rsidP="006E556A">
      <w:pPr>
        <w:pStyle w:val="NoSpacing"/>
        <w:contextualSpacing/>
        <w:rPr>
          <w:rFonts w:ascii="Verdana" w:hAnsi="Verdana" w:cs="Times New Roman"/>
          <w:b/>
          <w:sz w:val="24"/>
          <w:szCs w:val="24"/>
        </w:rPr>
      </w:pPr>
      <w:r w:rsidRPr="00F73005">
        <w:rPr>
          <w:rFonts w:ascii="Verdana" w:hAnsi="Verdana" w:cs="Times New Roman"/>
          <w:b/>
          <w:sz w:val="24"/>
          <w:szCs w:val="24"/>
        </w:rPr>
        <w:t>Review of Resources for Dialysis Patients</w:t>
      </w:r>
    </w:p>
    <w:p w14:paraId="4D078D37" w14:textId="77777777" w:rsidR="006E556A" w:rsidRDefault="00404A42" w:rsidP="006E556A">
      <w:pPr>
        <w:pStyle w:val="NoSpacing"/>
        <w:contextualSpacing/>
        <w:rPr>
          <w:rFonts w:ascii="Verdana" w:hAnsi="Verdana"/>
          <w:sz w:val="24"/>
          <w:szCs w:val="24"/>
        </w:rPr>
      </w:pPr>
      <w:r>
        <w:rPr>
          <w:rFonts w:ascii="Verdana" w:hAnsi="Verdana"/>
          <w:sz w:val="24"/>
          <w:szCs w:val="24"/>
        </w:rPr>
        <w:t xml:space="preserve">Dr. </w:t>
      </w:r>
      <w:r w:rsidR="00020A44">
        <w:rPr>
          <w:rFonts w:ascii="Verdana" w:hAnsi="Verdana"/>
          <w:sz w:val="24"/>
          <w:szCs w:val="24"/>
        </w:rPr>
        <w:t xml:space="preserve">Kumar </w:t>
      </w:r>
      <w:r>
        <w:rPr>
          <w:rFonts w:ascii="Verdana" w:hAnsi="Verdana"/>
          <w:sz w:val="24"/>
          <w:szCs w:val="24"/>
        </w:rPr>
        <w:t>Sharma</w:t>
      </w:r>
      <w:r w:rsidR="00824C3C">
        <w:rPr>
          <w:rFonts w:ascii="Verdana" w:hAnsi="Verdana"/>
          <w:sz w:val="24"/>
          <w:szCs w:val="24"/>
        </w:rPr>
        <w:t xml:space="preserve"> from the </w:t>
      </w:r>
      <w:r w:rsidR="00A76F63">
        <w:rPr>
          <w:rFonts w:ascii="Verdana" w:hAnsi="Verdana"/>
          <w:sz w:val="24"/>
          <w:szCs w:val="24"/>
        </w:rPr>
        <w:t xml:space="preserve">Governor’s </w:t>
      </w:r>
      <w:r w:rsidR="00824C3C">
        <w:rPr>
          <w:rFonts w:ascii="Verdana" w:hAnsi="Verdana"/>
          <w:sz w:val="24"/>
          <w:szCs w:val="24"/>
        </w:rPr>
        <w:t>Chronic Kidney Disease Taskforce</w:t>
      </w:r>
      <w:r w:rsidR="0077030F">
        <w:rPr>
          <w:rFonts w:ascii="Verdana" w:hAnsi="Verdana"/>
          <w:sz w:val="24"/>
          <w:szCs w:val="24"/>
        </w:rPr>
        <w:t xml:space="preserve"> </w:t>
      </w:r>
      <w:r w:rsidR="00A76FD7">
        <w:rPr>
          <w:rFonts w:ascii="Verdana" w:hAnsi="Verdana"/>
          <w:sz w:val="24"/>
          <w:szCs w:val="24"/>
        </w:rPr>
        <w:t xml:space="preserve">said </w:t>
      </w:r>
      <w:r w:rsidR="00020A44">
        <w:rPr>
          <w:rFonts w:ascii="Verdana" w:hAnsi="Verdana"/>
          <w:sz w:val="24"/>
          <w:szCs w:val="24"/>
        </w:rPr>
        <w:t>W</w:t>
      </w:r>
      <w:r w:rsidR="006E556A">
        <w:rPr>
          <w:rFonts w:ascii="Verdana" w:hAnsi="Verdana"/>
          <w:sz w:val="24"/>
          <w:szCs w:val="24"/>
        </w:rPr>
        <w:t xml:space="preserve">inter </w:t>
      </w:r>
      <w:r w:rsidR="00020A44">
        <w:rPr>
          <w:rFonts w:ascii="Verdana" w:hAnsi="Verdana"/>
          <w:sz w:val="24"/>
          <w:szCs w:val="24"/>
        </w:rPr>
        <w:t>S</w:t>
      </w:r>
      <w:r w:rsidR="006E556A">
        <w:rPr>
          <w:rFonts w:ascii="Verdana" w:hAnsi="Verdana"/>
          <w:sz w:val="24"/>
          <w:szCs w:val="24"/>
        </w:rPr>
        <w:t xml:space="preserve">torm </w:t>
      </w:r>
      <w:r w:rsidR="00A76FD7">
        <w:rPr>
          <w:rFonts w:ascii="Verdana" w:hAnsi="Verdana"/>
          <w:sz w:val="24"/>
          <w:szCs w:val="24"/>
        </w:rPr>
        <w:t xml:space="preserve">Uri </w:t>
      </w:r>
      <w:r w:rsidR="00EA6A98">
        <w:rPr>
          <w:rFonts w:ascii="Verdana" w:hAnsi="Verdana"/>
          <w:sz w:val="24"/>
          <w:szCs w:val="24"/>
        </w:rPr>
        <w:t>raised many issues</w:t>
      </w:r>
      <w:r w:rsidR="00C976A3">
        <w:rPr>
          <w:rFonts w:ascii="Verdana" w:hAnsi="Verdana"/>
          <w:sz w:val="24"/>
          <w:szCs w:val="24"/>
        </w:rPr>
        <w:t>, including the need to have a good disaster plan.</w:t>
      </w:r>
      <w:r w:rsidR="00EA6A98">
        <w:rPr>
          <w:rFonts w:ascii="Verdana" w:hAnsi="Verdana"/>
          <w:sz w:val="24"/>
          <w:szCs w:val="24"/>
        </w:rPr>
        <w:t xml:space="preserve"> </w:t>
      </w:r>
      <w:r w:rsidR="00891E72">
        <w:rPr>
          <w:rFonts w:ascii="Verdana" w:hAnsi="Verdana"/>
          <w:sz w:val="24"/>
          <w:szCs w:val="24"/>
        </w:rPr>
        <w:t>When water pipes froze and broke, dialysis units were</w:t>
      </w:r>
      <w:r w:rsidR="00E23796">
        <w:rPr>
          <w:rFonts w:ascii="Verdana" w:hAnsi="Verdana"/>
          <w:sz w:val="24"/>
          <w:szCs w:val="24"/>
        </w:rPr>
        <w:t xml:space="preserve"> not</w:t>
      </w:r>
      <w:r w:rsidR="00891E72">
        <w:rPr>
          <w:rFonts w:ascii="Verdana" w:hAnsi="Verdana"/>
          <w:sz w:val="24"/>
          <w:szCs w:val="24"/>
        </w:rPr>
        <w:t xml:space="preserve"> able to operate until the city made repairs. </w:t>
      </w:r>
      <w:r w:rsidR="003B4DB6">
        <w:rPr>
          <w:rFonts w:ascii="Verdana" w:hAnsi="Verdana"/>
          <w:sz w:val="24"/>
          <w:szCs w:val="24"/>
        </w:rPr>
        <w:t xml:space="preserve">Each </w:t>
      </w:r>
      <w:r w:rsidR="00AF3D3C">
        <w:rPr>
          <w:rFonts w:ascii="Verdana" w:hAnsi="Verdana"/>
          <w:sz w:val="24"/>
          <w:szCs w:val="24"/>
        </w:rPr>
        <w:t xml:space="preserve">individual </w:t>
      </w:r>
      <w:r w:rsidR="003B4DB6">
        <w:rPr>
          <w:rFonts w:ascii="Verdana" w:hAnsi="Verdana"/>
          <w:sz w:val="24"/>
          <w:szCs w:val="24"/>
        </w:rPr>
        <w:t xml:space="preserve">treatment requires liters of water processed through reverse osmosis and filters. </w:t>
      </w:r>
      <w:r w:rsidR="008B7E25">
        <w:rPr>
          <w:rFonts w:ascii="Verdana" w:hAnsi="Verdana"/>
          <w:sz w:val="24"/>
          <w:szCs w:val="24"/>
        </w:rPr>
        <w:t>D</w:t>
      </w:r>
      <w:r w:rsidR="006E556A">
        <w:rPr>
          <w:rFonts w:ascii="Verdana" w:hAnsi="Verdana"/>
          <w:sz w:val="24"/>
          <w:szCs w:val="24"/>
        </w:rPr>
        <w:t>ialysis units</w:t>
      </w:r>
      <w:r w:rsidR="00A76FD7">
        <w:rPr>
          <w:rFonts w:ascii="Verdana" w:hAnsi="Verdana"/>
          <w:sz w:val="24"/>
          <w:szCs w:val="24"/>
        </w:rPr>
        <w:t xml:space="preserve"> </w:t>
      </w:r>
      <w:r w:rsidR="008B7E25">
        <w:rPr>
          <w:rFonts w:ascii="Verdana" w:hAnsi="Verdana"/>
          <w:sz w:val="24"/>
          <w:szCs w:val="24"/>
        </w:rPr>
        <w:t>need</w:t>
      </w:r>
      <w:r w:rsidR="00A76F63">
        <w:rPr>
          <w:rFonts w:ascii="Verdana" w:hAnsi="Verdana"/>
          <w:sz w:val="24"/>
          <w:szCs w:val="24"/>
        </w:rPr>
        <w:t xml:space="preserve"> emergency power generators</w:t>
      </w:r>
      <w:r w:rsidR="0077030F">
        <w:rPr>
          <w:rFonts w:ascii="Verdana" w:hAnsi="Verdana"/>
          <w:sz w:val="24"/>
          <w:szCs w:val="24"/>
        </w:rPr>
        <w:t xml:space="preserve">, </w:t>
      </w:r>
      <w:r w:rsidR="008B7E25">
        <w:rPr>
          <w:rFonts w:ascii="Verdana" w:hAnsi="Verdana"/>
          <w:sz w:val="24"/>
          <w:szCs w:val="24"/>
        </w:rPr>
        <w:t xml:space="preserve">an </w:t>
      </w:r>
      <w:r w:rsidR="00A76F63">
        <w:rPr>
          <w:rFonts w:ascii="Verdana" w:hAnsi="Verdana"/>
          <w:sz w:val="24"/>
          <w:szCs w:val="24"/>
        </w:rPr>
        <w:t>adequate water supply</w:t>
      </w:r>
      <w:r w:rsidR="008B7E25">
        <w:rPr>
          <w:rFonts w:ascii="Verdana" w:hAnsi="Verdana"/>
          <w:sz w:val="24"/>
          <w:szCs w:val="24"/>
        </w:rPr>
        <w:t xml:space="preserve">, </w:t>
      </w:r>
      <w:r w:rsidR="006E556A">
        <w:rPr>
          <w:rFonts w:ascii="Verdana" w:hAnsi="Verdana"/>
          <w:sz w:val="24"/>
          <w:szCs w:val="24"/>
        </w:rPr>
        <w:t xml:space="preserve">portable dialysis machines, </w:t>
      </w:r>
      <w:r w:rsidR="008B7E25">
        <w:rPr>
          <w:rFonts w:ascii="Verdana" w:hAnsi="Verdana"/>
          <w:sz w:val="24"/>
          <w:szCs w:val="24"/>
        </w:rPr>
        <w:t>and</w:t>
      </w:r>
      <w:r w:rsidR="006E556A">
        <w:rPr>
          <w:rFonts w:ascii="Verdana" w:hAnsi="Verdana"/>
          <w:sz w:val="24"/>
          <w:szCs w:val="24"/>
        </w:rPr>
        <w:t xml:space="preserve"> emergency vehicles to transport </w:t>
      </w:r>
      <w:r w:rsidR="0077030F">
        <w:rPr>
          <w:rFonts w:ascii="Verdana" w:hAnsi="Verdana"/>
          <w:sz w:val="24"/>
          <w:szCs w:val="24"/>
        </w:rPr>
        <w:t>patients</w:t>
      </w:r>
      <w:r w:rsidR="006E556A">
        <w:rPr>
          <w:rFonts w:ascii="Verdana" w:hAnsi="Verdana"/>
          <w:sz w:val="24"/>
          <w:szCs w:val="24"/>
        </w:rPr>
        <w:t xml:space="preserve">. </w:t>
      </w:r>
      <w:r w:rsidR="008B7E25">
        <w:rPr>
          <w:rFonts w:ascii="Verdana" w:hAnsi="Verdana"/>
          <w:sz w:val="24"/>
          <w:szCs w:val="24"/>
        </w:rPr>
        <w:t xml:space="preserve">Texas has one of the </w:t>
      </w:r>
      <w:r w:rsidR="006E556A">
        <w:rPr>
          <w:rFonts w:ascii="Verdana" w:hAnsi="Verdana"/>
          <w:sz w:val="24"/>
          <w:szCs w:val="24"/>
        </w:rPr>
        <w:t xml:space="preserve">highest rates of progressive kidney failure in </w:t>
      </w:r>
      <w:r w:rsidR="008B7E25">
        <w:rPr>
          <w:rFonts w:ascii="Verdana" w:hAnsi="Verdana"/>
          <w:sz w:val="24"/>
          <w:szCs w:val="24"/>
        </w:rPr>
        <w:t>the country.</w:t>
      </w:r>
      <w:r w:rsidR="006E556A">
        <w:rPr>
          <w:rFonts w:ascii="Verdana" w:hAnsi="Verdana"/>
          <w:sz w:val="24"/>
          <w:szCs w:val="24"/>
        </w:rPr>
        <w:t xml:space="preserve"> </w:t>
      </w:r>
      <w:r w:rsidR="00CC13A9">
        <w:rPr>
          <w:rFonts w:ascii="Verdana" w:hAnsi="Verdana"/>
          <w:sz w:val="24"/>
          <w:szCs w:val="24"/>
        </w:rPr>
        <w:t>Patients</w:t>
      </w:r>
      <w:r w:rsidR="006E556A">
        <w:rPr>
          <w:rFonts w:ascii="Verdana" w:hAnsi="Verdana"/>
          <w:sz w:val="24"/>
          <w:szCs w:val="24"/>
        </w:rPr>
        <w:t xml:space="preserve"> </w:t>
      </w:r>
      <w:r w:rsidR="00CF7BD6">
        <w:rPr>
          <w:rFonts w:ascii="Verdana" w:hAnsi="Verdana"/>
          <w:sz w:val="24"/>
          <w:szCs w:val="24"/>
        </w:rPr>
        <w:t>diagnosed</w:t>
      </w:r>
      <w:r w:rsidR="006E556A">
        <w:rPr>
          <w:rFonts w:ascii="Verdana" w:hAnsi="Verdana"/>
          <w:sz w:val="24"/>
          <w:szCs w:val="24"/>
        </w:rPr>
        <w:t xml:space="preserve"> early can avoid </w:t>
      </w:r>
      <w:r w:rsidR="0077030F">
        <w:rPr>
          <w:rFonts w:ascii="Verdana" w:hAnsi="Verdana"/>
          <w:sz w:val="24"/>
          <w:szCs w:val="24"/>
        </w:rPr>
        <w:t xml:space="preserve">dialysis, </w:t>
      </w:r>
      <w:r w:rsidR="006E556A">
        <w:rPr>
          <w:rFonts w:ascii="Verdana" w:hAnsi="Verdana"/>
          <w:sz w:val="24"/>
          <w:szCs w:val="24"/>
        </w:rPr>
        <w:t>amputations</w:t>
      </w:r>
      <w:r w:rsidR="0077030F">
        <w:rPr>
          <w:rFonts w:ascii="Verdana" w:hAnsi="Verdana"/>
          <w:sz w:val="24"/>
          <w:szCs w:val="24"/>
        </w:rPr>
        <w:t xml:space="preserve"> or</w:t>
      </w:r>
      <w:r w:rsidR="006E556A">
        <w:rPr>
          <w:rFonts w:ascii="Verdana" w:hAnsi="Verdana"/>
          <w:sz w:val="24"/>
          <w:szCs w:val="24"/>
        </w:rPr>
        <w:t xml:space="preserve"> heart disease</w:t>
      </w:r>
      <w:r w:rsidR="00CF7BD6">
        <w:rPr>
          <w:rFonts w:ascii="Verdana" w:hAnsi="Verdana"/>
          <w:sz w:val="24"/>
          <w:szCs w:val="24"/>
        </w:rPr>
        <w:t>.</w:t>
      </w:r>
      <w:r w:rsidR="006E556A">
        <w:rPr>
          <w:rFonts w:ascii="Verdana" w:hAnsi="Verdana"/>
          <w:sz w:val="24"/>
          <w:szCs w:val="24"/>
        </w:rPr>
        <w:t xml:space="preserve"> </w:t>
      </w:r>
      <w:r w:rsidR="00BE1FAB">
        <w:rPr>
          <w:rFonts w:ascii="Verdana" w:hAnsi="Verdana"/>
          <w:sz w:val="24"/>
          <w:szCs w:val="24"/>
        </w:rPr>
        <w:t>When made available at an early stage,</w:t>
      </w:r>
      <w:r w:rsidR="00CC5F07">
        <w:rPr>
          <w:rFonts w:ascii="Verdana" w:hAnsi="Verdana"/>
          <w:sz w:val="24"/>
          <w:szCs w:val="24"/>
        </w:rPr>
        <w:t xml:space="preserve"> people with </w:t>
      </w:r>
      <w:r w:rsidR="00BE1FAB">
        <w:rPr>
          <w:rFonts w:ascii="Verdana" w:hAnsi="Verdana"/>
          <w:sz w:val="24"/>
          <w:szCs w:val="24"/>
        </w:rPr>
        <w:t>g</w:t>
      </w:r>
      <w:r w:rsidR="006E556A">
        <w:rPr>
          <w:rFonts w:ascii="Verdana" w:hAnsi="Verdana"/>
          <w:sz w:val="24"/>
          <w:szCs w:val="24"/>
        </w:rPr>
        <w:t>ood blood pressure</w:t>
      </w:r>
      <w:r w:rsidR="003B4DB6">
        <w:rPr>
          <w:rFonts w:ascii="Verdana" w:hAnsi="Verdana"/>
          <w:sz w:val="24"/>
          <w:szCs w:val="24"/>
        </w:rPr>
        <w:t xml:space="preserve"> and</w:t>
      </w:r>
      <w:r w:rsidR="00BE1FAB">
        <w:rPr>
          <w:rFonts w:ascii="Verdana" w:hAnsi="Verdana"/>
          <w:sz w:val="24"/>
          <w:szCs w:val="24"/>
        </w:rPr>
        <w:t xml:space="preserve"> blood glucose levels, </w:t>
      </w:r>
      <w:r w:rsidR="006E556A">
        <w:rPr>
          <w:rFonts w:ascii="Verdana" w:hAnsi="Verdana"/>
          <w:sz w:val="24"/>
          <w:szCs w:val="24"/>
        </w:rPr>
        <w:t>medications</w:t>
      </w:r>
      <w:r w:rsidR="00BE1FAB">
        <w:rPr>
          <w:rFonts w:ascii="Verdana" w:hAnsi="Verdana"/>
          <w:sz w:val="24"/>
          <w:szCs w:val="24"/>
        </w:rPr>
        <w:t xml:space="preserve">, </w:t>
      </w:r>
      <w:r w:rsidR="008046EA">
        <w:rPr>
          <w:rFonts w:ascii="Verdana" w:hAnsi="Verdana"/>
          <w:sz w:val="24"/>
          <w:szCs w:val="24"/>
        </w:rPr>
        <w:t>education about</w:t>
      </w:r>
      <w:r w:rsidR="00BE1FAB">
        <w:rPr>
          <w:rFonts w:ascii="Verdana" w:hAnsi="Verdana"/>
          <w:sz w:val="24"/>
          <w:szCs w:val="24"/>
        </w:rPr>
        <w:t xml:space="preserve"> diet control</w:t>
      </w:r>
      <w:r w:rsidR="008046EA">
        <w:rPr>
          <w:rFonts w:ascii="Verdana" w:hAnsi="Verdana"/>
          <w:sz w:val="24"/>
          <w:szCs w:val="24"/>
        </w:rPr>
        <w:t>, and access to healthcare</w:t>
      </w:r>
      <w:r w:rsidR="006E556A">
        <w:rPr>
          <w:rFonts w:ascii="Verdana" w:hAnsi="Verdana"/>
          <w:sz w:val="24"/>
          <w:szCs w:val="24"/>
        </w:rPr>
        <w:t xml:space="preserve"> </w:t>
      </w:r>
      <w:r w:rsidR="00BE1FAB">
        <w:rPr>
          <w:rFonts w:ascii="Verdana" w:hAnsi="Verdana"/>
          <w:sz w:val="24"/>
          <w:szCs w:val="24"/>
        </w:rPr>
        <w:t xml:space="preserve">can avoid </w:t>
      </w:r>
      <w:r w:rsidR="00CC5F07">
        <w:rPr>
          <w:rFonts w:ascii="Verdana" w:hAnsi="Verdana"/>
          <w:sz w:val="24"/>
          <w:szCs w:val="24"/>
        </w:rPr>
        <w:t xml:space="preserve">progression to </w:t>
      </w:r>
      <w:r w:rsidR="00BE1FAB">
        <w:rPr>
          <w:rFonts w:ascii="Verdana" w:hAnsi="Verdana"/>
          <w:sz w:val="24"/>
          <w:szCs w:val="24"/>
        </w:rPr>
        <w:t>advanced kidney failure</w:t>
      </w:r>
      <w:r w:rsidR="006E556A">
        <w:rPr>
          <w:rFonts w:ascii="Verdana" w:hAnsi="Verdana"/>
          <w:sz w:val="24"/>
          <w:szCs w:val="24"/>
        </w:rPr>
        <w:t xml:space="preserve">. </w:t>
      </w:r>
      <w:proofErr w:type="gramStart"/>
      <w:r w:rsidR="00CF7BD6">
        <w:rPr>
          <w:rFonts w:ascii="Verdana" w:hAnsi="Verdana"/>
          <w:sz w:val="24"/>
          <w:szCs w:val="24"/>
        </w:rPr>
        <w:t>UT</w:t>
      </w:r>
      <w:r w:rsidR="00216968">
        <w:rPr>
          <w:rFonts w:ascii="Verdana" w:hAnsi="Verdana"/>
          <w:sz w:val="24"/>
          <w:szCs w:val="24"/>
        </w:rPr>
        <w:t xml:space="preserve"> San Antonio</w:t>
      </w:r>
      <w:r w:rsidR="00B317B3">
        <w:rPr>
          <w:rFonts w:ascii="Verdana" w:hAnsi="Verdana"/>
          <w:sz w:val="24"/>
          <w:szCs w:val="24"/>
        </w:rPr>
        <w:t xml:space="preserve">’s Health Science Center </w:t>
      </w:r>
      <w:r w:rsidR="00544B9D">
        <w:rPr>
          <w:rFonts w:ascii="Verdana" w:hAnsi="Verdana"/>
          <w:sz w:val="24"/>
          <w:szCs w:val="24"/>
        </w:rPr>
        <w:t xml:space="preserve">has a good mortality rate for patients on dialysis and </w:t>
      </w:r>
      <w:r w:rsidR="001F2317">
        <w:rPr>
          <w:rFonts w:ascii="Verdana" w:hAnsi="Verdana"/>
          <w:sz w:val="24"/>
          <w:szCs w:val="24"/>
        </w:rPr>
        <w:t>could be a model across the state</w:t>
      </w:r>
      <w:r w:rsidR="00CF7BD6">
        <w:rPr>
          <w:rFonts w:ascii="Verdana" w:hAnsi="Verdana"/>
          <w:sz w:val="24"/>
          <w:szCs w:val="24"/>
        </w:rPr>
        <w:t>.</w:t>
      </w:r>
      <w:proofErr w:type="gramEnd"/>
      <w:r w:rsidR="00E84FE0">
        <w:rPr>
          <w:rFonts w:ascii="Verdana" w:hAnsi="Verdana"/>
          <w:sz w:val="24"/>
          <w:szCs w:val="24"/>
        </w:rPr>
        <w:t xml:space="preserve"> GCPD might use the recommendations the </w:t>
      </w:r>
      <w:r w:rsidR="00AF3D3C">
        <w:rPr>
          <w:rFonts w:ascii="Verdana" w:hAnsi="Verdana"/>
          <w:sz w:val="24"/>
          <w:szCs w:val="24"/>
        </w:rPr>
        <w:t xml:space="preserve">Chronic Kidney Disease </w:t>
      </w:r>
      <w:r w:rsidR="00E84FE0">
        <w:rPr>
          <w:rFonts w:ascii="Verdana" w:hAnsi="Verdana"/>
          <w:sz w:val="24"/>
          <w:szCs w:val="24"/>
        </w:rPr>
        <w:t>Task</w:t>
      </w:r>
      <w:r w:rsidR="00AF3D3C">
        <w:rPr>
          <w:rFonts w:ascii="Verdana" w:hAnsi="Verdana"/>
          <w:sz w:val="24"/>
          <w:szCs w:val="24"/>
        </w:rPr>
        <w:t>f</w:t>
      </w:r>
      <w:r w:rsidR="00E84FE0">
        <w:rPr>
          <w:rFonts w:ascii="Verdana" w:hAnsi="Verdana"/>
          <w:sz w:val="24"/>
          <w:szCs w:val="24"/>
        </w:rPr>
        <w:t>orce is developing.</w:t>
      </w:r>
    </w:p>
    <w:p w14:paraId="35C143C8" w14:textId="77777777" w:rsidR="00E84FE0" w:rsidRDefault="00E84FE0" w:rsidP="006E556A">
      <w:pPr>
        <w:pStyle w:val="NoSpacing"/>
        <w:contextualSpacing/>
        <w:rPr>
          <w:rFonts w:ascii="Verdana" w:hAnsi="Verdana"/>
          <w:sz w:val="24"/>
          <w:szCs w:val="24"/>
        </w:rPr>
      </w:pPr>
    </w:p>
    <w:p w14:paraId="52523076" w14:textId="77777777" w:rsidR="006E556A" w:rsidRDefault="00CC13A9" w:rsidP="006E556A">
      <w:pPr>
        <w:pStyle w:val="NoSpacing"/>
        <w:contextualSpacing/>
        <w:rPr>
          <w:rFonts w:ascii="Verdana" w:hAnsi="Verdana"/>
          <w:sz w:val="24"/>
          <w:szCs w:val="24"/>
        </w:rPr>
      </w:pPr>
      <w:r>
        <w:rPr>
          <w:rFonts w:ascii="Verdana" w:hAnsi="Verdana"/>
          <w:sz w:val="24"/>
          <w:szCs w:val="24"/>
        </w:rPr>
        <w:t xml:space="preserve">A kidney transplant is a complicated procedure requiring coordination of two living donors through multiple steps. </w:t>
      </w:r>
      <w:r w:rsidR="00B317B3">
        <w:rPr>
          <w:rFonts w:ascii="Verdana" w:hAnsi="Verdana"/>
          <w:sz w:val="24"/>
          <w:szCs w:val="24"/>
        </w:rPr>
        <w:t xml:space="preserve">Mr. Martinez asked about kidney donations and transplants </w:t>
      </w:r>
      <w:r w:rsidR="00945CC3">
        <w:rPr>
          <w:rFonts w:ascii="Verdana" w:hAnsi="Verdana"/>
          <w:sz w:val="24"/>
          <w:szCs w:val="24"/>
        </w:rPr>
        <w:t>during</w:t>
      </w:r>
      <w:r w:rsidR="00B317B3">
        <w:rPr>
          <w:rFonts w:ascii="Verdana" w:hAnsi="Verdana"/>
          <w:sz w:val="24"/>
          <w:szCs w:val="24"/>
        </w:rPr>
        <w:t xml:space="preserve"> the COVID pandemic</w:t>
      </w:r>
      <w:r>
        <w:rPr>
          <w:rFonts w:ascii="Verdana" w:hAnsi="Verdana"/>
          <w:sz w:val="24"/>
          <w:szCs w:val="24"/>
        </w:rPr>
        <w:t xml:space="preserve"> when h</w:t>
      </w:r>
      <w:r w:rsidR="00AE2431">
        <w:rPr>
          <w:rFonts w:ascii="Verdana" w:hAnsi="Verdana"/>
          <w:sz w:val="24"/>
          <w:szCs w:val="24"/>
        </w:rPr>
        <w:t>ospitals did not allow elective surgeries</w:t>
      </w:r>
      <w:r w:rsidR="00B317B3">
        <w:rPr>
          <w:rFonts w:ascii="Verdana" w:hAnsi="Verdana"/>
          <w:sz w:val="24"/>
          <w:szCs w:val="24"/>
        </w:rPr>
        <w:t>. Dr. Sharma replied there has been about a 25% reduction of the number of transplants.</w:t>
      </w:r>
      <w:r w:rsidR="00E84FE0">
        <w:rPr>
          <w:rFonts w:ascii="Verdana" w:hAnsi="Verdana"/>
          <w:sz w:val="24"/>
          <w:szCs w:val="24"/>
        </w:rPr>
        <w:t xml:space="preserve"> </w:t>
      </w:r>
      <w:r w:rsidR="00AF3D3C">
        <w:rPr>
          <w:rFonts w:ascii="Verdana" w:hAnsi="Verdana"/>
          <w:sz w:val="24"/>
          <w:szCs w:val="24"/>
        </w:rPr>
        <w:t>With</w:t>
      </w:r>
      <w:r w:rsidR="006E556A">
        <w:rPr>
          <w:rFonts w:ascii="Verdana" w:hAnsi="Verdana"/>
          <w:sz w:val="24"/>
          <w:szCs w:val="24"/>
        </w:rPr>
        <w:t xml:space="preserve"> virtual medicine</w:t>
      </w:r>
      <w:r w:rsidR="00AF3D3C">
        <w:rPr>
          <w:rFonts w:ascii="Verdana" w:hAnsi="Verdana"/>
          <w:sz w:val="24"/>
          <w:szCs w:val="24"/>
        </w:rPr>
        <w:t>,</w:t>
      </w:r>
      <w:r w:rsidR="006E556A">
        <w:rPr>
          <w:rFonts w:ascii="Verdana" w:hAnsi="Verdana"/>
          <w:sz w:val="24"/>
          <w:szCs w:val="24"/>
        </w:rPr>
        <w:t xml:space="preserve"> patients </w:t>
      </w:r>
      <w:proofErr w:type="gramStart"/>
      <w:r w:rsidR="006E556A">
        <w:rPr>
          <w:rFonts w:ascii="Verdana" w:hAnsi="Verdana"/>
          <w:sz w:val="24"/>
          <w:szCs w:val="24"/>
        </w:rPr>
        <w:t>can be seen</w:t>
      </w:r>
      <w:proofErr w:type="gramEnd"/>
      <w:r w:rsidR="006E556A">
        <w:rPr>
          <w:rFonts w:ascii="Verdana" w:hAnsi="Verdana"/>
          <w:sz w:val="24"/>
          <w:szCs w:val="24"/>
        </w:rPr>
        <w:t xml:space="preserve"> at home</w:t>
      </w:r>
      <w:r w:rsidR="009743A0">
        <w:rPr>
          <w:rFonts w:ascii="Verdana" w:hAnsi="Verdana"/>
          <w:sz w:val="24"/>
          <w:szCs w:val="24"/>
        </w:rPr>
        <w:t>, however</w:t>
      </w:r>
      <w:r w:rsidR="0024419D">
        <w:rPr>
          <w:rFonts w:ascii="Verdana" w:hAnsi="Verdana"/>
          <w:sz w:val="24"/>
          <w:szCs w:val="24"/>
        </w:rPr>
        <w:t xml:space="preserve"> b</w:t>
      </w:r>
      <w:r w:rsidR="006E556A">
        <w:rPr>
          <w:rFonts w:ascii="Verdana" w:hAnsi="Verdana"/>
          <w:sz w:val="24"/>
          <w:szCs w:val="24"/>
        </w:rPr>
        <w:t xml:space="preserve">lood pressures </w:t>
      </w:r>
      <w:r w:rsidR="009B5009">
        <w:rPr>
          <w:rFonts w:ascii="Verdana" w:hAnsi="Verdana"/>
          <w:sz w:val="24"/>
          <w:szCs w:val="24"/>
        </w:rPr>
        <w:t xml:space="preserve">and blood samples </w:t>
      </w:r>
      <w:r w:rsidR="00E55FD5">
        <w:rPr>
          <w:rFonts w:ascii="Verdana" w:hAnsi="Verdana"/>
          <w:sz w:val="24"/>
          <w:szCs w:val="24"/>
        </w:rPr>
        <w:t>need to be taken</w:t>
      </w:r>
      <w:r w:rsidR="00857A33">
        <w:rPr>
          <w:rFonts w:ascii="Verdana" w:hAnsi="Verdana"/>
          <w:sz w:val="24"/>
          <w:szCs w:val="24"/>
        </w:rPr>
        <w:t xml:space="preserve"> to avoid compromising </w:t>
      </w:r>
      <w:r w:rsidR="009743A0">
        <w:rPr>
          <w:rFonts w:ascii="Verdana" w:hAnsi="Verdana"/>
          <w:sz w:val="24"/>
          <w:szCs w:val="24"/>
        </w:rPr>
        <w:t>patient</w:t>
      </w:r>
      <w:r w:rsidR="0024419D">
        <w:rPr>
          <w:rFonts w:ascii="Verdana" w:hAnsi="Verdana"/>
          <w:sz w:val="24"/>
          <w:szCs w:val="24"/>
        </w:rPr>
        <w:t xml:space="preserve"> </w:t>
      </w:r>
      <w:r w:rsidR="00857A33">
        <w:rPr>
          <w:rFonts w:ascii="Verdana" w:hAnsi="Verdana"/>
          <w:sz w:val="24"/>
          <w:szCs w:val="24"/>
        </w:rPr>
        <w:t>care</w:t>
      </w:r>
      <w:r w:rsidR="00E55FD5">
        <w:rPr>
          <w:rFonts w:ascii="Verdana" w:hAnsi="Verdana"/>
          <w:sz w:val="24"/>
          <w:szCs w:val="24"/>
        </w:rPr>
        <w:t xml:space="preserve">. </w:t>
      </w:r>
      <w:r w:rsidR="0024419D">
        <w:rPr>
          <w:rFonts w:ascii="Verdana" w:hAnsi="Verdana"/>
          <w:sz w:val="24"/>
          <w:szCs w:val="24"/>
        </w:rPr>
        <w:t xml:space="preserve">Geographic areas of Texas </w:t>
      </w:r>
      <w:r w:rsidR="00B03708">
        <w:rPr>
          <w:rFonts w:ascii="Verdana" w:hAnsi="Verdana"/>
          <w:sz w:val="24"/>
          <w:szCs w:val="24"/>
        </w:rPr>
        <w:t>have different populations, but i</w:t>
      </w:r>
      <w:r w:rsidR="006E556A">
        <w:rPr>
          <w:rFonts w:ascii="Verdana" w:hAnsi="Verdana"/>
          <w:sz w:val="24"/>
          <w:szCs w:val="24"/>
        </w:rPr>
        <w:t>n S</w:t>
      </w:r>
      <w:r w:rsidR="00E55FD5">
        <w:rPr>
          <w:rFonts w:ascii="Verdana" w:hAnsi="Verdana"/>
          <w:sz w:val="24"/>
          <w:szCs w:val="24"/>
        </w:rPr>
        <w:t>an Antonio</w:t>
      </w:r>
      <w:r w:rsidR="006E556A">
        <w:rPr>
          <w:rFonts w:ascii="Verdana" w:hAnsi="Verdana"/>
          <w:sz w:val="24"/>
          <w:szCs w:val="24"/>
        </w:rPr>
        <w:t xml:space="preserve">, many patients </w:t>
      </w:r>
      <w:r w:rsidR="00B03708">
        <w:rPr>
          <w:rFonts w:ascii="Verdana" w:hAnsi="Verdana"/>
          <w:sz w:val="24"/>
          <w:szCs w:val="24"/>
        </w:rPr>
        <w:t>receive diagnoses of</w:t>
      </w:r>
      <w:r w:rsidR="006E556A">
        <w:rPr>
          <w:rFonts w:ascii="Verdana" w:hAnsi="Verdana"/>
          <w:sz w:val="24"/>
          <w:szCs w:val="24"/>
        </w:rPr>
        <w:t xml:space="preserve"> diabetes, obesity, hypertension in </w:t>
      </w:r>
      <w:r w:rsidR="00E55FD5">
        <w:rPr>
          <w:rFonts w:ascii="Verdana" w:hAnsi="Verdana"/>
          <w:sz w:val="24"/>
          <w:szCs w:val="24"/>
        </w:rPr>
        <w:t xml:space="preserve">their </w:t>
      </w:r>
      <w:r w:rsidR="006E556A">
        <w:rPr>
          <w:rFonts w:ascii="Verdana" w:hAnsi="Verdana"/>
          <w:sz w:val="24"/>
          <w:szCs w:val="24"/>
        </w:rPr>
        <w:t xml:space="preserve">20’s and 30’s. </w:t>
      </w:r>
      <w:r w:rsidR="00B03708">
        <w:rPr>
          <w:rFonts w:ascii="Verdana" w:hAnsi="Verdana"/>
          <w:sz w:val="24"/>
          <w:szCs w:val="24"/>
        </w:rPr>
        <w:t xml:space="preserve">Getting and </w:t>
      </w:r>
      <w:r w:rsidR="00857A33">
        <w:rPr>
          <w:rFonts w:ascii="Verdana" w:hAnsi="Verdana"/>
          <w:sz w:val="24"/>
          <w:szCs w:val="24"/>
        </w:rPr>
        <w:t>understanding</w:t>
      </w:r>
      <w:r w:rsidR="00B03708">
        <w:rPr>
          <w:rFonts w:ascii="Verdana" w:hAnsi="Verdana"/>
          <w:sz w:val="24"/>
          <w:szCs w:val="24"/>
        </w:rPr>
        <w:t xml:space="preserve"> data will help achieve better outcomes. </w:t>
      </w:r>
      <w:r w:rsidR="006E556A">
        <w:rPr>
          <w:rFonts w:ascii="Verdana" w:hAnsi="Verdana"/>
          <w:sz w:val="24"/>
          <w:szCs w:val="24"/>
        </w:rPr>
        <w:t>Pragmatic clinical trials would see what interventio</w:t>
      </w:r>
      <w:r w:rsidR="00B03708">
        <w:rPr>
          <w:rFonts w:ascii="Verdana" w:hAnsi="Verdana"/>
          <w:sz w:val="24"/>
          <w:szCs w:val="24"/>
        </w:rPr>
        <w:t>ns work and make a difference.</w:t>
      </w:r>
    </w:p>
    <w:p w14:paraId="361A12C8" w14:textId="77777777" w:rsidR="00E84FE0" w:rsidRDefault="00E84FE0" w:rsidP="006E556A">
      <w:pPr>
        <w:pStyle w:val="NoSpacing"/>
        <w:contextualSpacing/>
        <w:rPr>
          <w:rFonts w:ascii="Verdana" w:hAnsi="Verdana"/>
          <w:sz w:val="24"/>
          <w:szCs w:val="24"/>
        </w:rPr>
      </w:pPr>
    </w:p>
    <w:p w14:paraId="214F5C6C" w14:textId="77777777" w:rsidR="00B73219" w:rsidRPr="00F73005" w:rsidRDefault="00B73219" w:rsidP="00E91B5D">
      <w:pPr>
        <w:pStyle w:val="NoSpacing"/>
        <w:contextualSpacing/>
        <w:rPr>
          <w:rFonts w:ascii="Verdana" w:hAnsi="Verdana"/>
          <w:b/>
          <w:sz w:val="24"/>
          <w:szCs w:val="24"/>
        </w:rPr>
      </w:pPr>
      <w:r w:rsidRPr="00F73005">
        <w:rPr>
          <w:rFonts w:ascii="Verdana" w:hAnsi="Verdana"/>
          <w:b/>
          <w:sz w:val="24"/>
          <w:szCs w:val="24"/>
        </w:rPr>
        <w:t xml:space="preserve">Disability Rights Texas’ </w:t>
      </w:r>
      <w:r w:rsidR="008B1280" w:rsidRPr="00F73005">
        <w:rPr>
          <w:rFonts w:ascii="Verdana" w:hAnsi="Verdana"/>
          <w:b/>
          <w:sz w:val="24"/>
          <w:szCs w:val="24"/>
        </w:rPr>
        <w:t>Winter Storm Survey</w:t>
      </w:r>
      <w:r w:rsidR="004900C6" w:rsidRPr="00F73005">
        <w:rPr>
          <w:rFonts w:ascii="Verdana" w:hAnsi="Verdana"/>
          <w:b/>
          <w:sz w:val="24"/>
          <w:szCs w:val="24"/>
        </w:rPr>
        <w:t xml:space="preserve"> Results</w:t>
      </w:r>
      <w:r w:rsidR="00C86B99" w:rsidRPr="00F73005">
        <w:rPr>
          <w:rFonts w:ascii="Verdana" w:hAnsi="Verdana"/>
          <w:b/>
          <w:sz w:val="24"/>
          <w:szCs w:val="24"/>
        </w:rPr>
        <w:t xml:space="preserve"> and Impact</w:t>
      </w:r>
    </w:p>
    <w:p w14:paraId="7C9965EF" w14:textId="77777777" w:rsidR="00D14089" w:rsidRDefault="008C42FF" w:rsidP="00E91B5D">
      <w:pPr>
        <w:pStyle w:val="NoSpacing"/>
        <w:contextualSpacing/>
        <w:rPr>
          <w:rFonts w:ascii="Verdana" w:hAnsi="Verdana"/>
          <w:sz w:val="24"/>
          <w:szCs w:val="24"/>
        </w:rPr>
      </w:pPr>
      <w:r>
        <w:rPr>
          <w:rFonts w:ascii="Verdana" w:hAnsi="Verdana"/>
          <w:sz w:val="24"/>
          <w:szCs w:val="24"/>
        </w:rPr>
        <w:t xml:space="preserve">Disability Rights Texas conducted a survey </w:t>
      </w:r>
      <w:r w:rsidR="00D735FD">
        <w:rPr>
          <w:rFonts w:ascii="Verdana" w:hAnsi="Verdana"/>
          <w:sz w:val="24"/>
          <w:szCs w:val="24"/>
        </w:rPr>
        <w:t>on</w:t>
      </w:r>
      <w:r w:rsidR="007C2C58">
        <w:rPr>
          <w:rFonts w:ascii="Verdana" w:hAnsi="Verdana"/>
          <w:sz w:val="24"/>
          <w:szCs w:val="24"/>
        </w:rPr>
        <w:t xml:space="preserve"> the impact</w:t>
      </w:r>
      <w:r>
        <w:rPr>
          <w:rFonts w:ascii="Verdana" w:hAnsi="Verdana"/>
          <w:sz w:val="24"/>
          <w:szCs w:val="24"/>
        </w:rPr>
        <w:t xml:space="preserve"> </w:t>
      </w:r>
      <w:r w:rsidR="007C2C58">
        <w:rPr>
          <w:rFonts w:ascii="Verdana" w:hAnsi="Verdana"/>
          <w:sz w:val="24"/>
          <w:szCs w:val="24"/>
        </w:rPr>
        <w:t>of</w:t>
      </w:r>
      <w:r>
        <w:rPr>
          <w:rFonts w:ascii="Verdana" w:hAnsi="Verdana"/>
          <w:sz w:val="24"/>
          <w:szCs w:val="24"/>
        </w:rPr>
        <w:t xml:space="preserve"> Winter </w:t>
      </w:r>
      <w:r w:rsidRPr="008C42FF">
        <w:rPr>
          <w:rFonts w:ascii="Verdana" w:hAnsi="Verdana"/>
          <w:sz w:val="24"/>
          <w:szCs w:val="24"/>
        </w:rPr>
        <w:t xml:space="preserve">Storm Uri. </w:t>
      </w:r>
      <w:r w:rsidR="00D735FD">
        <w:rPr>
          <w:rFonts w:ascii="Verdana" w:hAnsi="Verdana"/>
          <w:sz w:val="24"/>
          <w:szCs w:val="24"/>
        </w:rPr>
        <w:t>Q</w:t>
      </w:r>
      <w:r w:rsidRPr="008C42FF">
        <w:rPr>
          <w:rFonts w:ascii="Verdana" w:hAnsi="Verdana"/>
          <w:sz w:val="24"/>
          <w:szCs w:val="24"/>
        </w:rPr>
        <w:t>uestions attempted to gauge unmet needs of persons with disabilities during and after the storm, as well as assess public awareness and accessibility disaster</w:t>
      </w:r>
      <w:r w:rsidRPr="008C42FF">
        <w:rPr>
          <w:rFonts w:ascii="Verdana" w:hAnsi="Verdana"/>
          <w:sz w:val="24"/>
          <w:szCs w:val="24"/>
        </w:rPr>
        <w:noBreakHyphen/>
        <w:t xml:space="preserve">related services. </w:t>
      </w:r>
      <w:r w:rsidR="008B1280" w:rsidRPr="008C42FF">
        <w:rPr>
          <w:rFonts w:ascii="Verdana" w:hAnsi="Verdana"/>
          <w:sz w:val="24"/>
          <w:szCs w:val="24"/>
        </w:rPr>
        <w:t>Stephanie</w:t>
      </w:r>
      <w:r w:rsidR="008B1280" w:rsidRPr="00B73219">
        <w:rPr>
          <w:rFonts w:ascii="Verdana" w:hAnsi="Verdana"/>
          <w:sz w:val="24"/>
          <w:szCs w:val="24"/>
        </w:rPr>
        <w:t xml:space="preserve"> Duke</w:t>
      </w:r>
      <w:r w:rsidR="00B73219">
        <w:rPr>
          <w:rFonts w:ascii="Verdana" w:hAnsi="Verdana"/>
          <w:sz w:val="24"/>
          <w:szCs w:val="24"/>
        </w:rPr>
        <w:t xml:space="preserve"> discussed </w:t>
      </w:r>
      <w:r>
        <w:rPr>
          <w:rFonts w:ascii="Verdana" w:hAnsi="Verdana"/>
          <w:sz w:val="24"/>
          <w:szCs w:val="24"/>
        </w:rPr>
        <w:t xml:space="preserve">the 597 responses from </w:t>
      </w:r>
      <w:r w:rsidR="00D14089">
        <w:rPr>
          <w:rFonts w:ascii="Verdana" w:hAnsi="Verdana"/>
          <w:sz w:val="24"/>
          <w:szCs w:val="24"/>
        </w:rPr>
        <w:t xml:space="preserve">337 </w:t>
      </w:r>
      <w:r>
        <w:rPr>
          <w:rFonts w:ascii="Verdana" w:hAnsi="Verdana"/>
          <w:sz w:val="24"/>
          <w:szCs w:val="24"/>
        </w:rPr>
        <w:t>individuals</w:t>
      </w:r>
      <w:r w:rsidR="00D14089">
        <w:rPr>
          <w:rFonts w:ascii="Verdana" w:hAnsi="Verdana"/>
          <w:sz w:val="24"/>
          <w:szCs w:val="24"/>
        </w:rPr>
        <w:t xml:space="preserve"> who self-reported having a disability</w:t>
      </w:r>
      <w:r>
        <w:rPr>
          <w:rFonts w:ascii="Verdana" w:hAnsi="Verdana"/>
          <w:sz w:val="24"/>
          <w:szCs w:val="24"/>
        </w:rPr>
        <w:t>.</w:t>
      </w:r>
      <w:r w:rsidR="007320E8">
        <w:rPr>
          <w:rFonts w:ascii="Verdana" w:hAnsi="Verdana"/>
          <w:sz w:val="24"/>
          <w:szCs w:val="24"/>
        </w:rPr>
        <w:t xml:space="preserve"> </w:t>
      </w:r>
      <w:r w:rsidR="002F576C">
        <w:rPr>
          <w:rFonts w:ascii="Verdana" w:hAnsi="Verdana"/>
          <w:sz w:val="24"/>
          <w:szCs w:val="24"/>
        </w:rPr>
        <w:t xml:space="preserve">The </w:t>
      </w:r>
      <w:r w:rsidR="002F576C">
        <w:rPr>
          <w:rFonts w:ascii="Verdana" w:hAnsi="Verdana"/>
          <w:sz w:val="24"/>
          <w:szCs w:val="24"/>
        </w:rPr>
        <w:lastRenderedPageBreak/>
        <w:t xml:space="preserve">survey focused on </w:t>
      </w:r>
      <w:r w:rsidR="00D21722">
        <w:rPr>
          <w:rFonts w:ascii="Verdana" w:hAnsi="Verdana"/>
          <w:sz w:val="24"/>
          <w:szCs w:val="24"/>
        </w:rPr>
        <w:t>electricity and generator availability,</w:t>
      </w:r>
      <w:r w:rsidR="00D14089">
        <w:rPr>
          <w:rFonts w:ascii="Verdana" w:hAnsi="Verdana"/>
          <w:sz w:val="24"/>
          <w:szCs w:val="24"/>
        </w:rPr>
        <w:t xml:space="preserve"> </w:t>
      </w:r>
      <w:r w:rsidR="007F1DD0">
        <w:rPr>
          <w:rFonts w:ascii="Verdana" w:hAnsi="Verdana"/>
          <w:sz w:val="24"/>
          <w:szCs w:val="24"/>
        </w:rPr>
        <w:t>clean</w:t>
      </w:r>
      <w:r w:rsidR="005C2434">
        <w:rPr>
          <w:rFonts w:ascii="Verdana" w:hAnsi="Verdana"/>
          <w:sz w:val="24"/>
          <w:szCs w:val="24"/>
        </w:rPr>
        <w:t xml:space="preserve"> </w:t>
      </w:r>
      <w:r w:rsidR="00D14089">
        <w:rPr>
          <w:rFonts w:ascii="Verdana" w:hAnsi="Verdana"/>
          <w:sz w:val="24"/>
          <w:szCs w:val="24"/>
        </w:rPr>
        <w:t xml:space="preserve">water, </w:t>
      </w:r>
      <w:r w:rsidR="00D21722">
        <w:rPr>
          <w:rFonts w:ascii="Verdana" w:hAnsi="Verdana"/>
          <w:sz w:val="24"/>
          <w:szCs w:val="24"/>
        </w:rPr>
        <w:t xml:space="preserve">safety, community lifelines and effective </w:t>
      </w:r>
      <w:r w:rsidR="00DB7A45">
        <w:rPr>
          <w:rFonts w:ascii="Verdana" w:hAnsi="Verdana"/>
          <w:sz w:val="24"/>
          <w:szCs w:val="24"/>
        </w:rPr>
        <w:t xml:space="preserve">emergency </w:t>
      </w:r>
      <w:r w:rsidR="00D21722">
        <w:rPr>
          <w:rFonts w:ascii="Verdana" w:hAnsi="Verdana"/>
          <w:sz w:val="24"/>
          <w:szCs w:val="24"/>
        </w:rPr>
        <w:t>response</w:t>
      </w:r>
      <w:r w:rsidR="005C2434">
        <w:rPr>
          <w:rFonts w:ascii="Verdana" w:hAnsi="Verdana"/>
          <w:sz w:val="24"/>
          <w:szCs w:val="24"/>
        </w:rPr>
        <w:t xml:space="preserve">. Power is important to operate life-sustaining equipment, </w:t>
      </w:r>
      <w:r w:rsidR="00EE2BE9">
        <w:rPr>
          <w:rFonts w:ascii="Verdana" w:hAnsi="Verdana"/>
          <w:sz w:val="24"/>
          <w:szCs w:val="24"/>
        </w:rPr>
        <w:t xml:space="preserve">to </w:t>
      </w:r>
      <w:r w:rsidR="005C2434">
        <w:rPr>
          <w:rFonts w:ascii="Verdana" w:hAnsi="Verdana"/>
          <w:sz w:val="24"/>
          <w:szCs w:val="24"/>
        </w:rPr>
        <w:t>charge batteries for DME, and refrigerate perishable items. Lack of proper hydration can compound existing health conditions</w:t>
      </w:r>
      <w:r w:rsidR="007F1DD0">
        <w:rPr>
          <w:rFonts w:ascii="Verdana" w:hAnsi="Verdana"/>
          <w:sz w:val="24"/>
          <w:szCs w:val="24"/>
        </w:rPr>
        <w:t>.</w:t>
      </w:r>
      <w:r w:rsidR="005C2434">
        <w:rPr>
          <w:rFonts w:ascii="Verdana" w:hAnsi="Verdana"/>
          <w:sz w:val="24"/>
          <w:szCs w:val="24"/>
        </w:rPr>
        <w:t xml:space="preserve"> The survey asked about </w:t>
      </w:r>
      <w:r w:rsidR="002F576C">
        <w:rPr>
          <w:rFonts w:ascii="Verdana" w:hAnsi="Verdana"/>
          <w:sz w:val="24"/>
          <w:szCs w:val="24"/>
        </w:rPr>
        <w:t xml:space="preserve">local jurisdictions’ </w:t>
      </w:r>
      <w:r w:rsidR="005C2434">
        <w:rPr>
          <w:rFonts w:ascii="Verdana" w:hAnsi="Verdana"/>
          <w:sz w:val="24"/>
          <w:szCs w:val="24"/>
        </w:rPr>
        <w:t>wireless</w:t>
      </w:r>
      <w:r w:rsidR="002F576C">
        <w:rPr>
          <w:rFonts w:ascii="Verdana" w:hAnsi="Verdana"/>
          <w:sz w:val="24"/>
          <w:szCs w:val="24"/>
        </w:rPr>
        <w:t xml:space="preserve"> emergency notification alerts </w:t>
      </w:r>
      <w:r w:rsidR="00D74FB5">
        <w:rPr>
          <w:rFonts w:ascii="Verdana" w:hAnsi="Verdana"/>
          <w:sz w:val="24"/>
          <w:szCs w:val="24"/>
        </w:rPr>
        <w:t xml:space="preserve">and </w:t>
      </w:r>
      <w:r w:rsidR="002F576C">
        <w:rPr>
          <w:rFonts w:ascii="Verdana" w:hAnsi="Verdana"/>
          <w:sz w:val="24"/>
          <w:szCs w:val="24"/>
        </w:rPr>
        <w:t>accessibility of</w:t>
      </w:r>
      <w:r w:rsidR="00D74FB5">
        <w:rPr>
          <w:rFonts w:ascii="Verdana" w:hAnsi="Verdana"/>
          <w:sz w:val="24"/>
          <w:szCs w:val="24"/>
        </w:rPr>
        <w:t xml:space="preserve"> messages. Only 6% of respondents </w:t>
      </w:r>
      <w:r w:rsidR="005273AF">
        <w:rPr>
          <w:rFonts w:ascii="Verdana" w:hAnsi="Verdana"/>
          <w:sz w:val="24"/>
          <w:szCs w:val="24"/>
        </w:rPr>
        <w:t>had</w:t>
      </w:r>
      <w:r w:rsidR="004B52D8">
        <w:rPr>
          <w:rFonts w:ascii="Verdana" w:hAnsi="Verdana"/>
          <w:sz w:val="24"/>
          <w:szCs w:val="24"/>
        </w:rPr>
        <w:t xml:space="preserve"> </w:t>
      </w:r>
      <w:r w:rsidR="00D74FB5">
        <w:rPr>
          <w:rFonts w:ascii="Verdana" w:hAnsi="Verdana"/>
          <w:sz w:val="24"/>
          <w:szCs w:val="24"/>
        </w:rPr>
        <w:t>registered for STEAR, the majority were not aware of th</w:t>
      </w:r>
      <w:r w:rsidR="00A81412">
        <w:rPr>
          <w:rFonts w:ascii="Verdana" w:hAnsi="Verdana"/>
          <w:sz w:val="24"/>
          <w:szCs w:val="24"/>
        </w:rPr>
        <w:t>is voluntary</w:t>
      </w:r>
      <w:r w:rsidR="00D74FB5">
        <w:rPr>
          <w:rFonts w:ascii="Verdana" w:hAnsi="Verdana"/>
          <w:sz w:val="24"/>
          <w:szCs w:val="24"/>
        </w:rPr>
        <w:t xml:space="preserve"> registry.</w:t>
      </w:r>
      <w:r w:rsidR="00A81412">
        <w:rPr>
          <w:rFonts w:ascii="Verdana" w:hAnsi="Verdana"/>
          <w:sz w:val="24"/>
          <w:szCs w:val="24"/>
        </w:rPr>
        <w:t xml:space="preserve"> </w:t>
      </w:r>
      <w:r w:rsidR="00DB7A45">
        <w:rPr>
          <w:rFonts w:ascii="Verdana" w:hAnsi="Verdana"/>
          <w:sz w:val="24"/>
          <w:szCs w:val="24"/>
        </w:rPr>
        <w:t>The survey asked about renters’ or homeowners’ insurance, and about applying for assistance from FEMA.</w:t>
      </w:r>
      <w:r w:rsidR="00E855D0">
        <w:rPr>
          <w:rFonts w:ascii="Verdana" w:hAnsi="Verdana"/>
          <w:sz w:val="24"/>
          <w:szCs w:val="24"/>
        </w:rPr>
        <w:t xml:space="preserve"> </w:t>
      </w:r>
      <w:r w:rsidR="004B52D8">
        <w:rPr>
          <w:rFonts w:ascii="Verdana" w:hAnsi="Verdana"/>
          <w:sz w:val="24"/>
          <w:szCs w:val="24"/>
        </w:rPr>
        <w:t>Respondents</w:t>
      </w:r>
      <w:r w:rsidR="00E855D0">
        <w:rPr>
          <w:rFonts w:ascii="Verdana" w:hAnsi="Verdana"/>
          <w:sz w:val="24"/>
          <w:szCs w:val="24"/>
        </w:rPr>
        <w:t xml:space="preserve"> express</w:t>
      </w:r>
      <w:r w:rsidR="004B52D8">
        <w:rPr>
          <w:rFonts w:ascii="Verdana" w:hAnsi="Verdana"/>
          <w:sz w:val="24"/>
          <w:szCs w:val="24"/>
        </w:rPr>
        <w:t>ed</w:t>
      </w:r>
      <w:r w:rsidR="00E855D0">
        <w:rPr>
          <w:rFonts w:ascii="Verdana" w:hAnsi="Verdana"/>
          <w:sz w:val="24"/>
          <w:szCs w:val="24"/>
        </w:rPr>
        <w:t xml:space="preserve"> open-ended comments.</w:t>
      </w:r>
      <w:r w:rsidR="00D15330">
        <w:rPr>
          <w:rFonts w:ascii="Verdana" w:hAnsi="Verdana"/>
          <w:sz w:val="24"/>
          <w:szCs w:val="24"/>
        </w:rPr>
        <w:t xml:space="preserve"> The </w:t>
      </w:r>
      <w:hyperlink r:id="rId8" w:history="1">
        <w:r w:rsidR="00D15330" w:rsidRPr="007F1DD0">
          <w:rPr>
            <w:rStyle w:val="Hyperlink"/>
            <w:rFonts w:ascii="Verdana" w:hAnsi="Verdana"/>
            <w:sz w:val="24"/>
            <w:szCs w:val="24"/>
          </w:rPr>
          <w:t>report</w:t>
        </w:r>
      </w:hyperlink>
      <w:r w:rsidR="00D15330">
        <w:rPr>
          <w:rFonts w:ascii="Verdana" w:hAnsi="Verdana"/>
          <w:sz w:val="24"/>
          <w:szCs w:val="24"/>
        </w:rPr>
        <w:t xml:space="preserve"> includes recommendations on inclusive planning practices, improving notification systems, weatherization, awareness about</w:t>
      </w:r>
      <w:r w:rsidR="00CE40F6">
        <w:rPr>
          <w:rFonts w:ascii="Verdana" w:hAnsi="Verdana"/>
          <w:sz w:val="24"/>
          <w:szCs w:val="24"/>
        </w:rPr>
        <w:t xml:space="preserve"> potential benefits from FEMA, U</w:t>
      </w:r>
      <w:r w:rsidR="00D15330">
        <w:rPr>
          <w:rFonts w:ascii="Verdana" w:hAnsi="Verdana"/>
          <w:sz w:val="24"/>
          <w:szCs w:val="24"/>
        </w:rPr>
        <w:t xml:space="preserve">nemployment </w:t>
      </w:r>
      <w:r w:rsidR="007C2C58">
        <w:rPr>
          <w:rFonts w:ascii="Verdana" w:hAnsi="Verdana"/>
          <w:sz w:val="24"/>
          <w:szCs w:val="24"/>
        </w:rPr>
        <w:t xml:space="preserve">Insurance </w:t>
      </w:r>
      <w:r w:rsidR="004C7A8F">
        <w:rPr>
          <w:rFonts w:ascii="Verdana" w:hAnsi="Verdana"/>
          <w:sz w:val="24"/>
          <w:szCs w:val="24"/>
        </w:rPr>
        <w:t xml:space="preserve">and </w:t>
      </w:r>
      <w:r w:rsidR="005D7710">
        <w:rPr>
          <w:rFonts w:ascii="Verdana" w:hAnsi="Verdana"/>
          <w:sz w:val="24"/>
          <w:szCs w:val="24"/>
        </w:rPr>
        <w:t>Disaster-</w:t>
      </w:r>
      <w:r w:rsidR="004C7A8F">
        <w:rPr>
          <w:rFonts w:ascii="Verdana" w:hAnsi="Verdana"/>
          <w:sz w:val="24"/>
          <w:szCs w:val="24"/>
        </w:rPr>
        <w:t xml:space="preserve">SNAP </w:t>
      </w:r>
      <w:r w:rsidR="00D15330">
        <w:rPr>
          <w:rFonts w:ascii="Verdana" w:hAnsi="Verdana"/>
          <w:sz w:val="24"/>
          <w:szCs w:val="24"/>
        </w:rPr>
        <w:t xml:space="preserve">benefits, </w:t>
      </w:r>
      <w:r w:rsidR="002F576C">
        <w:rPr>
          <w:rFonts w:ascii="Verdana" w:hAnsi="Verdana"/>
          <w:sz w:val="24"/>
          <w:szCs w:val="24"/>
        </w:rPr>
        <w:t>and</w:t>
      </w:r>
      <w:r w:rsidR="00D15330">
        <w:rPr>
          <w:rFonts w:ascii="Verdana" w:hAnsi="Verdana"/>
          <w:sz w:val="24"/>
          <w:szCs w:val="24"/>
        </w:rPr>
        <w:t xml:space="preserve"> assistance such as mental health resources.</w:t>
      </w:r>
    </w:p>
    <w:p w14:paraId="23E885B3" w14:textId="77777777" w:rsidR="00D14089" w:rsidRDefault="00D14089" w:rsidP="00E91B5D">
      <w:pPr>
        <w:pStyle w:val="NoSpacing"/>
        <w:contextualSpacing/>
        <w:rPr>
          <w:rFonts w:ascii="Verdana" w:hAnsi="Verdana"/>
          <w:sz w:val="24"/>
          <w:szCs w:val="24"/>
        </w:rPr>
      </w:pPr>
    </w:p>
    <w:p w14:paraId="2A5DF1E1" w14:textId="77777777" w:rsidR="00F73005" w:rsidRPr="00F73005" w:rsidRDefault="00F73005" w:rsidP="00E91B5D">
      <w:pPr>
        <w:pStyle w:val="NoSpacing"/>
        <w:contextualSpacing/>
        <w:rPr>
          <w:rFonts w:ascii="Verdana" w:hAnsi="Verdana" w:cs="Times New Roman"/>
          <w:b/>
          <w:sz w:val="24"/>
          <w:szCs w:val="24"/>
        </w:rPr>
      </w:pPr>
      <w:r w:rsidRPr="00F73005">
        <w:rPr>
          <w:rFonts w:ascii="Verdana" w:hAnsi="Verdana" w:cs="Times New Roman"/>
          <w:b/>
          <w:sz w:val="24"/>
          <w:szCs w:val="24"/>
        </w:rPr>
        <w:t xml:space="preserve">Response from </w:t>
      </w:r>
      <w:r w:rsidR="008B1280" w:rsidRPr="00F73005">
        <w:rPr>
          <w:rFonts w:ascii="Verdana" w:hAnsi="Verdana" w:cs="Times New Roman"/>
          <w:b/>
          <w:sz w:val="24"/>
          <w:szCs w:val="24"/>
        </w:rPr>
        <w:t>Texas Division of Emergency Management</w:t>
      </w:r>
      <w:r w:rsidR="00660099">
        <w:rPr>
          <w:rFonts w:ascii="Verdana" w:hAnsi="Verdana" w:cs="Times New Roman"/>
          <w:b/>
          <w:sz w:val="24"/>
          <w:szCs w:val="24"/>
        </w:rPr>
        <w:t xml:space="preserve"> (TDEM)</w:t>
      </w:r>
    </w:p>
    <w:p w14:paraId="71151402" w14:textId="1F942411" w:rsidR="008615A1" w:rsidRDefault="00C526C9" w:rsidP="00E91B5D">
      <w:pPr>
        <w:pStyle w:val="NoSpacing"/>
        <w:contextualSpacing/>
        <w:rPr>
          <w:rFonts w:ascii="Verdana" w:hAnsi="Verdana" w:cs="Times New Roman"/>
          <w:sz w:val="24"/>
          <w:szCs w:val="24"/>
        </w:rPr>
      </w:pPr>
      <w:r w:rsidRPr="00F73005">
        <w:rPr>
          <w:rFonts w:ascii="Verdana" w:hAnsi="Verdana" w:cs="Times New Roman"/>
          <w:sz w:val="24"/>
          <w:szCs w:val="24"/>
        </w:rPr>
        <w:t>Gisela Ryan-Bunger</w:t>
      </w:r>
      <w:r w:rsidR="00F73005" w:rsidRPr="00F73005">
        <w:rPr>
          <w:rFonts w:ascii="Verdana" w:hAnsi="Verdana" w:cs="Times New Roman"/>
          <w:sz w:val="24"/>
          <w:szCs w:val="24"/>
        </w:rPr>
        <w:t xml:space="preserve"> </w:t>
      </w:r>
      <w:r w:rsidR="006F3A23">
        <w:rPr>
          <w:rFonts w:ascii="Verdana" w:hAnsi="Verdana" w:cs="Times New Roman"/>
          <w:sz w:val="24"/>
          <w:szCs w:val="24"/>
        </w:rPr>
        <w:t xml:space="preserve">said </w:t>
      </w:r>
      <w:r w:rsidR="001A410E">
        <w:rPr>
          <w:rFonts w:ascii="Verdana" w:hAnsi="Verdana" w:cs="Times New Roman"/>
          <w:sz w:val="24"/>
          <w:szCs w:val="24"/>
        </w:rPr>
        <w:t xml:space="preserve">Winter Storm </w:t>
      </w:r>
      <w:r w:rsidR="008615A1">
        <w:rPr>
          <w:rFonts w:ascii="Verdana" w:hAnsi="Verdana" w:cs="Times New Roman"/>
          <w:sz w:val="24"/>
          <w:szCs w:val="24"/>
        </w:rPr>
        <w:t xml:space="preserve">Uri brought tremendous challenges from </w:t>
      </w:r>
      <w:r w:rsidR="001A410E">
        <w:rPr>
          <w:rFonts w:ascii="Verdana" w:hAnsi="Verdana" w:cs="Times New Roman"/>
          <w:sz w:val="24"/>
          <w:szCs w:val="24"/>
        </w:rPr>
        <w:t>an</w:t>
      </w:r>
      <w:r w:rsidR="008615A1">
        <w:rPr>
          <w:rFonts w:ascii="Verdana" w:hAnsi="Verdana" w:cs="Times New Roman"/>
          <w:sz w:val="24"/>
          <w:szCs w:val="24"/>
        </w:rPr>
        <w:t xml:space="preserve"> emergency perspective for citizens</w:t>
      </w:r>
      <w:r w:rsidR="00721A3D">
        <w:rPr>
          <w:rFonts w:ascii="Verdana" w:hAnsi="Verdana" w:cs="Times New Roman"/>
          <w:sz w:val="24"/>
          <w:szCs w:val="24"/>
        </w:rPr>
        <w:t xml:space="preserve"> all across the state</w:t>
      </w:r>
      <w:r w:rsidR="008615A1">
        <w:rPr>
          <w:rFonts w:ascii="Verdana" w:hAnsi="Verdana" w:cs="Times New Roman"/>
          <w:sz w:val="24"/>
          <w:szCs w:val="24"/>
        </w:rPr>
        <w:t xml:space="preserve">. </w:t>
      </w:r>
      <w:r w:rsidR="006F3A23">
        <w:rPr>
          <w:rFonts w:ascii="Verdana" w:hAnsi="Verdana" w:cs="Times New Roman"/>
          <w:sz w:val="24"/>
          <w:szCs w:val="24"/>
        </w:rPr>
        <w:t>She e</w:t>
      </w:r>
      <w:r w:rsidR="00117557">
        <w:rPr>
          <w:rFonts w:ascii="Verdana" w:hAnsi="Verdana" w:cs="Times New Roman"/>
          <w:sz w:val="24"/>
          <w:szCs w:val="24"/>
        </w:rPr>
        <w:t xml:space="preserve">xplained </w:t>
      </w:r>
      <w:r w:rsidR="001A410E">
        <w:rPr>
          <w:rFonts w:ascii="Verdana" w:hAnsi="Verdana" w:cs="Times New Roman"/>
          <w:sz w:val="24"/>
          <w:szCs w:val="24"/>
        </w:rPr>
        <w:t>Texas’</w:t>
      </w:r>
      <w:r w:rsidR="007B1FA8">
        <w:rPr>
          <w:rFonts w:ascii="Verdana" w:hAnsi="Verdana" w:cs="Times New Roman"/>
          <w:sz w:val="24"/>
          <w:szCs w:val="24"/>
        </w:rPr>
        <w:t xml:space="preserve"> basic </w:t>
      </w:r>
      <w:r w:rsidR="006F3A23">
        <w:rPr>
          <w:rFonts w:ascii="Verdana" w:hAnsi="Verdana" w:cs="Times New Roman"/>
          <w:sz w:val="24"/>
          <w:szCs w:val="24"/>
        </w:rPr>
        <w:t xml:space="preserve">emergency management </w:t>
      </w:r>
      <w:r w:rsidR="00114251">
        <w:rPr>
          <w:rFonts w:ascii="Verdana" w:hAnsi="Verdana" w:cs="Times New Roman"/>
          <w:sz w:val="24"/>
          <w:szCs w:val="24"/>
        </w:rPr>
        <w:t xml:space="preserve">(EM) </w:t>
      </w:r>
      <w:r w:rsidR="001A410E">
        <w:rPr>
          <w:rFonts w:ascii="Verdana" w:hAnsi="Verdana" w:cs="Times New Roman"/>
          <w:sz w:val="24"/>
          <w:szCs w:val="24"/>
        </w:rPr>
        <w:t>structure</w:t>
      </w:r>
      <w:r w:rsidR="00D50252">
        <w:rPr>
          <w:rFonts w:ascii="Verdana" w:hAnsi="Verdana" w:cs="Times New Roman"/>
          <w:sz w:val="24"/>
          <w:szCs w:val="24"/>
        </w:rPr>
        <w:t xml:space="preserve">. </w:t>
      </w:r>
      <w:r w:rsidR="007B1FA8">
        <w:rPr>
          <w:rFonts w:ascii="Verdana" w:hAnsi="Verdana" w:cs="Times New Roman"/>
          <w:sz w:val="24"/>
          <w:szCs w:val="24"/>
        </w:rPr>
        <w:t>From</w:t>
      </w:r>
      <w:r w:rsidR="006F3A23">
        <w:rPr>
          <w:rFonts w:ascii="Verdana" w:hAnsi="Verdana" w:cs="Times New Roman"/>
          <w:sz w:val="24"/>
          <w:szCs w:val="24"/>
        </w:rPr>
        <w:t xml:space="preserve"> 1953</w:t>
      </w:r>
      <w:r w:rsidR="007B1FA8">
        <w:rPr>
          <w:rFonts w:ascii="Verdana" w:hAnsi="Verdana" w:cs="Times New Roman"/>
          <w:sz w:val="24"/>
          <w:szCs w:val="24"/>
        </w:rPr>
        <w:t xml:space="preserve"> to 2021</w:t>
      </w:r>
      <w:r w:rsidR="006F3A23">
        <w:rPr>
          <w:rFonts w:ascii="Verdana" w:hAnsi="Verdana" w:cs="Times New Roman"/>
          <w:sz w:val="24"/>
          <w:szCs w:val="24"/>
        </w:rPr>
        <w:t xml:space="preserve">, </w:t>
      </w:r>
      <w:r w:rsidR="008615A1">
        <w:rPr>
          <w:rFonts w:ascii="Verdana" w:hAnsi="Verdana" w:cs="Times New Roman"/>
          <w:sz w:val="24"/>
          <w:szCs w:val="24"/>
        </w:rPr>
        <w:t>T</w:t>
      </w:r>
      <w:r w:rsidR="006F3A23">
        <w:rPr>
          <w:rFonts w:ascii="Verdana" w:hAnsi="Verdana" w:cs="Times New Roman"/>
          <w:sz w:val="24"/>
          <w:szCs w:val="24"/>
        </w:rPr>
        <w:t xml:space="preserve">exas has had </w:t>
      </w:r>
      <w:r w:rsidR="007B1FA8">
        <w:rPr>
          <w:rFonts w:ascii="Verdana" w:hAnsi="Verdana" w:cs="Times New Roman"/>
          <w:sz w:val="24"/>
          <w:szCs w:val="24"/>
        </w:rPr>
        <w:t>101</w:t>
      </w:r>
      <w:r w:rsidR="008615A1">
        <w:rPr>
          <w:rFonts w:ascii="Verdana" w:hAnsi="Verdana" w:cs="Times New Roman"/>
          <w:sz w:val="24"/>
          <w:szCs w:val="24"/>
        </w:rPr>
        <w:t xml:space="preserve"> disaster declarations </w:t>
      </w:r>
      <w:r w:rsidR="003F623F">
        <w:rPr>
          <w:rFonts w:ascii="Verdana" w:hAnsi="Verdana" w:cs="Times New Roman"/>
          <w:sz w:val="24"/>
          <w:szCs w:val="24"/>
        </w:rPr>
        <w:t>but</w:t>
      </w:r>
      <w:r w:rsidR="008615A1">
        <w:rPr>
          <w:rFonts w:ascii="Verdana" w:hAnsi="Verdana" w:cs="Times New Roman"/>
          <w:sz w:val="24"/>
          <w:szCs w:val="24"/>
        </w:rPr>
        <w:t xml:space="preserve"> not every event </w:t>
      </w:r>
      <w:r w:rsidR="004D5466">
        <w:rPr>
          <w:rFonts w:ascii="Verdana" w:hAnsi="Verdana" w:cs="Times New Roman"/>
          <w:sz w:val="24"/>
          <w:szCs w:val="24"/>
        </w:rPr>
        <w:t>rises</w:t>
      </w:r>
      <w:r w:rsidR="008615A1">
        <w:rPr>
          <w:rFonts w:ascii="Verdana" w:hAnsi="Verdana" w:cs="Times New Roman"/>
          <w:sz w:val="24"/>
          <w:szCs w:val="24"/>
        </w:rPr>
        <w:t xml:space="preserve"> to </w:t>
      </w:r>
      <w:r w:rsidR="006F3A23">
        <w:rPr>
          <w:rFonts w:ascii="Verdana" w:hAnsi="Verdana" w:cs="Times New Roman"/>
          <w:sz w:val="24"/>
          <w:szCs w:val="24"/>
        </w:rPr>
        <w:t xml:space="preserve">a </w:t>
      </w:r>
      <w:r w:rsidR="008615A1">
        <w:rPr>
          <w:rFonts w:ascii="Verdana" w:hAnsi="Verdana" w:cs="Times New Roman"/>
          <w:sz w:val="24"/>
          <w:szCs w:val="24"/>
        </w:rPr>
        <w:t>federal disaster</w:t>
      </w:r>
      <w:r w:rsidR="006F3A23">
        <w:rPr>
          <w:rFonts w:ascii="Verdana" w:hAnsi="Verdana" w:cs="Times New Roman"/>
          <w:sz w:val="24"/>
          <w:szCs w:val="24"/>
        </w:rPr>
        <w:t xml:space="preserve"> status</w:t>
      </w:r>
      <w:r w:rsidR="008615A1">
        <w:rPr>
          <w:rFonts w:ascii="Verdana" w:hAnsi="Verdana" w:cs="Times New Roman"/>
          <w:sz w:val="24"/>
          <w:szCs w:val="24"/>
        </w:rPr>
        <w:t>. All disasters start and end locally</w:t>
      </w:r>
      <w:r w:rsidR="00D848A2">
        <w:rPr>
          <w:rFonts w:ascii="Verdana" w:hAnsi="Verdana" w:cs="Times New Roman"/>
          <w:sz w:val="24"/>
          <w:szCs w:val="24"/>
        </w:rPr>
        <w:t>. J</w:t>
      </w:r>
      <w:r w:rsidR="000634B7">
        <w:rPr>
          <w:rFonts w:ascii="Verdana" w:hAnsi="Verdana" w:cs="Times New Roman"/>
          <w:sz w:val="24"/>
          <w:szCs w:val="24"/>
        </w:rPr>
        <w:t xml:space="preserve">udges or mayors are </w:t>
      </w:r>
      <w:r w:rsidR="00114251">
        <w:rPr>
          <w:rFonts w:ascii="Verdana" w:hAnsi="Verdana" w:cs="Times New Roman"/>
          <w:sz w:val="24"/>
          <w:szCs w:val="24"/>
        </w:rPr>
        <w:t>EM</w:t>
      </w:r>
      <w:r w:rsidR="000634B7">
        <w:rPr>
          <w:rFonts w:ascii="Verdana" w:hAnsi="Verdana" w:cs="Times New Roman"/>
          <w:sz w:val="24"/>
          <w:szCs w:val="24"/>
        </w:rPr>
        <w:t xml:space="preserve"> directors who have authority to appoint </w:t>
      </w:r>
      <w:r w:rsidR="00C91DC6">
        <w:rPr>
          <w:rFonts w:ascii="Verdana" w:hAnsi="Verdana" w:cs="Times New Roman"/>
          <w:sz w:val="24"/>
          <w:szCs w:val="24"/>
        </w:rPr>
        <w:t>EM</w:t>
      </w:r>
      <w:r w:rsidR="00C049DE">
        <w:rPr>
          <w:rFonts w:ascii="Verdana" w:hAnsi="Verdana" w:cs="Times New Roman"/>
          <w:sz w:val="24"/>
          <w:szCs w:val="24"/>
        </w:rPr>
        <w:t xml:space="preserve"> c</w:t>
      </w:r>
      <w:r w:rsidR="000634B7">
        <w:rPr>
          <w:rFonts w:ascii="Verdana" w:hAnsi="Verdana" w:cs="Times New Roman"/>
          <w:sz w:val="24"/>
          <w:szCs w:val="24"/>
        </w:rPr>
        <w:t xml:space="preserve">oordinators responsible for </w:t>
      </w:r>
      <w:r w:rsidR="00C91DC6">
        <w:rPr>
          <w:rFonts w:ascii="Verdana" w:hAnsi="Verdana" w:cs="Times New Roman"/>
          <w:sz w:val="24"/>
          <w:szCs w:val="24"/>
        </w:rPr>
        <w:t xml:space="preserve">preparedness, </w:t>
      </w:r>
      <w:r w:rsidR="000634B7">
        <w:rPr>
          <w:rFonts w:ascii="Verdana" w:hAnsi="Verdana" w:cs="Times New Roman"/>
          <w:sz w:val="24"/>
          <w:szCs w:val="24"/>
        </w:rPr>
        <w:t>planning, mitigati</w:t>
      </w:r>
      <w:r w:rsidR="00C91DC6">
        <w:rPr>
          <w:rFonts w:ascii="Verdana" w:hAnsi="Verdana" w:cs="Times New Roman"/>
          <w:sz w:val="24"/>
          <w:szCs w:val="24"/>
        </w:rPr>
        <w:t>on and response</w:t>
      </w:r>
      <w:r w:rsidR="00600088">
        <w:rPr>
          <w:rFonts w:ascii="Verdana" w:hAnsi="Verdana" w:cs="Times New Roman"/>
          <w:sz w:val="24"/>
          <w:szCs w:val="24"/>
        </w:rPr>
        <w:t xml:space="preserve">. </w:t>
      </w:r>
      <w:r w:rsidR="000634B7">
        <w:rPr>
          <w:rFonts w:ascii="Verdana" w:hAnsi="Verdana" w:cs="Times New Roman"/>
          <w:sz w:val="24"/>
          <w:szCs w:val="24"/>
        </w:rPr>
        <w:t xml:space="preserve">Local jurisdictions should exhaust all local capabilities before requesting assistance from </w:t>
      </w:r>
      <w:r w:rsidR="00390D44">
        <w:rPr>
          <w:rFonts w:ascii="Verdana" w:hAnsi="Verdana" w:cs="Times New Roman"/>
          <w:sz w:val="24"/>
          <w:szCs w:val="24"/>
        </w:rPr>
        <w:t>a higher</w:t>
      </w:r>
      <w:r w:rsidR="000634B7">
        <w:rPr>
          <w:rFonts w:ascii="Verdana" w:hAnsi="Verdana" w:cs="Times New Roman"/>
          <w:sz w:val="24"/>
          <w:szCs w:val="24"/>
        </w:rPr>
        <w:t xml:space="preserve"> level. </w:t>
      </w:r>
      <w:r w:rsidR="00600088">
        <w:rPr>
          <w:rFonts w:ascii="Verdana" w:hAnsi="Verdana" w:cs="Times New Roman"/>
          <w:sz w:val="24"/>
          <w:szCs w:val="24"/>
        </w:rPr>
        <w:t xml:space="preserve">There are 31 </w:t>
      </w:r>
      <w:r w:rsidR="000634B7">
        <w:rPr>
          <w:rFonts w:ascii="Verdana" w:hAnsi="Verdana" w:cs="Times New Roman"/>
          <w:sz w:val="24"/>
          <w:szCs w:val="24"/>
        </w:rPr>
        <w:t xml:space="preserve">Disaster District Committees, </w:t>
      </w:r>
      <w:r w:rsidR="00114251">
        <w:rPr>
          <w:rFonts w:ascii="Verdana" w:hAnsi="Verdana" w:cs="Times New Roman"/>
          <w:sz w:val="24"/>
          <w:szCs w:val="24"/>
        </w:rPr>
        <w:t xml:space="preserve">assigned </w:t>
      </w:r>
      <w:r w:rsidR="000634B7">
        <w:rPr>
          <w:rFonts w:ascii="Verdana" w:hAnsi="Verdana" w:cs="Times New Roman"/>
          <w:sz w:val="24"/>
          <w:szCs w:val="24"/>
        </w:rPr>
        <w:t>geographically and led by DPS</w:t>
      </w:r>
      <w:r w:rsidR="00600088">
        <w:rPr>
          <w:rFonts w:ascii="Verdana" w:hAnsi="Verdana" w:cs="Times New Roman"/>
          <w:sz w:val="24"/>
          <w:szCs w:val="24"/>
        </w:rPr>
        <w:t xml:space="preserve"> with support from TDEM field personnel</w:t>
      </w:r>
      <w:r w:rsidR="00D735FD">
        <w:rPr>
          <w:rFonts w:ascii="Verdana" w:hAnsi="Verdana" w:cs="Times New Roman"/>
          <w:sz w:val="24"/>
          <w:szCs w:val="24"/>
        </w:rPr>
        <w:t>.</w:t>
      </w:r>
      <w:r w:rsidR="000634B7">
        <w:rPr>
          <w:rFonts w:ascii="Verdana" w:hAnsi="Verdana" w:cs="Times New Roman"/>
          <w:sz w:val="24"/>
          <w:szCs w:val="24"/>
        </w:rPr>
        <w:t xml:space="preserve"> </w:t>
      </w:r>
      <w:r w:rsidR="00625679">
        <w:rPr>
          <w:rFonts w:ascii="Verdana" w:hAnsi="Verdana" w:cs="Times New Roman"/>
          <w:sz w:val="24"/>
          <w:szCs w:val="24"/>
        </w:rPr>
        <w:t>I</w:t>
      </w:r>
      <w:r w:rsidR="006208BE">
        <w:rPr>
          <w:rFonts w:ascii="Verdana" w:hAnsi="Verdana" w:cs="Times New Roman"/>
          <w:sz w:val="24"/>
          <w:szCs w:val="24"/>
        </w:rPr>
        <w:t xml:space="preserve">ndividuals from </w:t>
      </w:r>
      <w:r w:rsidR="000634B7">
        <w:rPr>
          <w:rFonts w:ascii="Verdana" w:hAnsi="Verdana" w:cs="Times New Roman"/>
          <w:sz w:val="24"/>
          <w:szCs w:val="24"/>
        </w:rPr>
        <w:t>39 state agencies</w:t>
      </w:r>
      <w:r w:rsidR="00D735FD">
        <w:rPr>
          <w:rFonts w:ascii="Verdana" w:hAnsi="Verdana" w:cs="Times New Roman"/>
          <w:sz w:val="24"/>
          <w:szCs w:val="24"/>
        </w:rPr>
        <w:t>,</w:t>
      </w:r>
      <w:r w:rsidR="000634B7">
        <w:rPr>
          <w:rFonts w:ascii="Verdana" w:hAnsi="Verdana" w:cs="Times New Roman"/>
          <w:sz w:val="24"/>
          <w:szCs w:val="24"/>
        </w:rPr>
        <w:t xml:space="preserve"> appointed by </w:t>
      </w:r>
      <w:r w:rsidR="00D735FD" w:rsidRPr="00F557C6">
        <w:rPr>
          <w:rFonts w:ascii="Verdana" w:hAnsi="Verdana" w:cs="Times New Roman"/>
          <w:sz w:val="24"/>
          <w:szCs w:val="24"/>
        </w:rPr>
        <w:t>the governor</w:t>
      </w:r>
      <w:r w:rsidR="00F557C6" w:rsidRPr="00F557C6">
        <w:rPr>
          <w:rFonts w:ascii="Verdana" w:hAnsi="Verdana" w:cs="Times New Roman"/>
          <w:sz w:val="24"/>
          <w:szCs w:val="24"/>
        </w:rPr>
        <w:t xml:space="preserve"> through Executive Order GA-05</w:t>
      </w:r>
      <w:r w:rsidR="000634B7" w:rsidRPr="00F557C6">
        <w:rPr>
          <w:rFonts w:ascii="Verdana" w:hAnsi="Verdana" w:cs="Times New Roman"/>
          <w:sz w:val="24"/>
          <w:szCs w:val="24"/>
        </w:rPr>
        <w:t xml:space="preserve">, </w:t>
      </w:r>
      <w:r w:rsidR="00D735FD" w:rsidRPr="00F557C6">
        <w:rPr>
          <w:rFonts w:ascii="Verdana" w:hAnsi="Verdana" w:cs="Times New Roman"/>
          <w:sz w:val="24"/>
          <w:szCs w:val="24"/>
        </w:rPr>
        <w:t>e</w:t>
      </w:r>
      <w:r w:rsidR="000634B7" w:rsidRPr="00F557C6">
        <w:rPr>
          <w:rFonts w:ascii="Verdana" w:hAnsi="Verdana" w:cs="Times New Roman"/>
          <w:sz w:val="24"/>
          <w:szCs w:val="24"/>
        </w:rPr>
        <w:t>ffect an efficient response</w:t>
      </w:r>
      <w:r w:rsidR="00625679">
        <w:rPr>
          <w:rFonts w:ascii="Verdana" w:hAnsi="Verdana" w:cs="Times New Roman"/>
          <w:sz w:val="24"/>
          <w:szCs w:val="24"/>
        </w:rPr>
        <w:t xml:space="preserve"> at the State Operations Center</w:t>
      </w:r>
      <w:r w:rsidR="000634B7" w:rsidRPr="00F557C6">
        <w:rPr>
          <w:rFonts w:ascii="Verdana" w:hAnsi="Verdana" w:cs="Times New Roman"/>
          <w:sz w:val="24"/>
          <w:szCs w:val="24"/>
        </w:rPr>
        <w:t xml:space="preserve">. </w:t>
      </w:r>
      <w:r w:rsidR="00F557C6">
        <w:rPr>
          <w:rFonts w:ascii="Verdana" w:hAnsi="Verdana"/>
          <w:sz w:val="24"/>
          <w:szCs w:val="24"/>
        </w:rPr>
        <w:t>A</w:t>
      </w:r>
      <w:r w:rsidR="00F557C6" w:rsidRPr="00F557C6">
        <w:rPr>
          <w:rFonts w:ascii="Verdana" w:hAnsi="Verdana"/>
          <w:sz w:val="24"/>
          <w:szCs w:val="24"/>
        </w:rPr>
        <w:t xml:space="preserve">gencies </w:t>
      </w:r>
      <w:r w:rsidR="00767C51">
        <w:rPr>
          <w:rFonts w:ascii="Verdana" w:hAnsi="Verdana"/>
          <w:sz w:val="24"/>
          <w:szCs w:val="24"/>
        </w:rPr>
        <w:t>provide</w:t>
      </w:r>
      <w:r w:rsidR="00F557C6" w:rsidRPr="00F557C6">
        <w:rPr>
          <w:rFonts w:ascii="Verdana" w:hAnsi="Verdana"/>
          <w:sz w:val="24"/>
          <w:szCs w:val="24"/>
        </w:rPr>
        <w:t xml:space="preserve"> equipment, personnel or have statutory or regulatory oversight over a particular sector or infrastructure, </w:t>
      </w:r>
      <w:r w:rsidR="001A410E">
        <w:rPr>
          <w:rFonts w:ascii="Verdana" w:hAnsi="Verdana"/>
          <w:sz w:val="24"/>
          <w:szCs w:val="24"/>
        </w:rPr>
        <w:t>and</w:t>
      </w:r>
      <w:r w:rsidR="00F557C6" w:rsidRPr="00F557C6">
        <w:rPr>
          <w:rFonts w:ascii="Verdana" w:hAnsi="Verdana"/>
          <w:sz w:val="24"/>
          <w:szCs w:val="24"/>
        </w:rPr>
        <w:t xml:space="preserve"> play a vital role in identifying necessary waivers that might be impediments to response. </w:t>
      </w:r>
      <w:r w:rsidR="00E87459">
        <w:rPr>
          <w:rFonts w:ascii="Verdana" w:hAnsi="Verdana"/>
          <w:sz w:val="24"/>
          <w:szCs w:val="24"/>
        </w:rPr>
        <w:t>A</w:t>
      </w:r>
      <w:r w:rsidR="003D1AE7" w:rsidRPr="00F557C6">
        <w:rPr>
          <w:rFonts w:ascii="Verdana" w:hAnsi="Verdana" w:cs="Times New Roman"/>
          <w:sz w:val="24"/>
          <w:szCs w:val="24"/>
        </w:rPr>
        <w:t xml:space="preserve"> federal disaster declaration allow</w:t>
      </w:r>
      <w:r w:rsidR="00767C51">
        <w:rPr>
          <w:rFonts w:ascii="Verdana" w:hAnsi="Verdana" w:cs="Times New Roman"/>
          <w:sz w:val="24"/>
          <w:szCs w:val="24"/>
        </w:rPr>
        <w:t>s</w:t>
      </w:r>
      <w:r w:rsidR="003D1AE7" w:rsidRPr="00F557C6">
        <w:rPr>
          <w:rFonts w:ascii="Verdana" w:hAnsi="Verdana" w:cs="Times New Roman"/>
          <w:sz w:val="24"/>
          <w:szCs w:val="24"/>
        </w:rPr>
        <w:t xml:space="preserve"> Texas to </w:t>
      </w:r>
      <w:r w:rsidR="00E87459">
        <w:rPr>
          <w:rFonts w:ascii="Verdana" w:hAnsi="Verdana" w:cs="Times New Roman"/>
          <w:sz w:val="24"/>
          <w:szCs w:val="24"/>
        </w:rPr>
        <w:t>engage</w:t>
      </w:r>
      <w:r w:rsidR="003D1AE7" w:rsidRPr="00F557C6">
        <w:rPr>
          <w:rFonts w:ascii="Verdana" w:hAnsi="Verdana" w:cs="Times New Roman"/>
          <w:sz w:val="24"/>
          <w:szCs w:val="24"/>
        </w:rPr>
        <w:t xml:space="preserve"> FEMA partners,</w:t>
      </w:r>
      <w:r w:rsidR="003D1AE7">
        <w:rPr>
          <w:rFonts w:ascii="Verdana" w:hAnsi="Verdana" w:cs="Times New Roman"/>
          <w:sz w:val="24"/>
          <w:szCs w:val="24"/>
        </w:rPr>
        <w:t xml:space="preserve"> e</w:t>
      </w:r>
      <w:r w:rsidR="000634B7">
        <w:rPr>
          <w:rFonts w:ascii="Verdana" w:hAnsi="Verdana" w:cs="Times New Roman"/>
          <w:sz w:val="24"/>
          <w:szCs w:val="24"/>
        </w:rPr>
        <w:t>stablish</w:t>
      </w:r>
      <w:r w:rsidR="00CF1B8A">
        <w:rPr>
          <w:rFonts w:ascii="Verdana" w:hAnsi="Verdana" w:cs="Times New Roman"/>
          <w:sz w:val="24"/>
          <w:szCs w:val="24"/>
        </w:rPr>
        <w:t>ing a</w:t>
      </w:r>
      <w:r w:rsidR="000634B7">
        <w:rPr>
          <w:rFonts w:ascii="Verdana" w:hAnsi="Verdana" w:cs="Times New Roman"/>
          <w:sz w:val="24"/>
          <w:szCs w:val="24"/>
        </w:rPr>
        <w:t xml:space="preserve"> critical infrastructure</w:t>
      </w:r>
      <w:r w:rsidR="00CF1B8A">
        <w:rPr>
          <w:rFonts w:ascii="Verdana" w:hAnsi="Verdana" w:cs="Times New Roman"/>
          <w:sz w:val="24"/>
          <w:szCs w:val="24"/>
        </w:rPr>
        <w:t xml:space="preserve"> </w:t>
      </w:r>
      <w:r w:rsidR="00767C51">
        <w:rPr>
          <w:rFonts w:ascii="Verdana" w:hAnsi="Verdana" w:cs="Times New Roman"/>
          <w:sz w:val="24"/>
          <w:szCs w:val="24"/>
        </w:rPr>
        <w:t xml:space="preserve">for </w:t>
      </w:r>
      <w:r w:rsidR="00CF1B8A">
        <w:rPr>
          <w:rFonts w:ascii="Verdana" w:hAnsi="Verdana" w:cs="Times New Roman"/>
          <w:sz w:val="24"/>
          <w:szCs w:val="24"/>
        </w:rPr>
        <w:t>distribution of</w:t>
      </w:r>
      <w:r w:rsidR="000634B7">
        <w:rPr>
          <w:rFonts w:ascii="Verdana" w:hAnsi="Verdana" w:cs="Times New Roman"/>
          <w:sz w:val="24"/>
          <w:szCs w:val="24"/>
        </w:rPr>
        <w:t xml:space="preserve"> </w:t>
      </w:r>
      <w:r w:rsidR="00E87459">
        <w:rPr>
          <w:rFonts w:ascii="Verdana" w:hAnsi="Verdana" w:cs="Times New Roman"/>
          <w:sz w:val="24"/>
          <w:szCs w:val="24"/>
        </w:rPr>
        <w:t>essential commodities</w:t>
      </w:r>
      <w:r w:rsidR="00767C51">
        <w:rPr>
          <w:rFonts w:ascii="Verdana" w:hAnsi="Verdana" w:cs="Times New Roman"/>
          <w:sz w:val="24"/>
          <w:szCs w:val="24"/>
        </w:rPr>
        <w:t>.</w:t>
      </w:r>
      <w:r w:rsidR="00C049DE">
        <w:rPr>
          <w:rFonts w:ascii="Verdana" w:hAnsi="Verdana" w:cs="Times New Roman"/>
          <w:sz w:val="24"/>
          <w:szCs w:val="24"/>
        </w:rPr>
        <w:t xml:space="preserve"> </w:t>
      </w:r>
      <w:bookmarkStart w:id="0" w:name="OLE_LINK3"/>
      <w:bookmarkStart w:id="1" w:name="OLE_LINK4"/>
      <w:r w:rsidR="00C049DE">
        <w:rPr>
          <w:rFonts w:ascii="Verdana" w:hAnsi="Verdana" w:cs="Times New Roman"/>
          <w:sz w:val="24"/>
          <w:szCs w:val="24"/>
        </w:rPr>
        <w:t xml:space="preserve">Statutory references include </w:t>
      </w:r>
      <w:r w:rsidR="00BB3EE8">
        <w:rPr>
          <w:rFonts w:ascii="Verdana" w:hAnsi="Verdana" w:cs="Times New Roman"/>
          <w:sz w:val="24"/>
          <w:szCs w:val="24"/>
        </w:rPr>
        <w:t>Texas Government Code, Chapter 4</w:t>
      </w:r>
      <w:r w:rsidR="00C049DE">
        <w:rPr>
          <w:rFonts w:ascii="Verdana" w:hAnsi="Verdana" w:cs="Times New Roman"/>
          <w:sz w:val="24"/>
          <w:szCs w:val="24"/>
        </w:rPr>
        <w:t>18, Texas Disaster Act; Chapter 421, Homeland Security; and Chapter 433, State of Emergency Disasters. Texas Administrative Code, Title 37, Chapter 7 guide TDEM’s responsibilities.</w:t>
      </w:r>
    </w:p>
    <w:bookmarkEnd w:id="0"/>
    <w:bookmarkEnd w:id="1"/>
    <w:p w14:paraId="50AD97AC" w14:textId="77777777" w:rsidR="0046382B" w:rsidRPr="000C7C02" w:rsidRDefault="0046382B" w:rsidP="00E91B5D">
      <w:pPr>
        <w:pStyle w:val="NoSpacing"/>
        <w:contextualSpacing/>
        <w:rPr>
          <w:rFonts w:ascii="Verdana" w:hAnsi="Verdana" w:cs="Times New Roman"/>
          <w:sz w:val="24"/>
          <w:szCs w:val="24"/>
          <w:u w:val="single"/>
        </w:rPr>
      </w:pPr>
    </w:p>
    <w:p w14:paraId="2EA08092" w14:textId="77777777" w:rsidR="006C1DFE" w:rsidRDefault="00C729ED" w:rsidP="004E2D08">
      <w:pPr>
        <w:spacing w:after="0" w:line="240" w:lineRule="auto"/>
        <w:rPr>
          <w:rFonts w:ascii="Verdana" w:hAnsi="Verdana"/>
          <w:sz w:val="24"/>
          <w:szCs w:val="24"/>
        </w:rPr>
      </w:pPr>
      <w:r w:rsidRPr="004E2D08">
        <w:rPr>
          <w:rFonts w:ascii="Verdana" w:hAnsi="Verdana"/>
          <w:sz w:val="24"/>
          <w:szCs w:val="24"/>
          <w:u w:val="single"/>
        </w:rPr>
        <w:t>Sending a</w:t>
      </w:r>
      <w:r w:rsidR="006C1DFE" w:rsidRPr="004E2D08">
        <w:rPr>
          <w:rFonts w:ascii="Verdana" w:hAnsi="Verdana"/>
          <w:sz w:val="24"/>
          <w:szCs w:val="24"/>
          <w:u w:val="single"/>
        </w:rPr>
        <w:t>ccessible alerts and notifications before an impending emergency</w:t>
      </w:r>
      <w:r w:rsidR="008A20BE" w:rsidRPr="004E2D08">
        <w:rPr>
          <w:rFonts w:ascii="Verdana" w:hAnsi="Verdana"/>
          <w:sz w:val="24"/>
          <w:szCs w:val="24"/>
        </w:rPr>
        <w:t xml:space="preserve">. </w:t>
      </w:r>
      <w:r w:rsidRPr="004E2D08">
        <w:rPr>
          <w:rFonts w:ascii="Verdana" w:hAnsi="Verdana"/>
          <w:sz w:val="24"/>
          <w:szCs w:val="24"/>
        </w:rPr>
        <w:t xml:space="preserve">Local jurisdictions </w:t>
      </w:r>
      <w:r w:rsidR="001344E6" w:rsidRPr="004E2D08">
        <w:rPr>
          <w:rFonts w:ascii="Verdana" w:hAnsi="Verdana"/>
          <w:sz w:val="24"/>
          <w:szCs w:val="24"/>
        </w:rPr>
        <w:t>purchase</w:t>
      </w:r>
      <w:r w:rsidRPr="004E2D08">
        <w:rPr>
          <w:rFonts w:ascii="Verdana" w:hAnsi="Verdana"/>
          <w:sz w:val="24"/>
          <w:szCs w:val="24"/>
        </w:rPr>
        <w:t xml:space="preserve"> from a</w:t>
      </w:r>
      <w:r w:rsidR="008A20BE" w:rsidRPr="004E2D08">
        <w:rPr>
          <w:rFonts w:ascii="Verdana" w:hAnsi="Verdana"/>
          <w:sz w:val="24"/>
          <w:szCs w:val="24"/>
        </w:rPr>
        <w:t xml:space="preserve"> </w:t>
      </w:r>
      <w:r w:rsidR="00DD518A" w:rsidRPr="004E2D08">
        <w:rPr>
          <w:rFonts w:ascii="Verdana" w:hAnsi="Verdana"/>
          <w:sz w:val="24"/>
          <w:szCs w:val="24"/>
        </w:rPr>
        <w:t>variety</w:t>
      </w:r>
      <w:r w:rsidR="008A20BE" w:rsidRPr="004E2D08">
        <w:rPr>
          <w:rFonts w:ascii="Verdana" w:hAnsi="Verdana"/>
          <w:sz w:val="24"/>
          <w:szCs w:val="24"/>
        </w:rPr>
        <w:t xml:space="preserve"> of mass notification systems</w:t>
      </w:r>
      <w:r w:rsidR="00F849A0" w:rsidRPr="004E2D08">
        <w:rPr>
          <w:rFonts w:ascii="Verdana" w:hAnsi="Verdana"/>
          <w:sz w:val="24"/>
          <w:szCs w:val="24"/>
        </w:rPr>
        <w:t>. E</w:t>
      </w:r>
      <w:r w:rsidR="008A20BE" w:rsidRPr="004E2D08">
        <w:rPr>
          <w:rFonts w:ascii="Verdana" w:hAnsi="Verdana"/>
          <w:sz w:val="24"/>
          <w:szCs w:val="24"/>
        </w:rPr>
        <w:t xml:space="preserve">ach </w:t>
      </w:r>
      <w:r w:rsidR="004828D7" w:rsidRPr="004E2D08">
        <w:rPr>
          <w:rFonts w:ascii="Verdana" w:hAnsi="Verdana"/>
          <w:sz w:val="24"/>
          <w:szCs w:val="24"/>
        </w:rPr>
        <w:t xml:space="preserve">system </w:t>
      </w:r>
      <w:r w:rsidR="00F849A0" w:rsidRPr="004E2D08">
        <w:rPr>
          <w:rFonts w:ascii="Verdana" w:hAnsi="Verdana"/>
          <w:sz w:val="24"/>
          <w:szCs w:val="24"/>
        </w:rPr>
        <w:t>has</w:t>
      </w:r>
      <w:r w:rsidR="008A20BE" w:rsidRPr="004E2D08">
        <w:rPr>
          <w:rFonts w:ascii="Verdana" w:hAnsi="Verdana"/>
          <w:sz w:val="24"/>
          <w:szCs w:val="24"/>
        </w:rPr>
        <w:t xml:space="preserve"> different capabilities</w:t>
      </w:r>
      <w:r w:rsidR="00F849A0" w:rsidRPr="004E2D08">
        <w:rPr>
          <w:rFonts w:ascii="Verdana" w:hAnsi="Verdana"/>
          <w:sz w:val="24"/>
          <w:szCs w:val="24"/>
        </w:rPr>
        <w:t>; s</w:t>
      </w:r>
      <w:r w:rsidR="00957FCC" w:rsidRPr="004E2D08">
        <w:rPr>
          <w:rFonts w:ascii="Verdana" w:hAnsi="Verdana"/>
          <w:sz w:val="24"/>
          <w:szCs w:val="24"/>
        </w:rPr>
        <w:t>ome systems are</w:t>
      </w:r>
      <w:r w:rsidR="0021580C" w:rsidRPr="004E2D08">
        <w:rPr>
          <w:rFonts w:ascii="Verdana" w:hAnsi="Verdana"/>
          <w:sz w:val="24"/>
          <w:szCs w:val="24"/>
        </w:rPr>
        <w:t xml:space="preserve"> not</w:t>
      </w:r>
      <w:r w:rsidR="00383E76">
        <w:rPr>
          <w:rFonts w:ascii="Verdana" w:hAnsi="Verdana"/>
          <w:sz w:val="24"/>
          <w:szCs w:val="24"/>
        </w:rPr>
        <w:t xml:space="preserve"> </w:t>
      </w:r>
      <w:r w:rsidR="00957FCC" w:rsidRPr="004E2D08">
        <w:rPr>
          <w:rFonts w:ascii="Verdana" w:hAnsi="Verdana"/>
          <w:sz w:val="24"/>
          <w:szCs w:val="24"/>
        </w:rPr>
        <w:t xml:space="preserve">able </w:t>
      </w:r>
      <w:r w:rsidR="00383E76">
        <w:rPr>
          <w:rFonts w:ascii="Verdana" w:hAnsi="Verdana"/>
          <w:sz w:val="24"/>
          <w:szCs w:val="24"/>
        </w:rPr>
        <w:t>to handle</w:t>
      </w:r>
      <w:r w:rsidR="00957FCC" w:rsidRPr="004E2D08">
        <w:rPr>
          <w:rFonts w:ascii="Verdana" w:hAnsi="Verdana"/>
          <w:sz w:val="24"/>
          <w:szCs w:val="24"/>
        </w:rPr>
        <w:t xml:space="preserve"> wireless emergency alerts</w:t>
      </w:r>
      <w:r w:rsidR="004828D7" w:rsidRPr="004E2D08">
        <w:rPr>
          <w:rFonts w:ascii="Verdana" w:hAnsi="Verdana"/>
          <w:sz w:val="24"/>
          <w:szCs w:val="24"/>
        </w:rPr>
        <w:t>.</w:t>
      </w:r>
      <w:r w:rsidR="00957FCC" w:rsidRPr="004E2D08">
        <w:rPr>
          <w:rFonts w:ascii="Verdana" w:hAnsi="Verdana"/>
          <w:sz w:val="24"/>
          <w:szCs w:val="24"/>
        </w:rPr>
        <w:t xml:space="preserve"> </w:t>
      </w:r>
      <w:r w:rsidR="004828D7" w:rsidRPr="004E2D08">
        <w:rPr>
          <w:rFonts w:ascii="Verdana" w:hAnsi="Verdana"/>
          <w:sz w:val="24"/>
          <w:szCs w:val="24"/>
        </w:rPr>
        <w:t>TDEM has 143 jurisdictions called public alerting authorities</w:t>
      </w:r>
      <w:r w:rsidR="00383E76">
        <w:rPr>
          <w:rFonts w:ascii="Verdana" w:hAnsi="Verdana"/>
          <w:sz w:val="24"/>
          <w:szCs w:val="24"/>
        </w:rPr>
        <w:t>; t</w:t>
      </w:r>
      <w:r w:rsidR="0021580C" w:rsidRPr="004E2D08">
        <w:rPr>
          <w:rFonts w:ascii="Verdana" w:hAnsi="Verdana"/>
          <w:sz w:val="24"/>
          <w:szCs w:val="24"/>
        </w:rPr>
        <w:t>he m</w:t>
      </w:r>
      <w:r w:rsidR="00957FCC" w:rsidRPr="004E2D08">
        <w:rPr>
          <w:rFonts w:ascii="Verdana" w:hAnsi="Verdana"/>
          <w:sz w:val="24"/>
          <w:szCs w:val="24"/>
        </w:rPr>
        <w:t>ajority will try to use Reverse 9-1-1</w:t>
      </w:r>
      <w:r w:rsidR="00383E76">
        <w:rPr>
          <w:rFonts w:ascii="Verdana" w:hAnsi="Verdana"/>
          <w:sz w:val="24"/>
          <w:szCs w:val="24"/>
        </w:rPr>
        <w:t>. S</w:t>
      </w:r>
      <w:r w:rsidR="00957FCC" w:rsidRPr="004E2D08">
        <w:rPr>
          <w:rFonts w:ascii="Verdana" w:hAnsi="Verdana"/>
          <w:sz w:val="24"/>
          <w:szCs w:val="24"/>
        </w:rPr>
        <w:t xml:space="preserve">ome </w:t>
      </w:r>
      <w:r w:rsidR="00F849A0" w:rsidRPr="004E2D08">
        <w:rPr>
          <w:rFonts w:ascii="Verdana" w:hAnsi="Verdana"/>
          <w:sz w:val="24"/>
          <w:szCs w:val="24"/>
        </w:rPr>
        <w:t xml:space="preserve">jurisdictions </w:t>
      </w:r>
      <w:r w:rsidR="00205110" w:rsidRPr="004E2D08">
        <w:rPr>
          <w:rFonts w:ascii="Verdana" w:hAnsi="Verdana"/>
          <w:sz w:val="24"/>
          <w:szCs w:val="24"/>
        </w:rPr>
        <w:t>use</w:t>
      </w:r>
      <w:r w:rsidR="00957FCC" w:rsidRPr="004E2D08">
        <w:rPr>
          <w:rFonts w:ascii="Verdana" w:hAnsi="Verdana"/>
          <w:sz w:val="24"/>
          <w:szCs w:val="24"/>
        </w:rPr>
        <w:t xml:space="preserve"> older technology. </w:t>
      </w:r>
      <w:r w:rsidR="001344E6" w:rsidRPr="004E2D08">
        <w:rPr>
          <w:rFonts w:ascii="Verdana" w:hAnsi="Verdana"/>
          <w:sz w:val="24"/>
          <w:szCs w:val="24"/>
        </w:rPr>
        <w:t xml:space="preserve">FEMA maintains a list of vendors </w:t>
      </w:r>
      <w:r w:rsidR="00F849A0" w:rsidRPr="004E2D08">
        <w:rPr>
          <w:rFonts w:ascii="Verdana" w:hAnsi="Verdana"/>
          <w:sz w:val="24"/>
          <w:szCs w:val="24"/>
        </w:rPr>
        <w:t>and</w:t>
      </w:r>
      <w:r w:rsidR="00957FCC" w:rsidRPr="004E2D08">
        <w:rPr>
          <w:rFonts w:ascii="Verdana" w:hAnsi="Verdana"/>
          <w:sz w:val="24"/>
          <w:szCs w:val="24"/>
        </w:rPr>
        <w:t xml:space="preserve"> has </w:t>
      </w:r>
      <w:r w:rsidR="0021580C" w:rsidRPr="004E2D08">
        <w:rPr>
          <w:rFonts w:ascii="Verdana" w:hAnsi="Verdana"/>
          <w:sz w:val="24"/>
          <w:szCs w:val="24"/>
        </w:rPr>
        <w:t>a training</w:t>
      </w:r>
      <w:r w:rsidR="00957FCC" w:rsidRPr="004E2D08">
        <w:rPr>
          <w:rFonts w:ascii="Verdana" w:hAnsi="Verdana"/>
          <w:sz w:val="24"/>
          <w:szCs w:val="24"/>
        </w:rPr>
        <w:t xml:space="preserve"> course on </w:t>
      </w:r>
      <w:r w:rsidR="00B03ED3" w:rsidRPr="004E2D08">
        <w:rPr>
          <w:rFonts w:ascii="Verdana" w:hAnsi="Verdana"/>
          <w:sz w:val="24"/>
          <w:szCs w:val="24"/>
        </w:rPr>
        <w:t>the use of alert systems and shaping</w:t>
      </w:r>
      <w:r w:rsidR="0021580C" w:rsidRPr="004E2D08">
        <w:rPr>
          <w:rFonts w:ascii="Verdana" w:hAnsi="Verdana"/>
          <w:sz w:val="24"/>
          <w:szCs w:val="24"/>
        </w:rPr>
        <w:t xml:space="preserve"> messaging</w:t>
      </w:r>
      <w:r w:rsidR="00957FCC" w:rsidRPr="004E2D08">
        <w:rPr>
          <w:rFonts w:ascii="Verdana" w:hAnsi="Verdana"/>
          <w:sz w:val="24"/>
          <w:szCs w:val="24"/>
        </w:rPr>
        <w:t>.</w:t>
      </w:r>
    </w:p>
    <w:p w14:paraId="5E7127C5" w14:textId="77777777" w:rsidR="006C1DFE" w:rsidRDefault="006C1DFE" w:rsidP="004E2D08">
      <w:pPr>
        <w:spacing w:after="0" w:line="240" w:lineRule="auto"/>
        <w:rPr>
          <w:rFonts w:ascii="Verdana" w:hAnsi="Verdana"/>
          <w:sz w:val="24"/>
          <w:szCs w:val="24"/>
        </w:rPr>
      </w:pPr>
      <w:r w:rsidRPr="004E2D08">
        <w:rPr>
          <w:rFonts w:ascii="Verdana" w:hAnsi="Verdana"/>
          <w:sz w:val="24"/>
          <w:szCs w:val="24"/>
          <w:u w:val="single"/>
        </w:rPr>
        <w:lastRenderedPageBreak/>
        <w:t>Ensuring effective communications at emergency news conferences</w:t>
      </w:r>
      <w:r w:rsidR="00CC305E" w:rsidRPr="004E2D08">
        <w:rPr>
          <w:rFonts w:ascii="Verdana" w:hAnsi="Verdana"/>
          <w:sz w:val="24"/>
          <w:szCs w:val="24"/>
        </w:rPr>
        <w:t xml:space="preserve"> by including sign language interpreters in the camera</w:t>
      </w:r>
      <w:r w:rsidR="00AA6E0D" w:rsidRPr="004E2D08">
        <w:rPr>
          <w:rFonts w:ascii="Verdana" w:hAnsi="Verdana"/>
          <w:sz w:val="24"/>
          <w:szCs w:val="24"/>
        </w:rPr>
        <w:t>’s</w:t>
      </w:r>
      <w:r w:rsidR="00CC305E" w:rsidRPr="004E2D08">
        <w:rPr>
          <w:rFonts w:ascii="Verdana" w:hAnsi="Verdana"/>
          <w:sz w:val="24"/>
          <w:szCs w:val="24"/>
        </w:rPr>
        <w:t xml:space="preserve"> frame</w:t>
      </w:r>
      <w:r w:rsidR="00646E28" w:rsidRPr="004E2D08">
        <w:rPr>
          <w:rFonts w:ascii="Verdana" w:hAnsi="Verdana"/>
          <w:sz w:val="24"/>
          <w:szCs w:val="24"/>
        </w:rPr>
        <w:t xml:space="preserve">. </w:t>
      </w:r>
      <w:r w:rsidR="005A4395" w:rsidRPr="004E2D08">
        <w:rPr>
          <w:rFonts w:ascii="Verdana" w:hAnsi="Verdana"/>
          <w:sz w:val="24"/>
          <w:szCs w:val="24"/>
        </w:rPr>
        <w:t>Media might c</w:t>
      </w:r>
      <w:r w:rsidR="00646E28" w:rsidRPr="004E2D08">
        <w:rPr>
          <w:rFonts w:ascii="Verdana" w:hAnsi="Verdana"/>
          <w:sz w:val="24"/>
          <w:szCs w:val="24"/>
        </w:rPr>
        <w:t>onsider</w:t>
      </w:r>
      <w:r w:rsidR="00CC305E" w:rsidRPr="004E2D08">
        <w:rPr>
          <w:rFonts w:ascii="Verdana" w:hAnsi="Verdana"/>
          <w:sz w:val="24"/>
          <w:szCs w:val="24"/>
        </w:rPr>
        <w:t xml:space="preserve"> </w:t>
      </w:r>
      <w:r w:rsidR="00383E76">
        <w:rPr>
          <w:rFonts w:ascii="Verdana" w:hAnsi="Verdana"/>
          <w:sz w:val="24"/>
          <w:szCs w:val="24"/>
        </w:rPr>
        <w:t>picture-</w:t>
      </w:r>
      <w:r w:rsidR="00646E28" w:rsidRPr="004E2D08">
        <w:rPr>
          <w:rFonts w:ascii="Verdana" w:hAnsi="Verdana"/>
          <w:sz w:val="24"/>
          <w:szCs w:val="24"/>
        </w:rPr>
        <w:t>in</w:t>
      </w:r>
      <w:r w:rsidR="00383E76">
        <w:rPr>
          <w:rFonts w:ascii="Verdana" w:hAnsi="Verdana"/>
          <w:sz w:val="24"/>
          <w:szCs w:val="24"/>
        </w:rPr>
        <w:t>-</w:t>
      </w:r>
      <w:r w:rsidR="00646E28" w:rsidRPr="004E2D08">
        <w:rPr>
          <w:rFonts w:ascii="Verdana" w:hAnsi="Verdana"/>
          <w:sz w:val="24"/>
          <w:szCs w:val="24"/>
        </w:rPr>
        <w:t>picture technology.</w:t>
      </w:r>
      <w:r w:rsidR="00AA6E0D" w:rsidRPr="004E2D08">
        <w:rPr>
          <w:rFonts w:ascii="Verdana" w:hAnsi="Verdana"/>
          <w:sz w:val="24"/>
          <w:szCs w:val="24"/>
        </w:rPr>
        <w:t xml:space="preserve"> TDEM </w:t>
      </w:r>
      <w:proofErr w:type="gramStart"/>
      <w:r w:rsidR="00AA6E0D" w:rsidRPr="004E2D08">
        <w:rPr>
          <w:rFonts w:ascii="Verdana" w:hAnsi="Verdana"/>
          <w:sz w:val="24"/>
          <w:szCs w:val="24"/>
        </w:rPr>
        <w:t>partners</w:t>
      </w:r>
      <w:proofErr w:type="gramEnd"/>
      <w:r w:rsidR="00AA6E0D" w:rsidRPr="004E2D08">
        <w:rPr>
          <w:rFonts w:ascii="Verdana" w:hAnsi="Verdana"/>
          <w:sz w:val="24"/>
          <w:szCs w:val="24"/>
        </w:rPr>
        <w:t xml:space="preserve"> with T</w:t>
      </w:r>
      <w:r w:rsidR="00A960A7">
        <w:rPr>
          <w:rFonts w:ascii="Verdana" w:hAnsi="Verdana"/>
          <w:sz w:val="24"/>
          <w:szCs w:val="24"/>
        </w:rPr>
        <w:t>exas A&amp;M University</w:t>
      </w:r>
      <w:r w:rsidR="00AA6E0D" w:rsidRPr="004E2D08">
        <w:rPr>
          <w:rFonts w:ascii="Verdana" w:hAnsi="Verdana"/>
          <w:sz w:val="24"/>
          <w:szCs w:val="24"/>
        </w:rPr>
        <w:t xml:space="preserve"> </w:t>
      </w:r>
      <w:r w:rsidR="00383E76">
        <w:rPr>
          <w:rFonts w:ascii="Verdana" w:hAnsi="Verdana"/>
          <w:sz w:val="24"/>
          <w:szCs w:val="24"/>
        </w:rPr>
        <w:t>for</w:t>
      </w:r>
      <w:r w:rsidR="000E285B" w:rsidRPr="004E2D08">
        <w:rPr>
          <w:rFonts w:ascii="Verdana" w:hAnsi="Verdana"/>
          <w:sz w:val="24"/>
          <w:szCs w:val="24"/>
        </w:rPr>
        <w:t xml:space="preserve"> access to research </w:t>
      </w:r>
      <w:r w:rsidR="00AA6E0D" w:rsidRPr="004E2D08">
        <w:rPr>
          <w:rFonts w:ascii="Verdana" w:hAnsi="Verdana"/>
          <w:sz w:val="24"/>
          <w:szCs w:val="24"/>
        </w:rPr>
        <w:t>technologies</w:t>
      </w:r>
      <w:r w:rsidR="000E285B" w:rsidRPr="004E2D08">
        <w:rPr>
          <w:rFonts w:ascii="Verdana" w:hAnsi="Verdana"/>
          <w:sz w:val="24"/>
          <w:szCs w:val="24"/>
        </w:rPr>
        <w:t>.</w:t>
      </w:r>
    </w:p>
    <w:p w14:paraId="360F9C64" w14:textId="77777777" w:rsidR="004E2D08" w:rsidRPr="004E2D08" w:rsidRDefault="004E2D08" w:rsidP="004E2D08">
      <w:pPr>
        <w:spacing w:after="0" w:line="240" w:lineRule="auto"/>
        <w:rPr>
          <w:rFonts w:ascii="Verdana" w:hAnsi="Verdana"/>
          <w:sz w:val="24"/>
          <w:szCs w:val="24"/>
        </w:rPr>
      </w:pPr>
    </w:p>
    <w:p w14:paraId="0FEF6A6B" w14:textId="77777777" w:rsidR="006C1DFE" w:rsidRPr="004E2D08" w:rsidRDefault="006C1DFE" w:rsidP="004E2D08">
      <w:pPr>
        <w:spacing w:after="0" w:line="240" w:lineRule="auto"/>
        <w:rPr>
          <w:rFonts w:ascii="Verdana" w:hAnsi="Verdana"/>
          <w:sz w:val="24"/>
          <w:szCs w:val="24"/>
        </w:rPr>
      </w:pPr>
      <w:r w:rsidRPr="00084145">
        <w:rPr>
          <w:rFonts w:ascii="Verdana" w:hAnsi="Verdana"/>
          <w:sz w:val="24"/>
          <w:szCs w:val="24"/>
          <w:u w:val="single"/>
        </w:rPr>
        <w:t>State-level policies to protect and restore electrical power to individuals with critical power-dependent durable medical equipment</w:t>
      </w:r>
      <w:r w:rsidR="00B42B3D" w:rsidRPr="004E2D08">
        <w:rPr>
          <w:rFonts w:ascii="Verdana" w:hAnsi="Verdana"/>
          <w:sz w:val="24"/>
          <w:szCs w:val="24"/>
        </w:rPr>
        <w:t xml:space="preserve">. Individuals </w:t>
      </w:r>
      <w:r w:rsidR="000505C4" w:rsidRPr="004E2D08">
        <w:rPr>
          <w:rFonts w:ascii="Verdana" w:hAnsi="Verdana"/>
          <w:sz w:val="24"/>
          <w:szCs w:val="24"/>
        </w:rPr>
        <w:t>may</w:t>
      </w:r>
      <w:r w:rsidR="00B42B3D" w:rsidRPr="004E2D08">
        <w:rPr>
          <w:rFonts w:ascii="Verdana" w:hAnsi="Verdana"/>
          <w:sz w:val="24"/>
          <w:szCs w:val="24"/>
        </w:rPr>
        <w:t xml:space="preserve"> have been on </w:t>
      </w:r>
      <w:r w:rsidR="008553AC" w:rsidRPr="004E2D08">
        <w:rPr>
          <w:rFonts w:ascii="Verdana" w:hAnsi="Verdana"/>
          <w:sz w:val="24"/>
          <w:szCs w:val="24"/>
        </w:rPr>
        <w:t>a</w:t>
      </w:r>
      <w:r w:rsidR="005A4395" w:rsidRPr="004E2D08">
        <w:rPr>
          <w:rFonts w:ascii="Verdana" w:hAnsi="Verdana"/>
          <w:sz w:val="24"/>
          <w:szCs w:val="24"/>
        </w:rPr>
        <w:t xml:space="preserve"> </w:t>
      </w:r>
      <w:r w:rsidR="00B42B3D" w:rsidRPr="004E2D08">
        <w:rPr>
          <w:rFonts w:ascii="Verdana" w:hAnsi="Verdana"/>
          <w:sz w:val="24"/>
          <w:szCs w:val="24"/>
        </w:rPr>
        <w:t>critical power list</w:t>
      </w:r>
      <w:r w:rsidR="005A4395" w:rsidRPr="004E2D08">
        <w:rPr>
          <w:rFonts w:ascii="Verdana" w:hAnsi="Verdana"/>
          <w:sz w:val="24"/>
          <w:szCs w:val="24"/>
        </w:rPr>
        <w:t xml:space="preserve"> but Texans discovered </w:t>
      </w:r>
      <w:r w:rsidR="00191945" w:rsidRPr="004E2D08">
        <w:rPr>
          <w:rFonts w:ascii="Verdana" w:hAnsi="Verdana"/>
          <w:sz w:val="24"/>
          <w:szCs w:val="24"/>
        </w:rPr>
        <w:t xml:space="preserve">that </w:t>
      </w:r>
      <w:r w:rsidR="005A4395" w:rsidRPr="004E2D08">
        <w:rPr>
          <w:rFonts w:ascii="Verdana" w:hAnsi="Verdana"/>
          <w:sz w:val="24"/>
          <w:szCs w:val="24"/>
        </w:rPr>
        <w:t>the</w:t>
      </w:r>
      <w:r w:rsidR="008553AC" w:rsidRPr="004E2D08">
        <w:rPr>
          <w:rFonts w:ascii="Verdana" w:hAnsi="Verdana"/>
          <w:sz w:val="24"/>
          <w:szCs w:val="24"/>
        </w:rPr>
        <w:t xml:space="preserve"> companies</w:t>
      </w:r>
      <w:r w:rsidR="00B42B3D" w:rsidRPr="004E2D08">
        <w:rPr>
          <w:rFonts w:ascii="Verdana" w:hAnsi="Verdana"/>
          <w:sz w:val="24"/>
          <w:szCs w:val="24"/>
        </w:rPr>
        <w:t xml:space="preserve"> </w:t>
      </w:r>
      <w:proofErr w:type="gramStart"/>
      <w:r w:rsidR="00191945" w:rsidRPr="004E2D08">
        <w:rPr>
          <w:rFonts w:ascii="Verdana" w:hAnsi="Verdana"/>
          <w:sz w:val="24"/>
          <w:szCs w:val="24"/>
        </w:rPr>
        <w:t>were not able to</w:t>
      </w:r>
      <w:proofErr w:type="gramEnd"/>
      <w:r w:rsidR="005A4395" w:rsidRPr="004E2D08">
        <w:rPr>
          <w:rFonts w:ascii="Verdana" w:hAnsi="Verdana"/>
          <w:sz w:val="24"/>
          <w:szCs w:val="24"/>
        </w:rPr>
        <w:t xml:space="preserve"> </w:t>
      </w:r>
      <w:r w:rsidR="00B42B3D" w:rsidRPr="004E2D08">
        <w:rPr>
          <w:rFonts w:ascii="Verdana" w:hAnsi="Verdana"/>
          <w:sz w:val="24"/>
          <w:szCs w:val="24"/>
        </w:rPr>
        <w:t xml:space="preserve">be </w:t>
      </w:r>
      <w:r w:rsidR="008553AC" w:rsidRPr="004E2D08">
        <w:rPr>
          <w:rFonts w:ascii="Verdana" w:hAnsi="Verdana"/>
          <w:sz w:val="24"/>
          <w:szCs w:val="24"/>
        </w:rPr>
        <w:t>reliably supported</w:t>
      </w:r>
      <w:r w:rsidR="00B42B3D" w:rsidRPr="004E2D08">
        <w:rPr>
          <w:rFonts w:ascii="Verdana" w:hAnsi="Verdana"/>
          <w:sz w:val="24"/>
          <w:szCs w:val="24"/>
        </w:rPr>
        <w:t xml:space="preserve">. </w:t>
      </w:r>
      <w:r w:rsidR="005A4395" w:rsidRPr="004E2D08">
        <w:rPr>
          <w:rFonts w:ascii="Verdana" w:hAnsi="Verdana"/>
          <w:sz w:val="24"/>
          <w:szCs w:val="24"/>
        </w:rPr>
        <w:t xml:space="preserve">The priority is </w:t>
      </w:r>
      <w:r w:rsidR="00B42B3D" w:rsidRPr="004E2D08">
        <w:rPr>
          <w:rFonts w:ascii="Verdana" w:hAnsi="Verdana"/>
          <w:sz w:val="24"/>
          <w:szCs w:val="24"/>
        </w:rPr>
        <w:t>to support critical infrastructur</w:t>
      </w:r>
      <w:r w:rsidR="008553AC" w:rsidRPr="004E2D08">
        <w:rPr>
          <w:rFonts w:ascii="Verdana" w:hAnsi="Verdana"/>
          <w:sz w:val="24"/>
          <w:szCs w:val="24"/>
        </w:rPr>
        <w:t>es like hospitals and 9</w:t>
      </w:r>
      <w:r w:rsidR="00DD3CE7">
        <w:rPr>
          <w:rFonts w:ascii="Verdana" w:hAnsi="Verdana"/>
          <w:sz w:val="24"/>
          <w:szCs w:val="24"/>
        </w:rPr>
        <w:t>-</w:t>
      </w:r>
      <w:r w:rsidR="008553AC" w:rsidRPr="004E2D08">
        <w:rPr>
          <w:rFonts w:ascii="Verdana" w:hAnsi="Verdana"/>
          <w:sz w:val="24"/>
          <w:szCs w:val="24"/>
        </w:rPr>
        <w:t>1</w:t>
      </w:r>
      <w:r w:rsidR="00DD3CE7">
        <w:rPr>
          <w:rFonts w:ascii="Verdana" w:hAnsi="Verdana"/>
          <w:sz w:val="24"/>
          <w:szCs w:val="24"/>
        </w:rPr>
        <w:t>-</w:t>
      </w:r>
      <w:r w:rsidR="008553AC" w:rsidRPr="004E2D08">
        <w:rPr>
          <w:rFonts w:ascii="Verdana" w:hAnsi="Verdana"/>
          <w:sz w:val="24"/>
          <w:szCs w:val="24"/>
        </w:rPr>
        <w:t>1 call centers.</w:t>
      </w:r>
    </w:p>
    <w:p w14:paraId="6ED24649" w14:textId="77777777" w:rsidR="004E2D08" w:rsidRDefault="004E2D08" w:rsidP="004E2D08">
      <w:pPr>
        <w:spacing w:after="0" w:line="240" w:lineRule="auto"/>
        <w:rPr>
          <w:rFonts w:ascii="Verdana" w:hAnsi="Verdana"/>
          <w:sz w:val="24"/>
          <w:szCs w:val="24"/>
        </w:rPr>
      </w:pPr>
    </w:p>
    <w:p w14:paraId="13DF604C" w14:textId="0ABF6B2D" w:rsidR="006129A2" w:rsidRDefault="006C1DFE" w:rsidP="00FF54F5">
      <w:pPr>
        <w:spacing w:after="0" w:line="240" w:lineRule="auto"/>
        <w:rPr>
          <w:rFonts w:ascii="Verdana" w:hAnsi="Verdana"/>
          <w:sz w:val="24"/>
          <w:szCs w:val="24"/>
        </w:rPr>
      </w:pPr>
      <w:r w:rsidRPr="00383E76">
        <w:rPr>
          <w:rFonts w:ascii="Verdana" w:hAnsi="Verdana"/>
          <w:sz w:val="24"/>
          <w:szCs w:val="24"/>
          <w:u w:val="single"/>
        </w:rPr>
        <w:t xml:space="preserve">Effectiveness of </w:t>
      </w:r>
      <w:r w:rsidR="0084393F" w:rsidRPr="00383E76">
        <w:rPr>
          <w:rFonts w:ascii="Verdana" w:hAnsi="Verdana"/>
          <w:sz w:val="24"/>
          <w:szCs w:val="24"/>
          <w:u w:val="single"/>
        </w:rPr>
        <w:t>State of Texas Emergency Assistance Registry (</w:t>
      </w:r>
      <w:r w:rsidRPr="00383E76">
        <w:rPr>
          <w:rFonts w:ascii="Verdana" w:hAnsi="Verdana"/>
          <w:sz w:val="24"/>
          <w:szCs w:val="24"/>
          <w:u w:val="single"/>
        </w:rPr>
        <w:t>STEAR</w:t>
      </w:r>
      <w:r w:rsidR="0084393F" w:rsidRPr="00383E76">
        <w:rPr>
          <w:rFonts w:ascii="Verdana" w:hAnsi="Verdana"/>
          <w:sz w:val="24"/>
          <w:szCs w:val="24"/>
          <w:u w:val="single"/>
        </w:rPr>
        <w:t>)</w:t>
      </w:r>
      <w:r w:rsidR="00EC2E37" w:rsidRPr="004E2D08">
        <w:rPr>
          <w:rFonts w:ascii="Verdana" w:hAnsi="Verdana"/>
          <w:sz w:val="24"/>
          <w:szCs w:val="24"/>
        </w:rPr>
        <w:t xml:space="preserve">. </w:t>
      </w:r>
      <w:r w:rsidR="00F1331A" w:rsidRPr="004E2D08">
        <w:rPr>
          <w:rFonts w:ascii="Verdana" w:hAnsi="Verdana"/>
          <w:sz w:val="24"/>
          <w:szCs w:val="24"/>
        </w:rPr>
        <w:t>In 2009, Executive Order RP-57 formed the</w:t>
      </w:r>
      <w:r w:rsidR="00EC2E37" w:rsidRPr="004E2D08">
        <w:rPr>
          <w:rFonts w:ascii="Verdana" w:hAnsi="Verdana"/>
          <w:sz w:val="24"/>
          <w:szCs w:val="24"/>
        </w:rPr>
        <w:t xml:space="preserve"> </w:t>
      </w:r>
      <w:r w:rsidR="00F1331A" w:rsidRPr="004E2D08">
        <w:rPr>
          <w:rFonts w:ascii="Verdana" w:hAnsi="Verdana"/>
          <w:sz w:val="24"/>
          <w:szCs w:val="24"/>
        </w:rPr>
        <w:t>Transportation Assistance R</w:t>
      </w:r>
      <w:r w:rsidR="00EC2E37" w:rsidRPr="004E2D08">
        <w:rPr>
          <w:rFonts w:ascii="Verdana" w:hAnsi="Verdana"/>
          <w:sz w:val="24"/>
          <w:szCs w:val="24"/>
        </w:rPr>
        <w:t>egistry</w:t>
      </w:r>
      <w:r w:rsidR="00382B44" w:rsidRPr="004E2D08">
        <w:rPr>
          <w:rFonts w:ascii="Verdana" w:hAnsi="Verdana"/>
          <w:sz w:val="24"/>
          <w:szCs w:val="24"/>
        </w:rPr>
        <w:t xml:space="preserve"> </w:t>
      </w:r>
      <w:r w:rsidR="009A36B4" w:rsidRPr="004E2D08">
        <w:rPr>
          <w:rFonts w:ascii="Verdana" w:hAnsi="Verdana"/>
          <w:sz w:val="24"/>
          <w:szCs w:val="24"/>
        </w:rPr>
        <w:t xml:space="preserve">(TAR) </w:t>
      </w:r>
      <w:r w:rsidR="00382B44" w:rsidRPr="004E2D08">
        <w:rPr>
          <w:rFonts w:ascii="Verdana" w:hAnsi="Verdana"/>
          <w:sz w:val="24"/>
          <w:szCs w:val="24"/>
        </w:rPr>
        <w:t xml:space="preserve">to </w:t>
      </w:r>
      <w:r w:rsidR="00191945" w:rsidRPr="004E2D08">
        <w:rPr>
          <w:rFonts w:ascii="Verdana" w:hAnsi="Verdana"/>
          <w:sz w:val="24"/>
          <w:szCs w:val="24"/>
        </w:rPr>
        <w:t xml:space="preserve">make recommendations </w:t>
      </w:r>
      <w:r w:rsidR="00D36FEB" w:rsidRPr="004E2D08">
        <w:rPr>
          <w:rFonts w:ascii="Verdana" w:hAnsi="Verdana"/>
          <w:sz w:val="24"/>
          <w:szCs w:val="24"/>
        </w:rPr>
        <w:t>on evacuation of the coastal counties during</w:t>
      </w:r>
      <w:r w:rsidR="00191945" w:rsidRPr="004E2D08">
        <w:rPr>
          <w:rFonts w:ascii="Verdana" w:hAnsi="Verdana"/>
          <w:sz w:val="24"/>
          <w:szCs w:val="24"/>
        </w:rPr>
        <w:t xml:space="preserve"> </w:t>
      </w:r>
      <w:r w:rsidR="00975D04" w:rsidRPr="004E2D08">
        <w:rPr>
          <w:rFonts w:ascii="Verdana" w:hAnsi="Verdana"/>
          <w:sz w:val="24"/>
          <w:szCs w:val="24"/>
        </w:rPr>
        <w:t>hurricane</w:t>
      </w:r>
      <w:r w:rsidR="00D36FEB" w:rsidRPr="004E2D08">
        <w:rPr>
          <w:rFonts w:ascii="Verdana" w:hAnsi="Verdana"/>
          <w:sz w:val="24"/>
          <w:szCs w:val="24"/>
        </w:rPr>
        <w:t>s</w:t>
      </w:r>
      <w:r w:rsidR="00F1331A" w:rsidRPr="004E2D08">
        <w:rPr>
          <w:rFonts w:ascii="Verdana" w:hAnsi="Verdana"/>
          <w:sz w:val="24"/>
          <w:szCs w:val="24"/>
        </w:rPr>
        <w:t>.</w:t>
      </w:r>
      <w:r w:rsidR="00EC2E37" w:rsidRPr="004E2D08">
        <w:rPr>
          <w:rFonts w:ascii="Verdana" w:hAnsi="Verdana"/>
          <w:sz w:val="24"/>
          <w:szCs w:val="24"/>
        </w:rPr>
        <w:t xml:space="preserve"> In 2013</w:t>
      </w:r>
      <w:r w:rsidR="00446CB8" w:rsidRPr="004E2D08">
        <w:rPr>
          <w:rFonts w:ascii="Verdana" w:hAnsi="Verdana"/>
          <w:sz w:val="24"/>
          <w:szCs w:val="24"/>
        </w:rPr>
        <w:t>,</w:t>
      </w:r>
      <w:r w:rsidR="00EC2E37" w:rsidRPr="004E2D08">
        <w:rPr>
          <w:rFonts w:ascii="Verdana" w:hAnsi="Verdana"/>
          <w:sz w:val="24"/>
          <w:szCs w:val="24"/>
        </w:rPr>
        <w:t xml:space="preserve"> TAR</w:t>
      </w:r>
      <w:r w:rsidR="00DD3CE7">
        <w:rPr>
          <w:rFonts w:ascii="Verdana" w:hAnsi="Verdana"/>
          <w:sz w:val="24"/>
          <w:szCs w:val="24"/>
        </w:rPr>
        <w:t>’s function</w:t>
      </w:r>
      <w:r w:rsidR="00EC2E37" w:rsidRPr="004E2D08">
        <w:rPr>
          <w:rFonts w:ascii="Verdana" w:hAnsi="Verdana"/>
          <w:sz w:val="24"/>
          <w:szCs w:val="24"/>
        </w:rPr>
        <w:t xml:space="preserve"> </w:t>
      </w:r>
      <w:r w:rsidR="00382B44" w:rsidRPr="004E2D08">
        <w:rPr>
          <w:rFonts w:ascii="Verdana" w:hAnsi="Verdana"/>
          <w:sz w:val="24"/>
          <w:szCs w:val="24"/>
        </w:rPr>
        <w:t>expanded</w:t>
      </w:r>
      <w:r w:rsidR="00EC2E37" w:rsidRPr="004E2D08">
        <w:rPr>
          <w:rFonts w:ascii="Verdana" w:hAnsi="Verdana"/>
          <w:sz w:val="24"/>
          <w:szCs w:val="24"/>
        </w:rPr>
        <w:t xml:space="preserve"> </w:t>
      </w:r>
      <w:r w:rsidR="00852DC5" w:rsidRPr="004E2D08">
        <w:rPr>
          <w:rFonts w:ascii="Verdana" w:hAnsi="Verdana"/>
          <w:sz w:val="24"/>
          <w:szCs w:val="24"/>
        </w:rPr>
        <w:t>to be</w:t>
      </w:r>
      <w:r w:rsidR="00C06998" w:rsidRPr="004E2D08">
        <w:rPr>
          <w:rFonts w:ascii="Verdana" w:hAnsi="Verdana"/>
          <w:sz w:val="24"/>
          <w:szCs w:val="24"/>
        </w:rPr>
        <w:t xml:space="preserve"> an all</w:t>
      </w:r>
      <w:r w:rsidR="00EC2E37" w:rsidRPr="004E2D08">
        <w:rPr>
          <w:rFonts w:ascii="Verdana" w:hAnsi="Verdana"/>
          <w:sz w:val="24"/>
          <w:szCs w:val="24"/>
        </w:rPr>
        <w:t xml:space="preserve"> hazards tool for </w:t>
      </w:r>
      <w:r w:rsidR="00C06998" w:rsidRPr="004E2D08">
        <w:rPr>
          <w:rFonts w:ascii="Verdana" w:hAnsi="Verdana"/>
          <w:sz w:val="24"/>
          <w:szCs w:val="24"/>
        </w:rPr>
        <w:t xml:space="preserve">emergency </w:t>
      </w:r>
      <w:r w:rsidR="00EC2E37" w:rsidRPr="004E2D08">
        <w:rPr>
          <w:rFonts w:ascii="Verdana" w:hAnsi="Verdana"/>
          <w:sz w:val="24"/>
          <w:szCs w:val="24"/>
        </w:rPr>
        <w:t>planners</w:t>
      </w:r>
      <w:r w:rsidR="00382B44" w:rsidRPr="004E2D08">
        <w:rPr>
          <w:rFonts w:ascii="Verdana" w:hAnsi="Verdana"/>
          <w:sz w:val="24"/>
          <w:szCs w:val="24"/>
        </w:rPr>
        <w:t>.</w:t>
      </w:r>
      <w:r w:rsidR="00EC2E37" w:rsidRPr="004E2D08">
        <w:rPr>
          <w:rFonts w:ascii="Verdana" w:hAnsi="Verdana"/>
          <w:sz w:val="24"/>
          <w:szCs w:val="24"/>
        </w:rPr>
        <w:t xml:space="preserve"> </w:t>
      </w:r>
      <w:r w:rsidR="00383E76">
        <w:rPr>
          <w:rFonts w:ascii="Verdana" w:hAnsi="Verdana"/>
          <w:sz w:val="24"/>
          <w:szCs w:val="24"/>
        </w:rPr>
        <w:t xml:space="preserve">Today </w:t>
      </w:r>
      <w:r w:rsidR="00EC2E37" w:rsidRPr="004E2D08">
        <w:rPr>
          <w:rFonts w:ascii="Verdana" w:hAnsi="Verdana"/>
          <w:sz w:val="24"/>
          <w:szCs w:val="24"/>
        </w:rPr>
        <w:t xml:space="preserve">TDEM </w:t>
      </w:r>
      <w:r w:rsidR="00F27B8F" w:rsidRPr="004E2D08">
        <w:rPr>
          <w:rFonts w:ascii="Verdana" w:hAnsi="Verdana"/>
          <w:sz w:val="24"/>
          <w:szCs w:val="24"/>
        </w:rPr>
        <w:t xml:space="preserve">manages the STEAR program and collects data of people who </w:t>
      </w:r>
      <w:r w:rsidR="00C91DC6">
        <w:rPr>
          <w:rFonts w:ascii="Verdana" w:hAnsi="Verdana"/>
          <w:sz w:val="24"/>
          <w:szCs w:val="24"/>
        </w:rPr>
        <w:t xml:space="preserve">voluntarily </w:t>
      </w:r>
      <w:r w:rsidR="00F27B8F" w:rsidRPr="004E2D08">
        <w:rPr>
          <w:rFonts w:ascii="Verdana" w:hAnsi="Verdana"/>
          <w:sz w:val="24"/>
          <w:szCs w:val="24"/>
        </w:rPr>
        <w:t>register</w:t>
      </w:r>
      <w:r w:rsidR="00383E76">
        <w:rPr>
          <w:rFonts w:ascii="Verdana" w:hAnsi="Verdana"/>
          <w:sz w:val="24"/>
          <w:szCs w:val="24"/>
        </w:rPr>
        <w:t xml:space="preserve">. </w:t>
      </w:r>
      <w:r w:rsidR="00A960A7">
        <w:rPr>
          <w:rFonts w:ascii="Verdana" w:hAnsi="Verdana"/>
          <w:sz w:val="24"/>
          <w:szCs w:val="24"/>
        </w:rPr>
        <w:t xml:space="preserve">Texans may call 2-1-1 to register. </w:t>
      </w:r>
      <w:r w:rsidR="00C30CD8">
        <w:rPr>
          <w:rFonts w:ascii="Verdana" w:hAnsi="Verdana"/>
          <w:sz w:val="24"/>
          <w:szCs w:val="24"/>
        </w:rPr>
        <w:t xml:space="preserve">The registry form itself captures </w:t>
      </w:r>
      <w:r w:rsidR="00C91DC6">
        <w:rPr>
          <w:rFonts w:ascii="Verdana" w:hAnsi="Verdana"/>
          <w:sz w:val="24"/>
          <w:szCs w:val="24"/>
        </w:rPr>
        <w:t xml:space="preserve">an </w:t>
      </w:r>
      <w:r w:rsidR="00C30CD8">
        <w:rPr>
          <w:rFonts w:ascii="Verdana" w:hAnsi="Verdana"/>
          <w:sz w:val="24"/>
          <w:szCs w:val="24"/>
        </w:rPr>
        <w:t xml:space="preserve">individual’s </w:t>
      </w:r>
      <w:r w:rsidR="00C91DC6">
        <w:rPr>
          <w:rFonts w:ascii="Verdana" w:hAnsi="Verdana"/>
          <w:sz w:val="24"/>
          <w:szCs w:val="24"/>
        </w:rPr>
        <w:t xml:space="preserve">unique </w:t>
      </w:r>
      <w:r w:rsidR="00C30CD8">
        <w:rPr>
          <w:rFonts w:ascii="Verdana" w:hAnsi="Verdana"/>
          <w:sz w:val="24"/>
          <w:szCs w:val="24"/>
        </w:rPr>
        <w:t xml:space="preserve">needs. </w:t>
      </w:r>
      <w:r w:rsidR="00F82E04" w:rsidRPr="004E2D08">
        <w:rPr>
          <w:rFonts w:ascii="Verdana" w:hAnsi="Verdana"/>
          <w:sz w:val="24"/>
          <w:szCs w:val="24"/>
        </w:rPr>
        <w:t>L</w:t>
      </w:r>
      <w:r w:rsidR="00EC2E37" w:rsidRPr="004E2D08">
        <w:rPr>
          <w:rFonts w:ascii="Verdana" w:hAnsi="Verdana"/>
          <w:sz w:val="24"/>
          <w:szCs w:val="24"/>
        </w:rPr>
        <w:t xml:space="preserve">ocal </w:t>
      </w:r>
      <w:r w:rsidR="00F82E04" w:rsidRPr="004E2D08">
        <w:rPr>
          <w:rFonts w:ascii="Verdana" w:hAnsi="Verdana"/>
          <w:sz w:val="24"/>
          <w:szCs w:val="24"/>
        </w:rPr>
        <w:t>emergency managers</w:t>
      </w:r>
      <w:r w:rsidR="00EC2E37" w:rsidRPr="004E2D08">
        <w:rPr>
          <w:rFonts w:ascii="Verdana" w:hAnsi="Verdana"/>
          <w:sz w:val="24"/>
          <w:szCs w:val="24"/>
        </w:rPr>
        <w:t xml:space="preserve"> </w:t>
      </w:r>
      <w:r w:rsidR="00E5095E" w:rsidRPr="004E2D08">
        <w:rPr>
          <w:rFonts w:ascii="Verdana" w:hAnsi="Verdana"/>
          <w:sz w:val="24"/>
          <w:szCs w:val="24"/>
        </w:rPr>
        <w:t xml:space="preserve">pull </w:t>
      </w:r>
      <w:r w:rsidR="00C30CD8">
        <w:rPr>
          <w:rFonts w:ascii="Verdana" w:hAnsi="Verdana"/>
          <w:sz w:val="24"/>
          <w:szCs w:val="24"/>
        </w:rPr>
        <w:t>data</w:t>
      </w:r>
      <w:r w:rsidR="00E5095E" w:rsidRPr="004E2D08">
        <w:rPr>
          <w:rFonts w:ascii="Verdana" w:hAnsi="Verdana"/>
          <w:sz w:val="24"/>
          <w:szCs w:val="24"/>
        </w:rPr>
        <w:t xml:space="preserve"> and apply </w:t>
      </w:r>
      <w:r w:rsidR="00D36FEB" w:rsidRPr="004E2D08">
        <w:rPr>
          <w:rFonts w:ascii="Verdana" w:hAnsi="Verdana"/>
          <w:sz w:val="24"/>
          <w:szCs w:val="24"/>
        </w:rPr>
        <w:t>it to</w:t>
      </w:r>
      <w:r w:rsidR="00E5095E" w:rsidRPr="004E2D08">
        <w:rPr>
          <w:rFonts w:ascii="Verdana" w:hAnsi="Verdana"/>
          <w:sz w:val="24"/>
          <w:szCs w:val="24"/>
        </w:rPr>
        <w:t xml:space="preserve"> planning processes</w:t>
      </w:r>
      <w:r w:rsidR="006A76F6">
        <w:rPr>
          <w:rFonts w:ascii="Verdana" w:hAnsi="Verdana"/>
          <w:sz w:val="24"/>
          <w:szCs w:val="24"/>
        </w:rPr>
        <w:t xml:space="preserve">. </w:t>
      </w:r>
      <w:r w:rsidR="00141733" w:rsidRPr="004E2D08">
        <w:rPr>
          <w:rFonts w:ascii="Verdana" w:hAnsi="Verdana"/>
          <w:sz w:val="24"/>
          <w:szCs w:val="24"/>
        </w:rPr>
        <w:t xml:space="preserve">TDEM sends annual reminders to over 87,000 registrants as an opportunity to update information. </w:t>
      </w:r>
      <w:r w:rsidR="006542A2">
        <w:rPr>
          <w:rFonts w:ascii="Verdana" w:hAnsi="Verdana"/>
          <w:sz w:val="24"/>
          <w:szCs w:val="24"/>
        </w:rPr>
        <w:t>Newly elected county j</w:t>
      </w:r>
      <w:r w:rsidR="006542A2">
        <w:rPr>
          <w:rFonts w:ascii="Verdana" w:hAnsi="Verdana" w:cs="Times New Roman"/>
          <w:sz w:val="24"/>
          <w:szCs w:val="24"/>
        </w:rPr>
        <w:t xml:space="preserve">udges or mayors may find information about STEAR on social media. </w:t>
      </w:r>
      <w:r w:rsidR="00AF321A">
        <w:rPr>
          <w:rFonts w:ascii="Verdana" w:hAnsi="Verdana"/>
          <w:sz w:val="24"/>
          <w:szCs w:val="24"/>
        </w:rPr>
        <w:t xml:space="preserve">Participating </w:t>
      </w:r>
      <w:r w:rsidR="00141733" w:rsidRPr="004E2D08">
        <w:rPr>
          <w:rFonts w:ascii="Verdana" w:hAnsi="Verdana"/>
          <w:sz w:val="24"/>
          <w:szCs w:val="24"/>
        </w:rPr>
        <w:t>municipalities or counties</w:t>
      </w:r>
      <w:r w:rsidR="00DD3CE7">
        <w:rPr>
          <w:rFonts w:ascii="Verdana" w:hAnsi="Verdana"/>
          <w:sz w:val="24"/>
          <w:szCs w:val="24"/>
        </w:rPr>
        <w:t xml:space="preserve"> </w:t>
      </w:r>
      <w:proofErr w:type="gramStart"/>
      <w:r w:rsidR="00AF321A">
        <w:rPr>
          <w:rFonts w:ascii="Verdana" w:hAnsi="Verdana"/>
          <w:sz w:val="24"/>
          <w:szCs w:val="24"/>
        </w:rPr>
        <w:t>are listed</w:t>
      </w:r>
      <w:proofErr w:type="gramEnd"/>
      <w:r w:rsidR="00AF321A">
        <w:rPr>
          <w:rFonts w:ascii="Verdana" w:hAnsi="Verdana"/>
          <w:sz w:val="24"/>
          <w:szCs w:val="24"/>
        </w:rPr>
        <w:t xml:space="preserve"> </w:t>
      </w:r>
      <w:r w:rsidR="00DD3CE7">
        <w:rPr>
          <w:rFonts w:ascii="Verdana" w:hAnsi="Verdana"/>
          <w:sz w:val="24"/>
          <w:szCs w:val="24"/>
        </w:rPr>
        <w:t>on TDEM’s</w:t>
      </w:r>
      <w:r w:rsidR="00141733" w:rsidRPr="004E2D08">
        <w:rPr>
          <w:rFonts w:ascii="Verdana" w:hAnsi="Verdana"/>
          <w:sz w:val="24"/>
          <w:szCs w:val="24"/>
        </w:rPr>
        <w:t xml:space="preserve"> website. If a county does</w:t>
      </w:r>
      <w:r w:rsidR="004E2D08" w:rsidRPr="004E2D08">
        <w:rPr>
          <w:rFonts w:ascii="Verdana" w:hAnsi="Verdana"/>
          <w:sz w:val="24"/>
          <w:szCs w:val="24"/>
        </w:rPr>
        <w:t xml:space="preserve"> not</w:t>
      </w:r>
      <w:r w:rsidR="00141733" w:rsidRPr="004E2D08">
        <w:rPr>
          <w:rFonts w:ascii="Verdana" w:hAnsi="Verdana"/>
          <w:sz w:val="24"/>
          <w:szCs w:val="24"/>
        </w:rPr>
        <w:t xml:space="preserve"> </w:t>
      </w:r>
      <w:proofErr w:type="gramStart"/>
      <w:r w:rsidR="00141733" w:rsidRPr="004E2D08">
        <w:rPr>
          <w:rFonts w:ascii="Verdana" w:hAnsi="Verdana"/>
          <w:sz w:val="24"/>
          <w:szCs w:val="24"/>
        </w:rPr>
        <w:t>participate</w:t>
      </w:r>
      <w:proofErr w:type="gramEnd"/>
      <w:r w:rsidR="00141733" w:rsidRPr="004E2D08">
        <w:rPr>
          <w:rFonts w:ascii="Verdana" w:hAnsi="Verdana"/>
          <w:sz w:val="24"/>
          <w:szCs w:val="24"/>
        </w:rPr>
        <w:t xml:space="preserve"> inquiries should be made to the county judge or commissioners’ court.</w:t>
      </w:r>
      <w:r w:rsidR="00BC52DB">
        <w:rPr>
          <w:rFonts w:ascii="Verdana" w:hAnsi="Verdana"/>
          <w:sz w:val="24"/>
          <w:szCs w:val="24"/>
        </w:rPr>
        <w:t xml:space="preserve"> Data custodians </w:t>
      </w:r>
      <w:r w:rsidR="00BC157B">
        <w:rPr>
          <w:rFonts w:ascii="Verdana" w:hAnsi="Verdana"/>
          <w:sz w:val="24"/>
          <w:szCs w:val="24"/>
        </w:rPr>
        <w:t>are able to</w:t>
      </w:r>
      <w:r w:rsidR="00BC52DB">
        <w:rPr>
          <w:rFonts w:ascii="Verdana" w:hAnsi="Verdana"/>
          <w:sz w:val="24"/>
          <w:szCs w:val="24"/>
        </w:rPr>
        <w:t xml:space="preserve"> </w:t>
      </w:r>
      <w:r w:rsidR="00BC157B">
        <w:rPr>
          <w:rFonts w:ascii="Verdana" w:hAnsi="Verdana"/>
          <w:sz w:val="24"/>
          <w:szCs w:val="24"/>
        </w:rPr>
        <w:t xml:space="preserve">download and </w:t>
      </w:r>
      <w:r w:rsidR="00BC52DB">
        <w:rPr>
          <w:rFonts w:ascii="Verdana" w:hAnsi="Verdana"/>
          <w:sz w:val="24"/>
          <w:szCs w:val="24"/>
        </w:rPr>
        <w:t xml:space="preserve">review the guide on TDEM’s </w:t>
      </w:r>
      <w:r w:rsidR="00BC157B">
        <w:rPr>
          <w:rFonts w:ascii="Verdana" w:hAnsi="Verdana"/>
          <w:sz w:val="24"/>
          <w:szCs w:val="24"/>
        </w:rPr>
        <w:t>website</w:t>
      </w:r>
      <w:r w:rsidR="00BA0AEF">
        <w:rPr>
          <w:rFonts w:ascii="Verdana" w:hAnsi="Verdana"/>
          <w:sz w:val="24"/>
          <w:szCs w:val="24"/>
        </w:rPr>
        <w:t>.</w:t>
      </w:r>
    </w:p>
    <w:p w14:paraId="7B7E0E29" w14:textId="77777777" w:rsidR="00D11AFA" w:rsidRPr="00204C1D" w:rsidRDefault="00D11AFA" w:rsidP="00E91B5D">
      <w:pPr>
        <w:pStyle w:val="NoSpacing"/>
        <w:contextualSpacing/>
        <w:rPr>
          <w:rFonts w:ascii="Verdana" w:hAnsi="Verdana"/>
          <w:sz w:val="24"/>
          <w:szCs w:val="24"/>
        </w:rPr>
      </w:pPr>
    </w:p>
    <w:p w14:paraId="2DF230D5" w14:textId="77777777" w:rsidR="002629A9" w:rsidRPr="00AA1334" w:rsidRDefault="008B1280" w:rsidP="00E91B5D">
      <w:pPr>
        <w:spacing w:after="0"/>
        <w:rPr>
          <w:rFonts w:ascii="Verdana" w:hAnsi="Verdana"/>
          <w:b/>
          <w:sz w:val="24"/>
          <w:szCs w:val="24"/>
        </w:rPr>
      </w:pPr>
      <w:r w:rsidRPr="00AA1334">
        <w:rPr>
          <w:rFonts w:ascii="Verdana" w:hAnsi="Verdana"/>
          <w:b/>
          <w:sz w:val="24"/>
          <w:szCs w:val="24"/>
        </w:rPr>
        <w:t>HHSC’s Efforts to Help Texans with Disabilities Prepare for Future Disasters and the 2021 Hurricane Season</w:t>
      </w:r>
    </w:p>
    <w:p w14:paraId="3F48319F" w14:textId="77777777" w:rsidR="00076373" w:rsidRPr="00671FDA" w:rsidRDefault="00DD5F19" w:rsidP="00671FDA">
      <w:pPr>
        <w:spacing w:after="0" w:line="240" w:lineRule="auto"/>
        <w:rPr>
          <w:rFonts w:ascii="Verdana" w:hAnsi="Verdana"/>
          <w:sz w:val="24"/>
          <w:szCs w:val="24"/>
        </w:rPr>
      </w:pPr>
      <w:r w:rsidRPr="00671FDA">
        <w:rPr>
          <w:rFonts w:ascii="Verdana" w:hAnsi="Verdana"/>
          <w:sz w:val="24"/>
          <w:szCs w:val="24"/>
        </w:rPr>
        <w:t>M</w:t>
      </w:r>
      <w:r w:rsidR="004A2843" w:rsidRPr="00671FDA">
        <w:rPr>
          <w:rFonts w:ascii="Verdana" w:hAnsi="Verdana"/>
          <w:sz w:val="24"/>
          <w:szCs w:val="24"/>
        </w:rPr>
        <w:t>.</w:t>
      </w:r>
      <w:r w:rsidRPr="00671FDA">
        <w:rPr>
          <w:rFonts w:ascii="Verdana" w:hAnsi="Verdana"/>
          <w:sz w:val="24"/>
          <w:szCs w:val="24"/>
        </w:rPr>
        <w:t>C</w:t>
      </w:r>
      <w:r w:rsidR="004A2843" w:rsidRPr="00671FDA">
        <w:rPr>
          <w:rFonts w:ascii="Verdana" w:hAnsi="Verdana"/>
          <w:sz w:val="24"/>
          <w:szCs w:val="24"/>
        </w:rPr>
        <w:t>.</w:t>
      </w:r>
      <w:r w:rsidRPr="00671FDA">
        <w:rPr>
          <w:rFonts w:ascii="Verdana" w:hAnsi="Verdana"/>
          <w:sz w:val="24"/>
          <w:szCs w:val="24"/>
        </w:rPr>
        <w:t xml:space="preserve"> Lambeth, </w:t>
      </w:r>
      <w:r w:rsidR="00062AEA" w:rsidRPr="00671FDA">
        <w:rPr>
          <w:rFonts w:ascii="Verdana" w:hAnsi="Verdana"/>
          <w:sz w:val="24"/>
          <w:szCs w:val="24"/>
        </w:rPr>
        <w:t xml:space="preserve">Director of </w:t>
      </w:r>
      <w:r w:rsidR="00CB0350" w:rsidRPr="00671FDA">
        <w:rPr>
          <w:rFonts w:ascii="Verdana" w:hAnsi="Verdana"/>
          <w:sz w:val="24"/>
          <w:szCs w:val="24"/>
        </w:rPr>
        <w:t>Cont</w:t>
      </w:r>
      <w:r w:rsidR="00AA1334" w:rsidRPr="00671FDA">
        <w:rPr>
          <w:rFonts w:ascii="Verdana" w:hAnsi="Verdana"/>
          <w:sz w:val="24"/>
          <w:szCs w:val="24"/>
        </w:rPr>
        <w:t>inuity and Emergency Management</w:t>
      </w:r>
      <w:r w:rsidR="0027166B" w:rsidRPr="00671FDA">
        <w:rPr>
          <w:rFonts w:ascii="Verdana" w:hAnsi="Verdana"/>
          <w:sz w:val="24"/>
          <w:szCs w:val="24"/>
        </w:rPr>
        <w:t>,</w:t>
      </w:r>
      <w:r w:rsidR="00750E4B" w:rsidRPr="00671FDA">
        <w:rPr>
          <w:rFonts w:ascii="Verdana" w:hAnsi="Verdana"/>
          <w:sz w:val="24"/>
          <w:szCs w:val="24"/>
        </w:rPr>
        <w:t xml:space="preserve"> </w:t>
      </w:r>
      <w:r w:rsidR="00062AEA" w:rsidRPr="00671FDA">
        <w:rPr>
          <w:rFonts w:ascii="Verdana" w:hAnsi="Verdana"/>
          <w:sz w:val="24"/>
          <w:szCs w:val="24"/>
        </w:rPr>
        <w:t>spoke</w:t>
      </w:r>
      <w:r w:rsidR="00750E4B" w:rsidRPr="00671FDA">
        <w:rPr>
          <w:rFonts w:ascii="Verdana" w:hAnsi="Verdana"/>
          <w:sz w:val="24"/>
          <w:szCs w:val="24"/>
        </w:rPr>
        <w:t xml:space="preserve"> on H</w:t>
      </w:r>
      <w:r w:rsidR="00062AEA" w:rsidRPr="00671FDA">
        <w:rPr>
          <w:rFonts w:ascii="Verdana" w:hAnsi="Verdana"/>
          <w:sz w:val="24"/>
          <w:szCs w:val="24"/>
        </w:rPr>
        <w:t xml:space="preserve">ouse Bill </w:t>
      </w:r>
      <w:r w:rsidR="00750E4B" w:rsidRPr="00671FDA">
        <w:rPr>
          <w:rFonts w:ascii="Verdana" w:hAnsi="Verdana"/>
          <w:sz w:val="24"/>
          <w:szCs w:val="24"/>
        </w:rPr>
        <w:t xml:space="preserve">2325 (86R) </w:t>
      </w:r>
      <w:r w:rsidR="00062AEA" w:rsidRPr="00671FDA">
        <w:rPr>
          <w:rFonts w:ascii="Verdana" w:hAnsi="Verdana"/>
          <w:sz w:val="24"/>
          <w:szCs w:val="24"/>
        </w:rPr>
        <w:t xml:space="preserve">that </w:t>
      </w:r>
      <w:r w:rsidR="00750E4B" w:rsidRPr="00671FDA">
        <w:rPr>
          <w:rFonts w:ascii="Verdana" w:hAnsi="Verdana"/>
          <w:sz w:val="24"/>
          <w:szCs w:val="24"/>
        </w:rPr>
        <w:t xml:space="preserve">requires </w:t>
      </w:r>
      <w:r w:rsidR="00AC3FC2" w:rsidRPr="00671FDA">
        <w:rPr>
          <w:rFonts w:ascii="Verdana" w:hAnsi="Verdana"/>
          <w:sz w:val="24"/>
          <w:szCs w:val="24"/>
        </w:rPr>
        <w:t>managed care organizations (</w:t>
      </w:r>
      <w:r w:rsidR="00750E4B" w:rsidRPr="00671FDA">
        <w:rPr>
          <w:rFonts w:ascii="Verdana" w:hAnsi="Verdana"/>
          <w:sz w:val="24"/>
          <w:szCs w:val="24"/>
        </w:rPr>
        <w:t>MCOs</w:t>
      </w:r>
      <w:r w:rsidR="00AC3FC2" w:rsidRPr="00671FDA">
        <w:rPr>
          <w:rFonts w:ascii="Verdana" w:hAnsi="Verdana"/>
          <w:sz w:val="24"/>
          <w:szCs w:val="24"/>
        </w:rPr>
        <w:t>)</w:t>
      </w:r>
      <w:r w:rsidR="00750E4B" w:rsidRPr="00671FDA">
        <w:rPr>
          <w:rFonts w:ascii="Verdana" w:hAnsi="Verdana"/>
          <w:sz w:val="24"/>
          <w:szCs w:val="24"/>
        </w:rPr>
        <w:t xml:space="preserve"> to submit disaster recovery and business continuity plans every </w:t>
      </w:r>
      <w:r w:rsidR="009F29D3" w:rsidRPr="00671FDA">
        <w:rPr>
          <w:rFonts w:ascii="Verdana" w:hAnsi="Verdana"/>
          <w:sz w:val="24"/>
          <w:szCs w:val="24"/>
        </w:rPr>
        <w:t>year</w:t>
      </w:r>
      <w:r w:rsidR="00750E4B" w:rsidRPr="00671FDA">
        <w:rPr>
          <w:rFonts w:ascii="Verdana" w:hAnsi="Verdana"/>
          <w:sz w:val="24"/>
          <w:szCs w:val="24"/>
        </w:rPr>
        <w:t>.</w:t>
      </w:r>
      <w:r w:rsidR="0076618F" w:rsidRPr="00671FDA">
        <w:rPr>
          <w:rFonts w:ascii="Verdana" w:hAnsi="Verdana"/>
          <w:sz w:val="24"/>
          <w:szCs w:val="24"/>
        </w:rPr>
        <w:t xml:space="preserve"> </w:t>
      </w:r>
      <w:r w:rsidR="00AA1334" w:rsidRPr="00671FDA">
        <w:rPr>
          <w:rFonts w:ascii="Verdana" w:hAnsi="Verdana"/>
          <w:sz w:val="24"/>
          <w:szCs w:val="24"/>
        </w:rPr>
        <w:t xml:space="preserve">The disaster recovery plan </w:t>
      </w:r>
      <w:r w:rsidR="0027166B" w:rsidRPr="00671FDA">
        <w:rPr>
          <w:rFonts w:ascii="Verdana" w:hAnsi="Verdana"/>
          <w:sz w:val="24"/>
          <w:szCs w:val="24"/>
        </w:rPr>
        <w:t>offers</w:t>
      </w:r>
      <w:r w:rsidR="00AA1334" w:rsidRPr="00671FDA">
        <w:rPr>
          <w:rFonts w:ascii="Verdana" w:hAnsi="Verdana"/>
          <w:sz w:val="24"/>
          <w:szCs w:val="24"/>
        </w:rPr>
        <w:t xml:space="preserve"> details for the restoration </w:t>
      </w:r>
      <w:r w:rsidR="0027166B" w:rsidRPr="00671FDA">
        <w:rPr>
          <w:rFonts w:ascii="Verdana" w:hAnsi="Verdana"/>
          <w:sz w:val="24"/>
          <w:szCs w:val="24"/>
        </w:rPr>
        <w:t xml:space="preserve">of </w:t>
      </w:r>
      <w:r w:rsidR="00AA1334" w:rsidRPr="00671FDA">
        <w:rPr>
          <w:rFonts w:ascii="Verdana" w:hAnsi="Verdana"/>
          <w:sz w:val="24"/>
          <w:szCs w:val="24"/>
        </w:rPr>
        <w:t>management information systems in the event of an emergency or disaster</w:t>
      </w:r>
      <w:r w:rsidR="00072706" w:rsidRPr="00671FDA">
        <w:rPr>
          <w:rFonts w:ascii="Verdana" w:hAnsi="Verdana"/>
          <w:sz w:val="24"/>
          <w:szCs w:val="24"/>
        </w:rPr>
        <w:t>. T</w:t>
      </w:r>
      <w:r w:rsidR="00AA1334" w:rsidRPr="00671FDA">
        <w:rPr>
          <w:rFonts w:ascii="Verdana" w:hAnsi="Verdana"/>
          <w:sz w:val="24"/>
          <w:szCs w:val="24"/>
        </w:rPr>
        <w:t xml:space="preserve">he business continuity plan </w:t>
      </w:r>
      <w:r w:rsidR="0027166B" w:rsidRPr="00671FDA">
        <w:rPr>
          <w:rFonts w:ascii="Verdana" w:hAnsi="Verdana"/>
          <w:sz w:val="24"/>
          <w:szCs w:val="24"/>
        </w:rPr>
        <w:t>focuses on</w:t>
      </w:r>
      <w:r w:rsidR="00AA1334" w:rsidRPr="00671FDA">
        <w:rPr>
          <w:rFonts w:ascii="Verdana" w:hAnsi="Verdana"/>
          <w:sz w:val="24"/>
          <w:szCs w:val="24"/>
        </w:rPr>
        <w:t xml:space="preserve"> </w:t>
      </w:r>
      <w:r w:rsidR="00A70675" w:rsidRPr="00671FDA">
        <w:rPr>
          <w:rFonts w:ascii="Verdana" w:hAnsi="Verdana"/>
          <w:sz w:val="24"/>
          <w:szCs w:val="24"/>
        </w:rPr>
        <w:t xml:space="preserve">logistical </w:t>
      </w:r>
      <w:r w:rsidR="00AA1334" w:rsidRPr="00671FDA">
        <w:rPr>
          <w:rFonts w:ascii="Verdana" w:hAnsi="Verdana"/>
          <w:sz w:val="24"/>
          <w:szCs w:val="24"/>
        </w:rPr>
        <w:t>operations</w:t>
      </w:r>
      <w:r w:rsidR="00A70675" w:rsidRPr="00671FDA">
        <w:rPr>
          <w:rFonts w:ascii="Verdana" w:hAnsi="Verdana"/>
          <w:sz w:val="24"/>
          <w:szCs w:val="24"/>
        </w:rPr>
        <w:t>.</w:t>
      </w:r>
      <w:r w:rsidR="00AA1334" w:rsidRPr="00671FDA">
        <w:rPr>
          <w:rFonts w:ascii="Verdana" w:hAnsi="Verdana"/>
          <w:sz w:val="24"/>
          <w:szCs w:val="24"/>
        </w:rPr>
        <w:t xml:space="preserve"> </w:t>
      </w:r>
      <w:r w:rsidR="00DC6EA6" w:rsidRPr="00671FDA">
        <w:rPr>
          <w:rFonts w:ascii="Verdana" w:hAnsi="Verdana"/>
          <w:sz w:val="24"/>
          <w:szCs w:val="24"/>
        </w:rPr>
        <w:t xml:space="preserve">Emergency preparedness is </w:t>
      </w:r>
      <w:r w:rsidR="00F75C21" w:rsidRPr="00671FDA">
        <w:rPr>
          <w:rFonts w:ascii="Verdana" w:hAnsi="Verdana"/>
          <w:sz w:val="24"/>
          <w:szCs w:val="24"/>
        </w:rPr>
        <w:t>a responsibility that</w:t>
      </w:r>
      <w:r w:rsidR="00DC6EA6" w:rsidRPr="00671FDA">
        <w:rPr>
          <w:rFonts w:ascii="Verdana" w:hAnsi="Verdana"/>
          <w:sz w:val="24"/>
          <w:szCs w:val="24"/>
        </w:rPr>
        <w:t xml:space="preserve"> </w:t>
      </w:r>
      <w:r w:rsidR="00F75C21" w:rsidRPr="00671FDA">
        <w:rPr>
          <w:rFonts w:ascii="Verdana" w:hAnsi="Verdana"/>
          <w:sz w:val="24"/>
          <w:szCs w:val="24"/>
        </w:rPr>
        <w:t>individuals and families</w:t>
      </w:r>
      <w:r w:rsidR="00DC6EA6" w:rsidRPr="00671FDA">
        <w:rPr>
          <w:rFonts w:ascii="Verdana" w:hAnsi="Verdana"/>
          <w:sz w:val="24"/>
          <w:szCs w:val="24"/>
        </w:rPr>
        <w:t xml:space="preserve"> tend to put off</w:t>
      </w:r>
      <w:r w:rsidR="00984030" w:rsidRPr="00671FDA">
        <w:rPr>
          <w:rFonts w:ascii="Verdana" w:hAnsi="Verdana"/>
          <w:sz w:val="24"/>
          <w:szCs w:val="24"/>
        </w:rPr>
        <w:t>.</w:t>
      </w:r>
    </w:p>
    <w:p w14:paraId="4FA47D39" w14:textId="77777777" w:rsidR="00076373" w:rsidRPr="00671FDA" w:rsidRDefault="00076373" w:rsidP="00671FDA">
      <w:pPr>
        <w:spacing w:after="0" w:line="240" w:lineRule="auto"/>
        <w:rPr>
          <w:rFonts w:ascii="Verdana" w:hAnsi="Verdana"/>
          <w:sz w:val="24"/>
          <w:szCs w:val="24"/>
        </w:rPr>
      </w:pPr>
    </w:p>
    <w:p w14:paraId="7464D316" w14:textId="77777777" w:rsidR="00750E4B" w:rsidRPr="00671FDA" w:rsidRDefault="00072706" w:rsidP="00671FDA">
      <w:pPr>
        <w:spacing w:after="0" w:line="240" w:lineRule="auto"/>
        <w:rPr>
          <w:rFonts w:ascii="Verdana" w:hAnsi="Verdana"/>
          <w:sz w:val="24"/>
          <w:szCs w:val="24"/>
        </w:rPr>
      </w:pPr>
      <w:r w:rsidRPr="00671FDA">
        <w:rPr>
          <w:rFonts w:ascii="Verdana" w:hAnsi="Verdana"/>
          <w:sz w:val="24"/>
          <w:szCs w:val="24"/>
        </w:rPr>
        <w:t>HHSC works w</w:t>
      </w:r>
      <w:r w:rsidR="00750E4B" w:rsidRPr="00671FDA">
        <w:rPr>
          <w:rFonts w:ascii="Verdana" w:hAnsi="Verdana"/>
          <w:sz w:val="24"/>
          <w:szCs w:val="24"/>
        </w:rPr>
        <w:t xml:space="preserve">ith </w:t>
      </w:r>
      <w:r w:rsidRPr="00671FDA">
        <w:rPr>
          <w:rFonts w:ascii="Verdana" w:hAnsi="Verdana"/>
          <w:sz w:val="24"/>
          <w:szCs w:val="24"/>
        </w:rPr>
        <w:t>MCOs</w:t>
      </w:r>
      <w:r w:rsidR="00750E4B" w:rsidRPr="00671FDA">
        <w:rPr>
          <w:rFonts w:ascii="Verdana" w:hAnsi="Verdana"/>
          <w:sz w:val="24"/>
          <w:szCs w:val="24"/>
        </w:rPr>
        <w:t xml:space="preserve"> </w:t>
      </w:r>
      <w:r w:rsidRPr="00671FDA">
        <w:rPr>
          <w:rFonts w:ascii="Verdana" w:hAnsi="Verdana"/>
          <w:sz w:val="24"/>
          <w:szCs w:val="24"/>
        </w:rPr>
        <w:t xml:space="preserve">to disseminate resources to the community and </w:t>
      </w:r>
      <w:r w:rsidR="00750E4B" w:rsidRPr="00671FDA">
        <w:rPr>
          <w:rFonts w:ascii="Verdana" w:hAnsi="Verdana"/>
          <w:sz w:val="24"/>
          <w:szCs w:val="24"/>
        </w:rPr>
        <w:t xml:space="preserve">to ensure continuity of member care in each service area. </w:t>
      </w:r>
      <w:r w:rsidR="00792CC3" w:rsidRPr="00671FDA">
        <w:rPr>
          <w:rFonts w:ascii="Verdana" w:hAnsi="Verdana"/>
          <w:sz w:val="24"/>
          <w:szCs w:val="24"/>
        </w:rPr>
        <w:t>MCOs provide up</w:t>
      </w:r>
      <w:r w:rsidR="00750E4B" w:rsidRPr="00671FDA">
        <w:rPr>
          <w:rFonts w:ascii="Verdana" w:hAnsi="Verdana"/>
          <w:sz w:val="24"/>
          <w:szCs w:val="24"/>
        </w:rPr>
        <w:t>dates during</w:t>
      </w:r>
      <w:r w:rsidR="00155B99" w:rsidRPr="00671FDA">
        <w:rPr>
          <w:rFonts w:ascii="Verdana" w:hAnsi="Verdana"/>
          <w:sz w:val="24"/>
          <w:szCs w:val="24"/>
        </w:rPr>
        <w:t xml:space="preserve"> and </w:t>
      </w:r>
      <w:r w:rsidR="00750E4B" w:rsidRPr="00671FDA">
        <w:rPr>
          <w:rFonts w:ascii="Verdana" w:hAnsi="Verdana"/>
          <w:sz w:val="24"/>
          <w:szCs w:val="24"/>
        </w:rPr>
        <w:t xml:space="preserve">after </w:t>
      </w:r>
      <w:r w:rsidR="00155B99" w:rsidRPr="00671FDA">
        <w:rPr>
          <w:rFonts w:ascii="Verdana" w:hAnsi="Verdana"/>
          <w:sz w:val="24"/>
          <w:szCs w:val="24"/>
        </w:rPr>
        <w:t xml:space="preserve">the </w:t>
      </w:r>
      <w:r w:rsidR="00750E4B" w:rsidRPr="00671FDA">
        <w:rPr>
          <w:rFonts w:ascii="Verdana" w:hAnsi="Verdana"/>
          <w:sz w:val="24"/>
          <w:szCs w:val="24"/>
        </w:rPr>
        <w:t xml:space="preserve">disaster </w:t>
      </w:r>
      <w:r w:rsidR="00792CC3" w:rsidRPr="00671FDA">
        <w:rPr>
          <w:rFonts w:ascii="Verdana" w:hAnsi="Verdana"/>
          <w:sz w:val="24"/>
          <w:szCs w:val="24"/>
        </w:rPr>
        <w:t xml:space="preserve">for HHSC </w:t>
      </w:r>
      <w:r w:rsidR="00155B99" w:rsidRPr="00671FDA">
        <w:rPr>
          <w:rFonts w:ascii="Verdana" w:hAnsi="Verdana"/>
          <w:sz w:val="24"/>
          <w:szCs w:val="24"/>
        </w:rPr>
        <w:t xml:space="preserve">to learn of significant needs </w:t>
      </w:r>
      <w:r w:rsidR="00DF173B" w:rsidRPr="00671FDA">
        <w:rPr>
          <w:rFonts w:ascii="Verdana" w:hAnsi="Verdana"/>
          <w:sz w:val="24"/>
          <w:szCs w:val="24"/>
        </w:rPr>
        <w:t xml:space="preserve">or </w:t>
      </w:r>
      <w:r w:rsidR="00792CC3" w:rsidRPr="00671FDA">
        <w:rPr>
          <w:rFonts w:ascii="Verdana" w:hAnsi="Verdana"/>
          <w:sz w:val="24"/>
          <w:szCs w:val="24"/>
        </w:rPr>
        <w:t>relocation</w:t>
      </w:r>
      <w:r w:rsidR="00750E4B" w:rsidRPr="00671FDA">
        <w:rPr>
          <w:rFonts w:ascii="Verdana" w:hAnsi="Verdana"/>
          <w:sz w:val="24"/>
          <w:szCs w:val="24"/>
        </w:rPr>
        <w:t xml:space="preserve">. </w:t>
      </w:r>
      <w:r w:rsidR="002609E0" w:rsidRPr="00671FDA">
        <w:rPr>
          <w:rFonts w:ascii="Verdana" w:hAnsi="Verdana"/>
          <w:sz w:val="24"/>
          <w:szCs w:val="24"/>
        </w:rPr>
        <w:t xml:space="preserve">COVID brought a higher awareness of regulatory involvement with hospitals and HHSC-regulated facilities. </w:t>
      </w:r>
      <w:r w:rsidR="00AC3FC2" w:rsidRPr="00671FDA">
        <w:rPr>
          <w:rFonts w:ascii="Verdana" w:hAnsi="Verdana"/>
          <w:sz w:val="24"/>
          <w:szCs w:val="24"/>
        </w:rPr>
        <w:t>Ms. Lambeth’s</w:t>
      </w:r>
      <w:r w:rsidR="00750E4B" w:rsidRPr="00671FDA">
        <w:rPr>
          <w:rFonts w:ascii="Verdana" w:hAnsi="Verdana"/>
          <w:sz w:val="24"/>
          <w:szCs w:val="24"/>
        </w:rPr>
        <w:t xml:space="preserve"> </w:t>
      </w:r>
      <w:r w:rsidR="009F29D3" w:rsidRPr="00671FDA">
        <w:rPr>
          <w:rFonts w:ascii="Verdana" w:hAnsi="Verdana"/>
          <w:sz w:val="24"/>
          <w:szCs w:val="24"/>
        </w:rPr>
        <w:t xml:space="preserve">staff conduct </w:t>
      </w:r>
      <w:r w:rsidR="00750E4B" w:rsidRPr="00671FDA">
        <w:rPr>
          <w:rFonts w:ascii="Verdana" w:hAnsi="Verdana"/>
          <w:sz w:val="24"/>
          <w:szCs w:val="24"/>
        </w:rPr>
        <w:t xml:space="preserve">emergency training </w:t>
      </w:r>
      <w:r w:rsidR="009F29D3" w:rsidRPr="00671FDA">
        <w:rPr>
          <w:rFonts w:ascii="Verdana" w:hAnsi="Verdana"/>
          <w:sz w:val="24"/>
          <w:szCs w:val="24"/>
        </w:rPr>
        <w:t>and</w:t>
      </w:r>
      <w:r w:rsidR="00750E4B" w:rsidRPr="00671FDA">
        <w:rPr>
          <w:rFonts w:ascii="Verdana" w:hAnsi="Verdana"/>
          <w:sz w:val="24"/>
          <w:szCs w:val="24"/>
        </w:rPr>
        <w:t xml:space="preserve"> tabletop exercises</w:t>
      </w:r>
      <w:r w:rsidR="009F29D3" w:rsidRPr="00671FDA">
        <w:rPr>
          <w:rFonts w:ascii="Verdana" w:hAnsi="Verdana"/>
          <w:sz w:val="24"/>
          <w:szCs w:val="24"/>
        </w:rPr>
        <w:t xml:space="preserve"> at</w:t>
      </w:r>
      <w:r w:rsidR="00DF173B" w:rsidRPr="00671FDA">
        <w:rPr>
          <w:rFonts w:ascii="Verdana" w:hAnsi="Verdana"/>
          <w:sz w:val="24"/>
          <w:szCs w:val="24"/>
        </w:rPr>
        <w:t xml:space="preserve"> the </w:t>
      </w:r>
      <w:r w:rsidR="00520629" w:rsidRPr="00671FDA">
        <w:rPr>
          <w:rFonts w:ascii="Verdana" w:hAnsi="Verdana"/>
          <w:sz w:val="24"/>
          <w:szCs w:val="24"/>
        </w:rPr>
        <w:t>S</w:t>
      </w:r>
      <w:r w:rsidR="00DF173B" w:rsidRPr="00671FDA">
        <w:rPr>
          <w:rFonts w:ascii="Verdana" w:hAnsi="Verdana"/>
          <w:sz w:val="24"/>
          <w:szCs w:val="24"/>
        </w:rPr>
        <w:t xml:space="preserve">tate </w:t>
      </w:r>
      <w:r w:rsidR="00520629" w:rsidRPr="00671FDA">
        <w:rPr>
          <w:rFonts w:ascii="Verdana" w:hAnsi="Verdana"/>
          <w:sz w:val="24"/>
          <w:szCs w:val="24"/>
        </w:rPr>
        <w:t>O</w:t>
      </w:r>
      <w:r w:rsidR="00DF173B" w:rsidRPr="00671FDA">
        <w:rPr>
          <w:rFonts w:ascii="Verdana" w:hAnsi="Verdana"/>
          <w:sz w:val="24"/>
          <w:szCs w:val="24"/>
        </w:rPr>
        <w:t xml:space="preserve">perations </w:t>
      </w:r>
      <w:r w:rsidR="00520629" w:rsidRPr="00671FDA">
        <w:rPr>
          <w:rFonts w:ascii="Verdana" w:hAnsi="Verdana"/>
          <w:sz w:val="24"/>
          <w:szCs w:val="24"/>
        </w:rPr>
        <w:t>C</w:t>
      </w:r>
      <w:r w:rsidR="00DF173B" w:rsidRPr="00671FDA">
        <w:rPr>
          <w:rFonts w:ascii="Verdana" w:hAnsi="Verdana"/>
          <w:sz w:val="24"/>
          <w:szCs w:val="24"/>
        </w:rPr>
        <w:t>enter</w:t>
      </w:r>
      <w:r w:rsidR="00750E4B" w:rsidRPr="00671FDA">
        <w:rPr>
          <w:rFonts w:ascii="Verdana" w:hAnsi="Verdana"/>
          <w:sz w:val="24"/>
          <w:szCs w:val="24"/>
        </w:rPr>
        <w:t xml:space="preserve">. </w:t>
      </w:r>
      <w:bookmarkStart w:id="2" w:name="OLE_LINK5"/>
      <w:bookmarkStart w:id="3" w:name="OLE_LINK6"/>
      <w:r w:rsidR="002609E0" w:rsidRPr="00671FDA">
        <w:rPr>
          <w:rFonts w:ascii="Verdana" w:hAnsi="Verdana"/>
          <w:sz w:val="24"/>
          <w:szCs w:val="24"/>
        </w:rPr>
        <w:t>HHSC is</w:t>
      </w:r>
      <w:r w:rsidR="00535991" w:rsidRPr="00671FDA">
        <w:rPr>
          <w:rFonts w:ascii="Verdana" w:hAnsi="Verdana"/>
          <w:sz w:val="24"/>
          <w:szCs w:val="24"/>
        </w:rPr>
        <w:t xml:space="preserve"> w</w:t>
      </w:r>
      <w:r w:rsidR="00D71798" w:rsidRPr="00671FDA">
        <w:rPr>
          <w:rFonts w:ascii="Verdana" w:hAnsi="Verdana"/>
          <w:sz w:val="24"/>
          <w:szCs w:val="24"/>
        </w:rPr>
        <w:t xml:space="preserve">orking with </w:t>
      </w:r>
      <w:r w:rsidR="00984030" w:rsidRPr="00671FDA">
        <w:rPr>
          <w:rFonts w:ascii="Verdana" w:hAnsi="Verdana"/>
          <w:sz w:val="24"/>
          <w:szCs w:val="24"/>
        </w:rPr>
        <w:t xml:space="preserve">the </w:t>
      </w:r>
      <w:r w:rsidR="00D71798" w:rsidRPr="00671FDA">
        <w:rPr>
          <w:rFonts w:ascii="Verdana" w:hAnsi="Verdana"/>
          <w:sz w:val="24"/>
          <w:szCs w:val="24"/>
        </w:rPr>
        <w:t>O</w:t>
      </w:r>
      <w:r w:rsidR="00535991" w:rsidRPr="00671FDA">
        <w:rPr>
          <w:rFonts w:ascii="Verdana" w:hAnsi="Verdana"/>
          <w:sz w:val="24"/>
          <w:szCs w:val="24"/>
        </w:rPr>
        <w:t>ffice of Disability Services Coordination</w:t>
      </w:r>
      <w:r w:rsidR="002609E0" w:rsidRPr="00671FDA">
        <w:rPr>
          <w:rFonts w:ascii="Verdana" w:hAnsi="Verdana"/>
          <w:sz w:val="24"/>
          <w:szCs w:val="24"/>
        </w:rPr>
        <w:t>,</w:t>
      </w:r>
      <w:r w:rsidR="00535991" w:rsidRPr="00671FDA">
        <w:rPr>
          <w:rFonts w:ascii="Verdana" w:hAnsi="Verdana"/>
          <w:sz w:val="24"/>
          <w:szCs w:val="24"/>
        </w:rPr>
        <w:t xml:space="preserve"> and the C</w:t>
      </w:r>
      <w:r w:rsidR="00D71798" w:rsidRPr="00671FDA">
        <w:rPr>
          <w:rFonts w:ascii="Verdana" w:hAnsi="Verdana"/>
          <w:sz w:val="24"/>
          <w:szCs w:val="24"/>
        </w:rPr>
        <w:t xml:space="preserve">ivil </w:t>
      </w:r>
      <w:r w:rsidR="00535991" w:rsidRPr="00671FDA">
        <w:rPr>
          <w:rFonts w:ascii="Verdana" w:hAnsi="Verdana"/>
          <w:sz w:val="24"/>
          <w:szCs w:val="24"/>
        </w:rPr>
        <w:t>R</w:t>
      </w:r>
      <w:r w:rsidR="00D71798" w:rsidRPr="00671FDA">
        <w:rPr>
          <w:rFonts w:ascii="Verdana" w:hAnsi="Verdana"/>
          <w:sz w:val="24"/>
          <w:szCs w:val="24"/>
        </w:rPr>
        <w:t xml:space="preserve">ights </w:t>
      </w:r>
      <w:r w:rsidR="00535991" w:rsidRPr="00671FDA">
        <w:rPr>
          <w:rFonts w:ascii="Verdana" w:hAnsi="Verdana"/>
          <w:sz w:val="24"/>
          <w:szCs w:val="24"/>
        </w:rPr>
        <w:t xml:space="preserve">division </w:t>
      </w:r>
      <w:r w:rsidR="00D71798" w:rsidRPr="00671FDA">
        <w:rPr>
          <w:rFonts w:ascii="Verdana" w:hAnsi="Verdana"/>
          <w:sz w:val="24"/>
          <w:szCs w:val="24"/>
        </w:rPr>
        <w:t>to develop disaster preparedness language for p</w:t>
      </w:r>
      <w:r w:rsidR="00062AEA" w:rsidRPr="00671FDA">
        <w:rPr>
          <w:rFonts w:ascii="Verdana" w:hAnsi="Verdana"/>
          <w:sz w:val="24"/>
          <w:szCs w:val="24"/>
        </w:rPr>
        <w:t xml:space="preserve">eople </w:t>
      </w:r>
      <w:r w:rsidR="00062AEA" w:rsidRPr="00671FDA">
        <w:rPr>
          <w:rFonts w:ascii="Verdana" w:hAnsi="Verdana"/>
          <w:sz w:val="24"/>
          <w:szCs w:val="24"/>
        </w:rPr>
        <w:lastRenderedPageBreak/>
        <w:t xml:space="preserve">with disabilities </w:t>
      </w:r>
      <w:r w:rsidR="00D71798" w:rsidRPr="00671FDA">
        <w:rPr>
          <w:rFonts w:ascii="Verdana" w:hAnsi="Verdana"/>
          <w:sz w:val="24"/>
          <w:szCs w:val="24"/>
        </w:rPr>
        <w:t>or people w</w:t>
      </w:r>
      <w:r w:rsidR="00062AEA" w:rsidRPr="00671FDA">
        <w:rPr>
          <w:rFonts w:ascii="Verdana" w:hAnsi="Verdana"/>
          <w:sz w:val="24"/>
          <w:szCs w:val="24"/>
        </w:rPr>
        <w:t>ith</w:t>
      </w:r>
      <w:r w:rsidR="00D71798" w:rsidRPr="00671FDA">
        <w:rPr>
          <w:rFonts w:ascii="Verdana" w:hAnsi="Verdana"/>
          <w:sz w:val="24"/>
          <w:szCs w:val="24"/>
        </w:rPr>
        <w:t xml:space="preserve"> limited English proficiency. </w:t>
      </w:r>
      <w:r w:rsidR="00DC6EA6" w:rsidRPr="00671FDA">
        <w:rPr>
          <w:rFonts w:ascii="Verdana" w:hAnsi="Verdana"/>
          <w:sz w:val="24"/>
          <w:szCs w:val="24"/>
        </w:rPr>
        <w:t xml:space="preserve">State hospitals and state supported living centers have their own emergency management coordinators aware of the residents’ needs. </w:t>
      </w:r>
      <w:r w:rsidR="001E56AC" w:rsidRPr="00671FDA">
        <w:rPr>
          <w:rFonts w:ascii="Verdana" w:hAnsi="Verdana"/>
          <w:sz w:val="24"/>
          <w:szCs w:val="24"/>
        </w:rPr>
        <w:t>HHSC has</w:t>
      </w:r>
      <w:r w:rsidR="00D71798" w:rsidRPr="00671FDA">
        <w:rPr>
          <w:rFonts w:ascii="Verdana" w:hAnsi="Verdana"/>
          <w:sz w:val="24"/>
          <w:szCs w:val="24"/>
        </w:rPr>
        <w:t xml:space="preserve"> a terrific disaster behavioral health services division.</w:t>
      </w:r>
      <w:r w:rsidR="001E56AC" w:rsidRPr="00671FDA">
        <w:rPr>
          <w:rFonts w:ascii="Verdana" w:hAnsi="Verdana"/>
          <w:sz w:val="24"/>
          <w:szCs w:val="24"/>
        </w:rPr>
        <w:t xml:space="preserve"> HHSC directs people to the website, </w:t>
      </w:r>
      <w:hyperlink r:id="rId9" w:history="1">
        <w:r w:rsidR="00A958D0" w:rsidRPr="00671FDA">
          <w:rPr>
            <w:rStyle w:val="Hyperlink"/>
            <w:rFonts w:ascii="Verdana" w:hAnsi="Verdana"/>
            <w:sz w:val="24"/>
            <w:szCs w:val="24"/>
          </w:rPr>
          <w:t>www.TexasReady.gov</w:t>
        </w:r>
      </w:hyperlink>
      <w:r w:rsidR="002609E0" w:rsidRPr="00671FDA">
        <w:rPr>
          <w:rFonts w:ascii="Verdana" w:hAnsi="Verdana"/>
          <w:sz w:val="24"/>
          <w:szCs w:val="24"/>
        </w:rPr>
        <w:t>.</w:t>
      </w:r>
    </w:p>
    <w:bookmarkEnd w:id="2"/>
    <w:bookmarkEnd w:id="3"/>
    <w:p w14:paraId="5B02FBF6" w14:textId="77777777" w:rsidR="00A958D0" w:rsidRPr="00671FDA" w:rsidRDefault="00A958D0" w:rsidP="00671FDA">
      <w:pPr>
        <w:spacing w:after="0" w:line="240" w:lineRule="auto"/>
        <w:rPr>
          <w:rFonts w:ascii="Verdana" w:hAnsi="Verdana"/>
          <w:sz w:val="24"/>
          <w:szCs w:val="24"/>
        </w:rPr>
      </w:pPr>
    </w:p>
    <w:p w14:paraId="1C88E7B5" w14:textId="5304333B" w:rsidR="003B3C83" w:rsidRPr="00671FDA" w:rsidRDefault="00984030" w:rsidP="00671FDA">
      <w:pPr>
        <w:spacing w:after="0" w:line="240" w:lineRule="auto"/>
        <w:rPr>
          <w:rFonts w:ascii="Verdana" w:hAnsi="Verdana"/>
          <w:sz w:val="24"/>
          <w:szCs w:val="24"/>
        </w:rPr>
      </w:pPr>
      <w:r w:rsidRPr="00671FDA">
        <w:rPr>
          <w:rFonts w:ascii="Verdana" w:hAnsi="Verdana"/>
          <w:sz w:val="24"/>
          <w:szCs w:val="24"/>
        </w:rPr>
        <w:t xml:space="preserve">Education around emergency preparedness should be </w:t>
      </w:r>
      <w:r w:rsidR="00434F83" w:rsidRPr="00671FDA">
        <w:rPr>
          <w:rFonts w:ascii="Verdana" w:hAnsi="Verdana"/>
          <w:sz w:val="24"/>
          <w:szCs w:val="24"/>
        </w:rPr>
        <w:t xml:space="preserve">easily understood, </w:t>
      </w:r>
      <w:r w:rsidRPr="00671FDA">
        <w:rPr>
          <w:rFonts w:ascii="Verdana" w:hAnsi="Verdana"/>
          <w:sz w:val="24"/>
          <w:szCs w:val="24"/>
        </w:rPr>
        <w:t xml:space="preserve">accessible and </w:t>
      </w:r>
      <w:r w:rsidR="00856115" w:rsidRPr="00671FDA">
        <w:rPr>
          <w:rFonts w:ascii="Verdana" w:hAnsi="Verdana"/>
          <w:sz w:val="24"/>
          <w:szCs w:val="24"/>
        </w:rPr>
        <w:t>re</w:t>
      </w:r>
      <w:r w:rsidRPr="00671FDA">
        <w:rPr>
          <w:rFonts w:ascii="Verdana" w:hAnsi="Verdana"/>
          <w:sz w:val="24"/>
          <w:szCs w:val="24"/>
        </w:rPr>
        <w:t>adable formats.</w:t>
      </w:r>
      <w:r w:rsidR="00651B12" w:rsidRPr="00671FDA">
        <w:rPr>
          <w:rFonts w:ascii="Verdana" w:hAnsi="Verdana"/>
          <w:sz w:val="24"/>
          <w:szCs w:val="24"/>
        </w:rPr>
        <w:t xml:space="preserve"> Texas</w:t>
      </w:r>
      <w:r w:rsidR="006D0565" w:rsidRPr="00671FDA">
        <w:rPr>
          <w:rFonts w:ascii="Verdana" w:hAnsi="Verdana"/>
          <w:sz w:val="24"/>
          <w:szCs w:val="24"/>
        </w:rPr>
        <w:t>’</w:t>
      </w:r>
      <w:r w:rsidR="00651B12" w:rsidRPr="00671FDA">
        <w:rPr>
          <w:rFonts w:ascii="Verdana" w:hAnsi="Verdana"/>
          <w:sz w:val="24"/>
          <w:szCs w:val="24"/>
        </w:rPr>
        <w:t xml:space="preserve"> 2-1-1 network </w:t>
      </w:r>
      <w:r w:rsidR="005B29AA">
        <w:rPr>
          <w:rFonts w:ascii="Verdana" w:hAnsi="Verdana"/>
          <w:sz w:val="24"/>
          <w:szCs w:val="24"/>
        </w:rPr>
        <w:t>does</w:t>
      </w:r>
      <w:r w:rsidR="006A76F6">
        <w:rPr>
          <w:rFonts w:ascii="Verdana" w:hAnsi="Verdana"/>
          <w:sz w:val="24"/>
          <w:szCs w:val="24"/>
        </w:rPr>
        <w:t xml:space="preserve"> </w:t>
      </w:r>
      <w:r w:rsidR="00651B12" w:rsidRPr="00671FDA">
        <w:rPr>
          <w:rFonts w:ascii="Verdana" w:hAnsi="Verdana"/>
          <w:sz w:val="24"/>
          <w:szCs w:val="24"/>
        </w:rPr>
        <w:t xml:space="preserve">not </w:t>
      </w:r>
      <w:r w:rsidR="005B29AA">
        <w:rPr>
          <w:rFonts w:ascii="Verdana" w:hAnsi="Verdana"/>
          <w:sz w:val="24"/>
          <w:szCs w:val="24"/>
        </w:rPr>
        <w:t xml:space="preserve">have </w:t>
      </w:r>
      <w:r w:rsidR="00651B12" w:rsidRPr="00671FDA">
        <w:rPr>
          <w:rFonts w:ascii="Verdana" w:hAnsi="Verdana"/>
          <w:sz w:val="24"/>
          <w:szCs w:val="24"/>
        </w:rPr>
        <w:t>a</w:t>
      </w:r>
      <w:r w:rsidR="00AC5D75" w:rsidRPr="00671FDA">
        <w:rPr>
          <w:rFonts w:ascii="Verdana" w:hAnsi="Verdana"/>
          <w:sz w:val="24"/>
          <w:szCs w:val="24"/>
        </w:rPr>
        <w:t xml:space="preserve"> </w:t>
      </w:r>
      <w:r w:rsidR="00EE330F" w:rsidRPr="00671FDA">
        <w:rPr>
          <w:rFonts w:ascii="Verdana" w:hAnsi="Verdana"/>
          <w:sz w:val="24"/>
          <w:szCs w:val="24"/>
        </w:rPr>
        <w:t>smart</w:t>
      </w:r>
      <w:r w:rsidR="00AC5D75" w:rsidRPr="00671FDA">
        <w:rPr>
          <w:rFonts w:ascii="Verdana" w:hAnsi="Verdana"/>
          <w:sz w:val="24"/>
          <w:szCs w:val="24"/>
        </w:rPr>
        <w:t>phone application</w:t>
      </w:r>
      <w:r w:rsidR="00413EA2" w:rsidRPr="00671FDA">
        <w:rPr>
          <w:rFonts w:ascii="Verdana" w:hAnsi="Verdana"/>
          <w:sz w:val="24"/>
          <w:szCs w:val="24"/>
        </w:rPr>
        <w:t xml:space="preserve"> </w:t>
      </w:r>
      <w:r w:rsidR="006B7399" w:rsidRPr="00671FDA">
        <w:rPr>
          <w:rFonts w:ascii="Verdana" w:hAnsi="Verdana"/>
          <w:sz w:val="24"/>
          <w:szCs w:val="24"/>
        </w:rPr>
        <w:t xml:space="preserve">for people without voices </w:t>
      </w:r>
      <w:r w:rsidR="00651B12" w:rsidRPr="00671FDA">
        <w:rPr>
          <w:rFonts w:ascii="Verdana" w:hAnsi="Verdana"/>
          <w:sz w:val="24"/>
          <w:szCs w:val="24"/>
        </w:rPr>
        <w:t>to communicate.</w:t>
      </w:r>
      <w:r w:rsidR="006B7399" w:rsidRPr="00671FDA">
        <w:rPr>
          <w:rFonts w:ascii="Verdana" w:hAnsi="Verdana"/>
          <w:sz w:val="24"/>
          <w:szCs w:val="24"/>
        </w:rPr>
        <w:t xml:space="preserve"> Members asked how HHSC ensures MCOs </w:t>
      </w:r>
      <w:proofErr w:type="gramStart"/>
      <w:r w:rsidR="006B7399" w:rsidRPr="00671FDA">
        <w:rPr>
          <w:rFonts w:ascii="Verdana" w:hAnsi="Verdana"/>
          <w:sz w:val="24"/>
          <w:szCs w:val="24"/>
        </w:rPr>
        <w:t>are held</w:t>
      </w:r>
      <w:proofErr w:type="gramEnd"/>
      <w:r w:rsidR="006B7399" w:rsidRPr="00671FDA">
        <w:rPr>
          <w:rFonts w:ascii="Verdana" w:hAnsi="Verdana"/>
          <w:sz w:val="24"/>
          <w:szCs w:val="24"/>
        </w:rPr>
        <w:t xml:space="preserve"> accountable</w:t>
      </w:r>
      <w:r w:rsidR="00076373" w:rsidRPr="00671FDA">
        <w:rPr>
          <w:rFonts w:ascii="Verdana" w:hAnsi="Verdana"/>
          <w:sz w:val="24"/>
          <w:szCs w:val="24"/>
        </w:rPr>
        <w:t xml:space="preserve"> for </w:t>
      </w:r>
      <w:r w:rsidR="006D0565" w:rsidRPr="00671FDA">
        <w:rPr>
          <w:rFonts w:ascii="Verdana" w:hAnsi="Verdana"/>
          <w:sz w:val="24"/>
          <w:szCs w:val="24"/>
        </w:rPr>
        <w:t>safeguarding</w:t>
      </w:r>
      <w:r w:rsidR="00076373" w:rsidRPr="00671FDA">
        <w:rPr>
          <w:rFonts w:ascii="Verdana" w:hAnsi="Verdana"/>
          <w:sz w:val="24"/>
          <w:szCs w:val="24"/>
        </w:rPr>
        <w:t xml:space="preserve"> the health and safety of people they serve</w:t>
      </w:r>
      <w:r w:rsidR="006B7399" w:rsidRPr="00671FDA">
        <w:rPr>
          <w:rFonts w:ascii="Verdana" w:hAnsi="Verdana"/>
          <w:sz w:val="24"/>
          <w:szCs w:val="24"/>
        </w:rPr>
        <w:t xml:space="preserve">, and what methods of communication are used to </w:t>
      </w:r>
      <w:r w:rsidR="000572BB" w:rsidRPr="00671FDA">
        <w:rPr>
          <w:rFonts w:ascii="Verdana" w:hAnsi="Verdana"/>
          <w:sz w:val="24"/>
          <w:szCs w:val="24"/>
        </w:rPr>
        <w:t>guarantee</w:t>
      </w:r>
      <w:r w:rsidR="006B7399" w:rsidRPr="00671FDA">
        <w:rPr>
          <w:rFonts w:ascii="Verdana" w:hAnsi="Verdana"/>
          <w:sz w:val="24"/>
          <w:szCs w:val="24"/>
        </w:rPr>
        <w:t xml:space="preserve"> an individual fully understands the preparedness conversation.</w:t>
      </w:r>
    </w:p>
    <w:p w14:paraId="4B2DCE57" w14:textId="77777777" w:rsidR="00545D82" w:rsidRPr="00671FDA" w:rsidRDefault="00545D82" w:rsidP="00671FDA">
      <w:pPr>
        <w:spacing w:after="0" w:line="240" w:lineRule="auto"/>
        <w:rPr>
          <w:rFonts w:ascii="Verdana" w:hAnsi="Verdana"/>
          <w:sz w:val="24"/>
          <w:szCs w:val="24"/>
        </w:rPr>
      </w:pPr>
    </w:p>
    <w:p w14:paraId="3751B34D" w14:textId="77777777" w:rsidR="009D164A" w:rsidRPr="00F73005" w:rsidRDefault="009D164A" w:rsidP="009D164A">
      <w:pPr>
        <w:pStyle w:val="NoSpacing"/>
        <w:contextualSpacing/>
        <w:rPr>
          <w:rFonts w:ascii="Verdana" w:hAnsi="Verdana"/>
          <w:b/>
          <w:sz w:val="24"/>
          <w:szCs w:val="24"/>
        </w:rPr>
      </w:pPr>
      <w:r w:rsidRPr="00F73005">
        <w:rPr>
          <w:rFonts w:ascii="Verdana" w:hAnsi="Verdana"/>
          <w:b/>
          <w:sz w:val="24"/>
          <w:szCs w:val="24"/>
        </w:rPr>
        <w:t>Impact of Loss of Power on People with Power Dependent Medical Equipment</w:t>
      </w:r>
    </w:p>
    <w:p w14:paraId="545866B1" w14:textId="77777777" w:rsidR="009D164A" w:rsidRDefault="009D164A" w:rsidP="009D164A">
      <w:pPr>
        <w:pStyle w:val="NoSpacing"/>
        <w:contextualSpacing/>
        <w:rPr>
          <w:rFonts w:ascii="Verdana" w:hAnsi="Verdana"/>
          <w:sz w:val="24"/>
          <w:szCs w:val="24"/>
        </w:rPr>
      </w:pPr>
      <w:r>
        <w:rPr>
          <w:rFonts w:ascii="Verdana" w:hAnsi="Verdana"/>
          <w:sz w:val="24"/>
          <w:szCs w:val="24"/>
        </w:rPr>
        <w:t xml:space="preserve">Lora Taylor shared about her daughter’s medically fragile condition and severe seizure disorder. </w:t>
      </w:r>
      <w:r w:rsidR="006D0565">
        <w:rPr>
          <w:rFonts w:ascii="Verdana" w:hAnsi="Verdana"/>
          <w:sz w:val="24"/>
          <w:szCs w:val="24"/>
        </w:rPr>
        <w:t>Home m</w:t>
      </w:r>
      <w:r>
        <w:rPr>
          <w:rFonts w:ascii="Verdana" w:hAnsi="Verdana"/>
          <w:sz w:val="24"/>
          <w:szCs w:val="24"/>
        </w:rPr>
        <w:t xml:space="preserve">edical equipment consists of an oxygen concentrator, suction machine, and multiple oxygen tanks. The family was prepared for rolling blackouts, but not for extended power loss. </w:t>
      </w:r>
      <w:r w:rsidR="006D0565">
        <w:rPr>
          <w:rFonts w:ascii="Verdana" w:hAnsi="Verdana"/>
          <w:sz w:val="24"/>
          <w:szCs w:val="24"/>
        </w:rPr>
        <w:t xml:space="preserve">They </w:t>
      </w:r>
      <w:r w:rsidR="00671FDA">
        <w:rPr>
          <w:rFonts w:ascii="Verdana" w:hAnsi="Verdana"/>
          <w:sz w:val="24"/>
          <w:szCs w:val="24"/>
        </w:rPr>
        <w:t>received no help when</w:t>
      </w:r>
      <w:r w:rsidR="006D0565">
        <w:rPr>
          <w:rFonts w:ascii="Verdana" w:hAnsi="Verdana"/>
          <w:sz w:val="24"/>
          <w:szCs w:val="24"/>
        </w:rPr>
        <w:t xml:space="preserve"> calling</w:t>
      </w:r>
      <w:r>
        <w:rPr>
          <w:rFonts w:ascii="Verdana" w:hAnsi="Verdana"/>
          <w:sz w:val="24"/>
          <w:szCs w:val="24"/>
        </w:rPr>
        <w:t xml:space="preserve"> 2</w:t>
      </w:r>
      <w:r w:rsidR="006D0565">
        <w:rPr>
          <w:rFonts w:ascii="Verdana" w:hAnsi="Verdana"/>
          <w:sz w:val="24"/>
          <w:szCs w:val="24"/>
        </w:rPr>
        <w:t>-</w:t>
      </w:r>
      <w:r>
        <w:rPr>
          <w:rFonts w:ascii="Verdana" w:hAnsi="Verdana"/>
          <w:sz w:val="24"/>
          <w:szCs w:val="24"/>
        </w:rPr>
        <w:t>1</w:t>
      </w:r>
      <w:r w:rsidR="006D0565">
        <w:rPr>
          <w:rFonts w:ascii="Verdana" w:hAnsi="Verdana"/>
          <w:sz w:val="24"/>
          <w:szCs w:val="24"/>
        </w:rPr>
        <w:t>-</w:t>
      </w:r>
      <w:r>
        <w:rPr>
          <w:rFonts w:ascii="Verdana" w:hAnsi="Verdana"/>
          <w:sz w:val="24"/>
          <w:szCs w:val="24"/>
        </w:rPr>
        <w:t xml:space="preserve">1. Ms. Taylor’s daughter had registered on the State of Texas Emergency Assistance Registry (STEAR) program. She later applied to be on PUC’s Critical Care Registry. The Taylors tried to recharge the equipment using a car battery. Cell phone service was poor. They considered evacuation to a friend’s home but were cautious of exposure to COVID. Then pipes burst and they were without water for five days </w:t>
      </w:r>
      <w:r w:rsidR="00671FDA">
        <w:rPr>
          <w:rFonts w:ascii="Verdana" w:hAnsi="Verdana"/>
          <w:sz w:val="24"/>
          <w:szCs w:val="24"/>
        </w:rPr>
        <w:t>while waiting for</w:t>
      </w:r>
      <w:r>
        <w:rPr>
          <w:rFonts w:ascii="Verdana" w:hAnsi="Verdana"/>
          <w:sz w:val="24"/>
          <w:szCs w:val="24"/>
        </w:rPr>
        <w:t xml:space="preserve"> plumbing </w:t>
      </w:r>
      <w:r w:rsidR="00671FDA">
        <w:rPr>
          <w:rFonts w:ascii="Verdana" w:hAnsi="Verdana"/>
          <w:sz w:val="24"/>
          <w:szCs w:val="24"/>
        </w:rPr>
        <w:t>repair</w:t>
      </w:r>
      <w:r>
        <w:rPr>
          <w:rFonts w:ascii="Verdana" w:hAnsi="Verdana"/>
          <w:sz w:val="24"/>
          <w:szCs w:val="24"/>
        </w:rPr>
        <w:t>. The combination of no power and no water is very complicated. Many Texans do not have financial means to purchase a whole-house generator. It is inexcusable that people who rely on electricity for durable medical equipment were without it.</w:t>
      </w:r>
    </w:p>
    <w:p w14:paraId="5E686659" w14:textId="77777777" w:rsidR="009D164A" w:rsidRPr="00204C1D" w:rsidRDefault="009D164A" w:rsidP="009D164A">
      <w:pPr>
        <w:pStyle w:val="NoSpacing"/>
        <w:contextualSpacing/>
        <w:rPr>
          <w:rFonts w:ascii="Verdana" w:hAnsi="Verdana"/>
          <w:sz w:val="24"/>
          <w:szCs w:val="24"/>
        </w:rPr>
      </w:pPr>
    </w:p>
    <w:p w14:paraId="662B3A33" w14:textId="77777777" w:rsidR="009D164A" w:rsidRDefault="009D164A" w:rsidP="009D164A">
      <w:pPr>
        <w:pStyle w:val="NoSpacing"/>
        <w:contextualSpacing/>
        <w:rPr>
          <w:rFonts w:ascii="Verdana" w:hAnsi="Verdana"/>
          <w:sz w:val="24"/>
          <w:szCs w:val="24"/>
        </w:rPr>
      </w:pPr>
      <w:r w:rsidRPr="00B862A7">
        <w:rPr>
          <w:rFonts w:ascii="Verdana" w:hAnsi="Verdana"/>
          <w:sz w:val="24"/>
          <w:szCs w:val="24"/>
        </w:rPr>
        <w:t xml:space="preserve">Emily Wolinsky </w:t>
      </w:r>
      <w:r>
        <w:rPr>
          <w:rFonts w:ascii="Verdana" w:hAnsi="Verdana"/>
          <w:sz w:val="24"/>
          <w:szCs w:val="24"/>
        </w:rPr>
        <w:t>read a statement “Texas stranded me and left me in the freezing cold for 80 hours the day after Valentine</w:t>
      </w:r>
      <w:r w:rsidR="00671FDA">
        <w:rPr>
          <w:rFonts w:ascii="Verdana" w:hAnsi="Verdana"/>
          <w:sz w:val="24"/>
          <w:szCs w:val="24"/>
        </w:rPr>
        <w:t>’</w:t>
      </w:r>
      <w:r>
        <w:rPr>
          <w:rFonts w:ascii="Verdana" w:hAnsi="Verdana"/>
          <w:sz w:val="24"/>
          <w:szCs w:val="24"/>
        </w:rPr>
        <w:t xml:space="preserve">s Day”. As a person with </w:t>
      </w:r>
      <w:proofErr w:type="gramStart"/>
      <w:r>
        <w:rPr>
          <w:rFonts w:ascii="Verdana" w:hAnsi="Verdana"/>
          <w:sz w:val="24"/>
          <w:szCs w:val="24"/>
        </w:rPr>
        <w:t>paralysis</w:t>
      </w:r>
      <w:proofErr w:type="gramEnd"/>
      <w:r>
        <w:rPr>
          <w:rFonts w:ascii="Verdana" w:hAnsi="Verdana"/>
          <w:sz w:val="24"/>
          <w:szCs w:val="24"/>
        </w:rPr>
        <w:t xml:space="preserve"> she can’t regulate body temperature. She lost access to a nighttime ventilator. Personal care providers could not access roads to assist her with activities of daily living and administer medications. Ms. Wolinsky received no information from the city, county or state leadership. Updates arrived from friends via texts. The need is great to have people with complex disabilities involved in emergency management planning at the state level to solve problems.</w:t>
      </w:r>
    </w:p>
    <w:p w14:paraId="23649683" w14:textId="77777777" w:rsidR="009D164A" w:rsidRDefault="009D164A" w:rsidP="009D164A">
      <w:pPr>
        <w:pStyle w:val="NoSpacing"/>
        <w:contextualSpacing/>
        <w:rPr>
          <w:rFonts w:ascii="Verdana" w:hAnsi="Verdana"/>
          <w:sz w:val="24"/>
          <w:szCs w:val="24"/>
        </w:rPr>
      </w:pPr>
    </w:p>
    <w:p w14:paraId="64EEED37" w14:textId="77777777" w:rsidR="003C6170" w:rsidRDefault="008B1280" w:rsidP="003C4E42">
      <w:pPr>
        <w:spacing w:after="0"/>
        <w:rPr>
          <w:rFonts w:ascii="Verdana" w:hAnsi="Verdana" w:cs="Times New Roman"/>
          <w:b/>
          <w:sz w:val="24"/>
          <w:szCs w:val="24"/>
        </w:rPr>
      </w:pPr>
      <w:r w:rsidRPr="003C4E42">
        <w:rPr>
          <w:rFonts w:ascii="Verdana" w:hAnsi="Verdana" w:cs="Times New Roman"/>
          <w:b/>
          <w:sz w:val="24"/>
          <w:szCs w:val="24"/>
        </w:rPr>
        <w:t>Incarceration of Person</w:t>
      </w:r>
      <w:r w:rsidR="004A2843" w:rsidRPr="003C4E42">
        <w:rPr>
          <w:rFonts w:ascii="Verdana" w:hAnsi="Verdana" w:cs="Times New Roman"/>
          <w:b/>
          <w:sz w:val="24"/>
          <w:szCs w:val="24"/>
        </w:rPr>
        <w:t>s</w:t>
      </w:r>
      <w:r w:rsidRPr="003C4E42">
        <w:rPr>
          <w:rFonts w:ascii="Verdana" w:hAnsi="Verdana" w:cs="Times New Roman"/>
          <w:b/>
          <w:sz w:val="24"/>
          <w:szCs w:val="24"/>
        </w:rPr>
        <w:t xml:space="preserve"> with IDD and Mental Health Issues</w:t>
      </w:r>
    </w:p>
    <w:p w14:paraId="3D0F37B7" w14:textId="77777777" w:rsidR="00CB102B" w:rsidRPr="00262A44" w:rsidRDefault="003C6170" w:rsidP="0074437E">
      <w:pPr>
        <w:spacing w:after="0" w:line="240" w:lineRule="auto"/>
        <w:rPr>
          <w:rFonts w:ascii="Verdana" w:hAnsi="Verdana" w:cstheme="minorHAnsi"/>
          <w:sz w:val="24"/>
          <w:szCs w:val="24"/>
        </w:rPr>
      </w:pPr>
      <w:proofErr w:type="spellStart"/>
      <w:r w:rsidRPr="00262A44">
        <w:rPr>
          <w:rFonts w:ascii="Verdana" w:hAnsi="Verdana" w:cstheme="minorHAnsi"/>
          <w:sz w:val="24"/>
          <w:szCs w:val="24"/>
        </w:rPr>
        <w:t>Krish</w:t>
      </w:r>
      <w:proofErr w:type="spellEnd"/>
      <w:r w:rsidR="00452330" w:rsidRPr="00262A44">
        <w:rPr>
          <w:rFonts w:ascii="Verdana" w:hAnsi="Verdana" w:cstheme="minorHAnsi"/>
          <w:sz w:val="24"/>
          <w:szCs w:val="24"/>
        </w:rPr>
        <w:t xml:space="preserve"> </w:t>
      </w:r>
      <w:proofErr w:type="spellStart"/>
      <w:r w:rsidR="00452330" w:rsidRPr="00262A44">
        <w:rPr>
          <w:rFonts w:ascii="Verdana" w:hAnsi="Verdana" w:cstheme="minorHAnsi"/>
          <w:sz w:val="24"/>
          <w:szCs w:val="24"/>
        </w:rPr>
        <w:t>Gundu</w:t>
      </w:r>
      <w:proofErr w:type="spellEnd"/>
      <w:r w:rsidR="00262A44">
        <w:rPr>
          <w:rFonts w:ascii="Verdana" w:hAnsi="Verdana" w:cstheme="minorHAnsi"/>
          <w:sz w:val="24"/>
          <w:szCs w:val="24"/>
        </w:rPr>
        <w:t xml:space="preserve"> </w:t>
      </w:r>
      <w:r w:rsidR="00296F77" w:rsidRPr="00262A44">
        <w:rPr>
          <w:rFonts w:ascii="Verdana" w:hAnsi="Verdana" w:cstheme="minorHAnsi"/>
          <w:sz w:val="24"/>
          <w:szCs w:val="24"/>
        </w:rPr>
        <w:t xml:space="preserve">and </w:t>
      </w:r>
      <w:proofErr w:type="spellStart"/>
      <w:r w:rsidR="008B1280" w:rsidRPr="00262A44">
        <w:rPr>
          <w:rFonts w:ascii="Verdana" w:hAnsi="Verdana" w:cstheme="minorHAnsi"/>
          <w:sz w:val="24"/>
          <w:szCs w:val="24"/>
        </w:rPr>
        <w:t>Dalila</w:t>
      </w:r>
      <w:proofErr w:type="spellEnd"/>
      <w:r w:rsidR="008B1280" w:rsidRPr="00262A44">
        <w:rPr>
          <w:rFonts w:ascii="Verdana" w:hAnsi="Verdana" w:cstheme="minorHAnsi"/>
          <w:sz w:val="24"/>
          <w:szCs w:val="24"/>
        </w:rPr>
        <w:t xml:space="preserve"> Reynoso</w:t>
      </w:r>
      <w:r w:rsidR="000C4867">
        <w:rPr>
          <w:rFonts w:ascii="Verdana" w:hAnsi="Verdana" w:cstheme="minorHAnsi"/>
          <w:sz w:val="24"/>
          <w:szCs w:val="24"/>
        </w:rPr>
        <w:t xml:space="preserve"> from The Texas Jail Project</w:t>
      </w:r>
      <w:r w:rsidR="00985905" w:rsidRPr="00262A44">
        <w:rPr>
          <w:rFonts w:ascii="Verdana" w:hAnsi="Verdana" w:cstheme="minorHAnsi"/>
          <w:sz w:val="24"/>
          <w:szCs w:val="24"/>
        </w:rPr>
        <w:t xml:space="preserve"> </w:t>
      </w:r>
      <w:r w:rsidR="00296F77" w:rsidRPr="00262A44">
        <w:rPr>
          <w:rFonts w:ascii="Verdana" w:hAnsi="Verdana" w:cstheme="minorHAnsi"/>
          <w:sz w:val="24"/>
          <w:szCs w:val="24"/>
        </w:rPr>
        <w:t>discussed the</w:t>
      </w:r>
      <w:r w:rsidR="00BF0A69" w:rsidRPr="00262A44">
        <w:rPr>
          <w:rFonts w:ascii="Verdana" w:hAnsi="Verdana" w:cstheme="minorHAnsi"/>
          <w:sz w:val="24"/>
          <w:szCs w:val="24"/>
        </w:rPr>
        <w:t xml:space="preserve"> s</w:t>
      </w:r>
      <w:r w:rsidR="00985905" w:rsidRPr="00262A44">
        <w:rPr>
          <w:rFonts w:ascii="Verdana" w:hAnsi="Verdana" w:cstheme="minorHAnsi"/>
          <w:sz w:val="24"/>
          <w:szCs w:val="24"/>
        </w:rPr>
        <w:t xml:space="preserve">tate of </w:t>
      </w:r>
      <w:r w:rsidR="00BF0A69" w:rsidRPr="00262A44">
        <w:rPr>
          <w:rFonts w:ascii="Verdana" w:hAnsi="Verdana" w:cstheme="minorHAnsi"/>
          <w:sz w:val="24"/>
          <w:szCs w:val="24"/>
        </w:rPr>
        <w:t>c</w:t>
      </w:r>
      <w:r w:rsidR="00985905" w:rsidRPr="00262A44">
        <w:rPr>
          <w:rFonts w:ascii="Verdana" w:hAnsi="Verdana" w:cstheme="minorHAnsi"/>
          <w:sz w:val="24"/>
          <w:szCs w:val="24"/>
        </w:rPr>
        <w:t xml:space="preserve">are for </w:t>
      </w:r>
      <w:r w:rsidR="00BF0A69" w:rsidRPr="00262A44">
        <w:rPr>
          <w:rFonts w:ascii="Verdana" w:hAnsi="Verdana" w:cstheme="minorHAnsi"/>
          <w:sz w:val="24"/>
          <w:szCs w:val="24"/>
        </w:rPr>
        <w:t>p</w:t>
      </w:r>
      <w:r w:rsidR="00985905" w:rsidRPr="00262A44">
        <w:rPr>
          <w:rFonts w:ascii="Verdana" w:hAnsi="Verdana" w:cstheme="minorHAnsi"/>
          <w:sz w:val="24"/>
          <w:szCs w:val="24"/>
        </w:rPr>
        <w:t xml:space="preserve">eople with </w:t>
      </w:r>
      <w:r w:rsidR="00BF0A69" w:rsidRPr="00262A44">
        <w:rPr>
          <w:rFonts w:ascii="Verdana" w:hAnsi="Verdana" w:cstheme="minorHAnsi"/>
          <w:sz w:val="24"/>
          <w:szCs w:val="24"/>
        </w:rPr>
        <w:t>d</w:t>
      </w:r>
      <w:r w:rsidR="00985905" w:rsidRPr="00262A44">
        <w:rPr>
          <w:rFonts w:ascii="Verdana" w:hAnsi="Verdana" w:cstheme="minorHAnsi"/>
          <w:sz w:val="24"/>
          <w:szCs w:val="24"/>
        </w:rPr>
        <w:t xml:space="preserve">isabilities in </w:t>
      </w:r>
      <w:r w:rsidR="00BF0A69" w:rsidRPr="00262A44">
        <w:rPr>
          <w:rFonts w:ascii="Verdana" w:hAnsi="Verdana" w:cstheme="minorHAnsi"/>
          <w:sz w:val="24"/>
          <w:szCs w:val="24"/>
        </w:rPr>
        <w:t>c</w:t>
      </w:r>
      <w:r w:rsidR="00985905" w:rsidRPr="00262A44">
        <w:rPr>
          <w:rFonts w:ascii="Verdana" w:hAnsi="Verdana" w:cstheme="minorHAnsi"/>
          <w:sz w:val="24"/>
          <w:szCs w:val="24"/>
        </w:rPr>
        <w:t xml:space="preserve">ounty </w:t>
      </w:r>
      <w:r w:rsidR="00BF0A69" w:rsidRPr="00262A44">
        <w:rPr>
          <w:rFonts w:ascii="Verdana" w:hAnsi="Verdana" w:cstheme="minorHAnsi"/>
          <w:sz w:val="24"/>
          <w:szCs w:val="24"/>
        </w:rPr>
        <w:t>j</w:t>
      </w:r>
      <w:r w:rsidR="00985905" w:rsidRPr="00262A44">
        <w:rPr>
          <w:rFonts w:ascii="Verdana" w:hAnsi="Verdana" w:cstheme="minorHAnsi"/>
          <w:sz w:val="24"/>
          <w:szCs w:val="24"/>
        </w:rPr>
        <w:t xml:space="preserve">ails. </w:t>
      </w:r>
      <w:r w:rsidR="000C4867" w:rsidRPr="006E58F8">
        <w:rPr>
          <w:rFonts w:ascii="Verdana" w:hAnsi="Verdana"/>
          <w:sz w:val="24"/>
          <w:szCs w:val="24"/>
        </w:rPr>
        <w:t xml:space="preserve">The core of their </w:t>
      </w:r>
      <w:r w:rsidR="00100BD5">
        <w:rPr>
          <w:rFonts w:ascii="Verdana" w:hAnsi="Verdana"/>
          <w:sz w:val="24"/>
          <w:szCs w:val="24"/>
        </w:rPr>
        <w:lastRenderedPageBreak/>
        <w:t xml:space="preserve">advocacy </w:t>
      </w:r>
      <w:r w:rsidR="000C4867" w:rsidRPr="006E58F8">
        <w:rPr>
          <w:rFonts w:ascii="Verdana" w:hAnsi="Verdana"/>
          <w:sz w:val="24"/>
          <w:szCs w:val="24"/>
        </w:rPr>
        <w:t>work is trying to educate and change the public narrative and misconceptions about the people who are in jail.</w:t>
      </w:r>
      <w:r w:rsidR="000C4867">
        <w:rPr>
          <w:rFonts w:ascii="Verdana" w:hAnsi="Verdana"/>
          <w:sz w:val="24"/>
          <w:szCs w:val="24"/>
        </w:rPr>
        <w:t xml:space="preserve"> </w:t>
      </w:r>
      <w:r w:rsidR="003431FC">
        <w:rPr>
          <w:rFonts w:ascii="Verdana" w:hAnsi="Verdana" w:cstheme="minorHAnsi"/>
          <w:sz w:val="24"/>
          <w:szCs w:val="24"/>
        </w:rPr>
        <w:t>Last year they represented 152 cases including</w:t>
      </w:r>
      <w:r w:rsidR="006975F0" w:rsidRPr="00262A44">
        <w:rPr>
          <w:rFonts w:ascii="Verdana" w:hAnsi="Verdana" w:cstheme="minorHAnsi"/>
          <w:sz w:val="24"/>
          <w:szCs w:val="24"/>
        </w:rPr>
        <w:t xml:space="preserve"> people with </w:t>
      </w:r>
      <w:r w:rsidR="00105B31" w:rsidRPr="00262A44">
        <w:rPr>
          <w:rFonts w:ascii="Verdana" w:hAnsi="Verdana" w:cstheme="minorHAnsi"/>
          <w:sz w:val="24"/>
          <w:szCs w:val="24"/>
        </w:rPr>
        <w:t xml:space="preserve">severe </w:t>
      </w:r>
      <w:r w:rsidR="006975F0" w:rsidRPr="00262A44">
        <w:rPr>
          <w:rFonts w:ascii="Verdana" w:hAnsi="Verdana" w:cstheme="minorHAnsi"/>
          <w:sz w:val="24"/>
          <w:szCs w:val="24"/>
        </w:rPr>
        <w:t xml:space="preserve">mental </w:t>
      </w:r>
      <w:r w:rsidR="00105B31" w:rsidRPr="00262A44">
        <w:rPr>
          <w:rFonts w:ascii="Verdana" w:hAnsi="Verdana" w:cstheme="minorHAnsi"/>
          <w:sz w:val="24"/>
          <w:szCs w:val="24"/>
        </w:rPr>
        <w:t xml:space="preserve">illness </w:t>
      </w:r>
      <w:r w:rsidR="006975F0" w:rsidRPr="00262A44">
        <w:rPr>
          <w:rFonts w:ascii="Verdana" w:hAnsi="Verdana" w:cstheme="minorHAnsi"/>
          <w:sz w:val="24"/>
          <w:szCs w:val="24"/>
        </w:rPr>
        <w:t>or cognitive disabilities, veterans</w:t>
      </w:r>
      <w:r w:rsidR="004A0760">
        <w:rPr>
          <w:rFonts w:ascii="Verdana" w:hAnsi="Verdana" w:cstheme="minorHAnsi"/>
          <w:sz w:val="24"/>
          <w:szCs w:val="24"/>
        </w:rPr>
        <w:t>, and pregnant women</w:t>
      </w:r>
      <w:r w:rsidR="006975F0" w:rsidRPr="00262A44">
        <w:rPr>
          <w:rFonts w:ascii="Verdana" w:hAnsi="Verdana" w:cstheme="minorHAnsi"/>
          <w:sz w:val="24"/>
          <w:szCs w:val="24"/>
        </w:rPr>
        <w:t xml:space="preserve">. They work with </w:t>
      </w:r>
      <w:r w:rsidR="00985905" w:rsidRPr="00262A44">
        <w:rPr>
          <w:rFonts w:ascii="Verdana" w:hAnsi="Verdana" w:cstheme="minorHAnsi"/>
          <w:sz w:val="24"/>
          <w:szCs w:val="24"/>
        </w:rPr>
        <w:t>T</w:t>
      </w:r>
      <w:r w:rsidR="00BF0A69" w:rsidRPr="00262A44">
        <w:rPr>
          <w:rFonts w:ascii="Verdana" w:hAnsi="Verdana" w:cstheme="minorHAnsi"/>
          <w:sz w:val="24"/>
          <w:szCs w:val="24"/>
        </w:rPr>
        <w:t>exas</w:t>
      </w:r>
      <w:r w:rsidR="00985905" w:rsidRPr="00262A44">
        <w:rPr>
          <w:rFonts w:ascii="Verdana" w:hAnsi="Verdana" w:cstheme="minorHAnsi"/>
          <w:sz w:val="24"/>
          <w:szCs w:val="24"/>
        </w:rPr>
        <w:t xml:space="preserve"> Judicial </w:t>
      </w:r>
      <w:r w:rsidR="00BF0A69" w:rsidRPr="00262A44">
        <w:rPr>
          <w:rFonts w:ascii="Verdana" w:hAnsi="Verdana" w:cstheme="minorHAnsi"/>
          <w:sz w:val="24"/>
          <w:szCs w:val="24"/>
        </w:rPr>
        <w:t xml:space="preserve">Commission </w:t>
      </w:r>
      <w:r w:rsidR="00985905" w:rsidRPr="00262A44">
        <w:rPr>
          <w:rFonts w:ascii="Verdana" w:hAnsi="Verdana" w:cstheme="minorHAnsi"/>
          <w:sz w:val="24"/>
          <w:szCs w:val="24"/>
        </w:rPr>
        <w:t>on M</w:t>
      </w:r>
      <w:r w:rsidR="00BF0A69" w:rsidRPr="00262A44">
        <w:rPr>
          <w:rFonts w:ascii="Verdana" w:hAnsi="Verdana" w:cstheme="minorHAnsi"/>
          <w:sz w:val="24"/>
          <w:szCs w:val="24"/>
        </w:rPr>
        <w:t xml:space="preserve">ental </w:t>
      </w:r>
      <w:r w:rsidR="00BF0A69" w:rsidRPr="006E58F8">
        <w:rPr>
          <w:rFonts w:ascii="Verdana" w:hAnsi="Verdana" w:cstheme="minorHAnsi"/>
          <w:sz w:val="24"/>
          <w:szCs w:val="24"/>
        </w:rPr>
        <w:t>Health</w:t>
      </w:r>
      <w:r w:rsidR="00105B31" w:rsidRPr="006E58F8">
        <w:rPr>
          <w:rFonts w:ascii="Verdana" w:hAnsi="Verdana" w:cstheme="minorHAnsi"/>
          <w:sz w:val="24"/>
          <w:szCs w:val="24"/>
        </w:rPr>
        <w:t>,</w:t>
      </w:r>
      <w:r w:rsidR="00985905" w:rsidRPr="006E58F8">
        <w:rPr>
          <w:rFonts w:ascii="Verdana" w:hAnsi="Verdana" w:cstheme="minorHAnsi"/>
          <w:sz w:val="24"/>
          <w:szCs w:val="24"/>
        </w:rPr>
        <w:t xml:space="preserve"> </w:t>
      </w:r>
      <w:r w:rsidR="004A0760" w:rsidRPr="006E58F8">
        <w:rPr>
          <w:rFonts w:ascii="Verdana" w:hAnsi="Verdana" w:cstheme="minorHAnsi"/>
          <w:sz w:val="24"/>
          <w:szCs w:val="24"/>
        </w:rPr>
        <w:t xml:space="preserve">local mental health authorities </w:t>
      </w:r>
      <w:r w:rsidR="00985905" w:rsidRPr="006E58F8">
        <w:rPr>
          <w:rFonts w:ascii="Verdana" w:hAnsi="Verdana" w:cstheme="minorHAnsi"/>
          <w:sz w:val="24"/>
          <w:szCs w:val="24"/>
        </w:rPr>
        <w:t>and T</w:t>
      </w:r>
      <w:r w:rsidR="00105B31" w:rsidRPr="006E58F8">
        <w:rPr>
          <w:rFonts w:ascii="Verdana" w:hAnsi="Verdana" w:cstheme="minorHAnsi"/>
          <w:sz w:val="24"/>
          <w:szCs w:val="24"/>
        </w:rPr>
        <w:t>exas Veterans Commission</w:t>
      </w:r>
      <w:r w:rsidR="00CB102B" w:rsidRPr="006E58F8">
        <w:rPr>
          <w:rFonts w:ascii="Verdana" w:hAnsi="Verdana" w:cstheme="minorHAnsi"/>
          <w:sz w:val="24"/>
          <w:szCs w:val="24"/>
        </w:rPr>
        <w:t>.</w:t>
      </w:r>
    </w:p>
    <w:p w14:paraId="0BD92E11" w14:textId="77777777" w:rsidR="003659F2" w:rsidRDefault="003659F2" w:rsidP="003C4E42">
      <w:pPr>
        <w:spacing w:after="0"/>
        <w:rPr>
          <w:rFonts w:ascii="Verdana" w:hAnsi="Verdana" w:cs="Times New Roman"/>
          <w:sz w:val="24"/>
          <w:szCs w:val="24"/>
        </w:rPr>
      </w:pPr>
    </w:p>
    <w:p w14:paraId="25C8F9B3" w14:textId="77777777" w:rsidR="00E61F39" w:rsidRDefault="00683274" w:rsidP="003C4E42">
      <w:pPr>
        <w:spacing w:after="0"/>
        <w:rPr>
          <w:rFonts w:ascii="Verdana" w:hAnsi="Verdana" w:cs="Times New Roman"/>
          <w:sz w:val="24"/>
          <w:szCs w:val="24"/>
        </w:rPr>
      </w:pPr>
      <w:r>
        <w:rPr>
          <w:rFonts w:ascii="Verdana" w:hAnsi="Verdana" w:cs="Times New Roman"/>
          <w:sz w:val="24"/>
          <w:szCs w:val="24"/>
        </w:rPr>
        <w:t>In 2013, over 40% of bookings into T</w:t>
      </w:r>
      <w:r w:rsidR="003659F2">
        <w:rPr>
          <w:rFonts w:ascii="Verdana" w:hAnsi="Verdana" w:cs="Times New Roman"/>
          <w:sz w:val="24"/>
          <w:szCs w:val="24"/>
        </w:rPr>
        <w:t>exas</w:t>
      </w:r>
      <w:r>
        <w:rPr>
          <w:rFonts w:ascii="Verdana" w:hAnsi="Verdana" w:cs="Times New Roman"/>
          <w:sz w:val="24"/>
          <w:szCs w:val="24"/>
        </w:rPr>
        <w:t xml:space="preserve"> </w:t>
      </w:r>
      <w:r w:rsidR="003659F2">
        <w:rPr>
          <w:rFonts w:ascii="Verdana" w:hAnsi="Verdana" w:cs="Times New Roman"/>
          <w:sz w:val="24"/>
          <w:szCs w:val="24"/>
        </w:rPr>
        <w:t>c</w:t>
      </w:r>
      <w:r>
        <w:rPr>
          <w:rFonts w:ascii="Verdana" w:hAnsi="Verdana" w:cs="Times New Roman"/>
          <w:sz w:val="24"/>
          <w:szCs w:val="24"/>
        </w:rPr>
        <w:t xml:space="preserve">ounty jails were individuals who had prior contact with </w:t>
      </w:r>
      <w:r w:rsidR="009E3C9D">
        <w:rPr>
          <w:rFonts w:ascii="Verdana" w:hAnsi="Verdana" w:cs="Times New Roman"/>
          <w:sz w:val="24"/>
          <w:szCs w:val="24"/>
        </w:rPr>
        <w:t xml:space="preserve">the public mental health system. </w:t>
      </w:r>
      <w:r w:rsidR="009869FC">
        <w:rPr>
          <w:rFonts w:ascii="Verdana" w:hAnsi="Verdana" w:cs="Times New Roman"/>
          <w:sz w:val="24"/>
          <w:szCs w:val="24"/>
        </w:rPr>
        <w:t xml:space="preserve">In </w:t>
      </w:r>
      <w:r w:rsidR="009E3C9D">
        <w:rPr>
          <w:rFonts w:ascii="Verdana" w:hAnsi="Verdana" w:cs="Times New Roman"/>
          <w:sz w:val="24"/>
          <w:szCs w:val="24"/>
        </w:rPr>
        <w:t>2016</w:t>
      </w:r>
      <w:r w:rsidR="009869FC">
        <w:rPr>
          <w:rFonts w:ascii="Verdana" w:hAnsi="Verdana" w:cs="Times New Roman"/>
          <w:sz w:val="24"/>
          <w:szCs w:val="24"/>
        </w:rPr>
        <w:t>,</w:t>
      </w:r>
      <w:r w:rsidR="009E3C9D">
        <w:rPr>
          <w:rFonts w:ascii="Verdana" w:hAnsi="Verdana" w:cs="Times New Roman"/>
          <w:sz w:val="24"/>
          <w:szCs w:val="24"/>
        </w:rPr>
        <w:t xml:space="preserve"> </w:t>
      </w:r>
      <w:r>
        <w:rPr>
          <w:rFonts w:ascii="Verdana" w:hAnsi="Verdana" w:cs="Times New Roman"/>
          <w:sz w:val="24"/>
          <w:szCs w:val="24"/>
        </w:rPr>
        <w:t>adults wi</w:t>
      </w:r>
      <w:r w:rsidR="009E3C9D">
        <w:rPr>
          <w:rFonts w:ascii="Verdana" w:hAnsi="Verdana" w:cs="Times New Roman"/>
          <w:sz w:val="24"/>
          <w:szCs w:val="24"/>
        </w:rPr>
        <w:t xml:space="preserve">th untreated </w:t>
      </w:r>
      <w:r w:rsidR="004A0760">
        <w:rPr>
          <w:rFonts w:ascii="Verdana" w:hAnsi="Verdana" w:cs="Times New Roman"/>
          <w:sz w:val="24"/>
          <w:szCs w:val="24"/>
        </w:rPr>
        <w:t xml:space="preserve">mental health </w:t>
      </w:r>
      <w:r w:rsidR="009E3C9D">
        <w:rPr>
          <w:rFonts w:ascii="Verdana" w:hAnsi="Verdana" w:cs="Times New Roman"/>
          <w:sz w:val="24"/>
          <w:szCs w:val="24"/>
        </w:rPr>
        <w:t xml:space="preserve">conditions </w:t>
      </w:r>
      <w:r w:rsidR="001A60C7">
        <w:rPr>
          <w:rFonts w:ascii="Verdana" w:hAnsi="Verdana" w:cs="Times New Roman"/>
          <w:sz w:val="24"/>
          <w:szCs w:val="24"/>
        </w:rPr>
        <w:t>were</w:t>
      </w:r>
      <w:r w:rsidR="009E3C9D">
        <w:rPr>
          <w:rFonts w:ascii="Verdana" w:hAnsi="Verdana" w:cs="Times New Roman"/>
          <w:sz w:val="24"/>
          <w:szCs w:val="24"/>
        </w:rPr>
        <w:t xml:space="preserve"> eight</w:t>
      </w:r>
      <w:r>
        <w:rPr>
          <w:rFonts w:ascii="Verdana" w:hAnsi="Verdana" w:cs="Times New Roman"/>
          <w:sz w:val="24"/>
          <w:szCs w:val="24"/>
        </w:rPr>
        <w:t xml:space="preserve"> times more likely </w:t>
      </w:r>
      <w:r w:rsidR="005B29AA">
        <w:rPr>
          <w:rFonts w:ascii="Verdana" w:hAnsi="Verdana" w:cs="Times New Roman"/>
          <w:sz w:val="24"/>
          <w:szCs w:val="24"/>
        </w:rPr>
        <w:t xml:space="preserve">to </w:t>
      </w:r>
      <w:proofErr w:type="gramStart"/>
      <w:r w:rsidR="005B29AA">
        <w:rPr>
          <w:rFonts w:ascii="Verdana" w:hAnsi="Verdana" w:cs="Times New Roman"/>
          <w:sz w:val="24"/>
          <w:szCs w:val="24"/>
        </w:rPr>
        <w:t xml:space="preserve">be </w:t>
      </w:r>
      <w:r w:rsidR="009E3C9D">
        <w:rPr>
          <w:rFonts w:ascii="Verdana" w:hAnsi="Verdana" w:cs="Times New Roman"/>
          <w:sz w:val="24"/>
          <w:szCs w:val="24"/>
        </w:rPr>
        <w:t>incarcerated</w:t>
      </w:r>
      <w:proofErr w:type="gramEnd"/>
      <w:r w:rsidR="009E3C9D">
        <w:rPr>
          <w:rFonts w:ascii="Verdana" w:hAnsi="Verdana" w:cs="Times New Roman"/>
          <w:sz w:val="24"/>
          <w:szCs w:val="24"/>
        </w:rPr>
        <w:t xml:space="preserve"> than the general population.</w:t>
      </w:r>
      <w:r>
        <w:rPr>
          <w:rFonts w:ascii="Verdana" w:hAnsi="Verdana" w:cs="Times New Roman"/>
          <w:sz w:val="24"/>
          <w:szCs w:val="24"/>
        </w:rPr>
        <w:t xml:space="preserve"> </w:t>
      </w:r>
      <w:r w:rsidR="004A0760">
        <w:rPr>
          <w:rFonts w:ascii="Verdana" w:hAnsi="Verdana" w:cs="Times New Roman"/>
          <w:sz w:val="24"/>
          <w:szCs w:val="24"/>
        </w:rPr>
        <w:t>The Texas Jail Project identified the following gaps:</w:t>
      </w:r>
      <w:r>
        <w:rPr>
          <w:rFonts w:ascii="Verdana" w:hAnsi="Verdana" w:cs="Times New Roman"/>
          <w:sz w:val="24"/>
          <w:szCs w:val="24"/>
        </w:rPr>
        <w:t xml:space="preserve"> data</w:t>
      </w:r>
      <w:r w:rsidR="00262A44">
        <w:rPr>
          <w:rFonts w:ascii="Verdana" w:hAnsi="Verdana" w:cs="Times New Roman"/>
          <w:sz w:val="24"/>
          <w:szCs w:val="24"/>
        </w:rPr>
        <w:t xml:space="preserve"> and</w:t>
      </w:r>
      <w:r>
        <w:rPr>
          <w:rFonts w:ascii="Verdana" w:hAnsi="Verdana" w:cs="Times New Roman"/>
          <w:sz w:val="24"/>
          <w:szCs w:val="24"/>
        </w:rPr>
        <w:t xml:space="preserve"> reporting</w:t>
      </w:r>
      <w:r w:rsidR="00262A44">
        <w:rPr>
          <w:rFonts w:ascii="Verdana" w:hAnsi="Verdana" w:cs="Times New Roman"/>
          <w:sz w:val="24"/>
          <w:szCs w:val="24"/>
        </w:rPr>
        <w:t>;</w:t>
      </w:r>
      <w:r>
        <w:rPr>
          <w:rFonts w:ascii="Verdana" w:hAnsi="Verdana" w:cs="Times New Roman"/>
          <w:sz w:val="24"/>
          <w:szCs w:val="24"/>
        </w:rPr>
        <w:t xml:space="preserve"> oversight without enforcement</w:t>
      </w:r>
      <w:r w:rsidR="00262A44">
        <w:rPr>
          <w:rFonts w:ascii="Verdana" w:hAnsi="Verdana" w:cs="Times New Roman"/>
          <w:sz w:val="24"/>
          <w:szCs w:val="24"/>
        </w:rPr>
        <w:t>;</w:t>
      </w:r>
      <w:r>
        <w:rPr>
          <w:rFonts w:ascii="Verdana" w:hAnsi="Verdana" w:cs="Times New Roman"/>
          <w:sz w:val="24"/>
          <w:szCs w:val="24"/>
        </w:rPr>
        <w:t xml:space="preserve"> housing barriers to pretrial diversion or pretrial release</w:t>
      </w:r>
      <w:r w:rsidR="00262A44">
        <w:rPr>
          <w:rFonts w:ascii="Verdana" w:hAnsi="Verdana" w:cs="Times New Roman"/>
          <w:sz w:val="24"/>
          <w:szCs w:val="24"/>
        </w:rPr>
        <w:t>;</w:t>
      </w:r>
      <w:r>
        <w:rPr>
          <w:rFonts w:ascii="Verdana" w:hAnsi="Verdana" w:cs="Times New Roman"/>
          <w:sz w:val="24"/>
          <w:szCs w:val="24"/>
        </w:rPr>
        <w:t xml:space="preserve"> language </w:t>
      </w:r>
      <w:r w:rsidR="00CB00CB">
        <w:rPr>
          <w:rFonts w:ascii="Verdana" w:hAnsi="Verdana" w:cs="Times New Roman"/>
          <w:sz w:val="24"/>
          <w:szCs w:val="24"/>
        </w:rPr>
        <w:t xml:space="preserve">or cultural </w:t>
      </w:r>
      <w:r>
        <w:rPr>
          <w:rFonts w:ascii="Verdana" w:hAnsi="Verdana" w:cs="Times New Roman"/>
          <w:sz w:val="24"/>
          <w:szCs w:val="24"/>
        </w:rPr>
        <w:t>barriers</w:t>
      </w:r>
      <w:r w:rsidR="00262A44">
        <w:rPr>
          <w:rFonts w:ascii="Verdana" w:hAnsi="Verdana" w:cs="Times New Roman"/>
          <w:sz w:val="24"/>
          <w:szCs w:val="24"/>
        </w:rPr>
        <w:t>;</w:t>
      </w:r>
      <w:r>
        <w:rPr>
          <w:rFonts w:ascii="Verdana" w:hAnsi="Verdana" w:cs="Times New Roman"/>
          <w:sz w:val="24"/>
          <w:szCs w:val="24"/>
        </w:rPr>
        <w:t xml:space="preserve"> continuity of medication</w:t>
      </w:r>
      <w:r w:rsidR="00CB00CB">
        <w:rPr>
          <w:rFonts w:ascii="Verdana" w:hAnsi="Verdana" w:cs="Times New Roman"/>
          <w:sz w:val="24"/>
          <w:szCs w:val="24"/>
        </w:rPr>
        <w:t>;</w:t>
      </w:r>
      <w:r>
        <w:rPr>
          <w:rFonts w:ascii="Verdana" w:hAnsi="Verdana" w:cs="Times New Roman"/>
          <w:sz w:val="24"/>
          <w:szCs w:val="24"/>
        </w:rPr>
        <w:t xml:space="preserve"> </w:t>
      </w:r>
      <w:r w:rsidR="00CB00CB">
        <w:rPr>
          <w:rFonts w:ascii="Verdana" w:hAnsi="Verdana" w:cs="Times New Roman"/>
          <w:sz w:val="24"/>
          <w:szCs w:val="24"/>
        </w:rPr>
        <w:t>rights about medical information;</w:t>
      </w:r>
      <w:r>
        <w:rPr>
          <w:rFonts w:ascii="Verdana" w:hAnsi="Verdana" w:cs="Times New Roman"/>
          <w:sz w:val="24"/>
          <w:szCs w:val="24"/>
        </w:rPr>
        <w:t xml:space="preserve"> jails without LMHA/MHMR contracts</w:t>
      </w:r>
      <w:r w:rsidR="00CB00CB">
        <w:rPr>
          <w:rFonts w:ascii="Verdana" w:hAnsi="Verdana" w:cs="Times New Roman"/>
          <w:sz w:val="24"/>
          <w:szCs w:val="24"/>
        </w:rPr>
        <w:t>;</w:t>
      </w:r>
      <w:r>
        <w:rPr>
          <w:rFonts w:ascii="Verdana" w:hAnsi="Verdana" w:cs="Times New Roman"/>
          <w:sz w:val="24"/>
          <w:szCs w:val="24"/>
        </w:rPr>
        <w:t xml:space="preserve"> continuity of care when </w:t>
      </w:r>
      <w:r w:rsidR="0074437E">
        <w:rPr>
          <w:rFonts w:ascii="Verdana" w:hAnsi="Verdana" w:cs="Times New Roman"/>
          <w:sz w:val="24"/>
          <w:szCs w:val="24"/>
        </w:rPr>
        <w:t xml:space="preserve">a </w:t>
      </w:r>
      <w:r>
        <w:rPr>
          <w:rFonts w:ascii="Verdana" w:hAnsi="Verdana" w:cs="Times New Roman"/>
          <w:sz w:val="24"/>
          <w:szCs w:val="24"/>
        </w:rPr>
        <w:t>person has private insurance</w:t>
      </w:r>
      <w:r w:rsidR="00CB00CB">
        <w:rPr>
          <w:rFonts w:ascii="Verdana" w:hAnsi="Verdana" w:cs="Times New Roman"/>
          <w:sz w:val="24"/>
          <w:szCs w:val="24"/>
        </w:rPr>
        <w:t>;</w:t>
      </w:r>
      <w:r>
        <w:rPr>
          <w:rFonts w:ascii="Verdana" w:hAnsi="Verdana" w:cs="Times New Roman"/>
          <w:sz w:val="24"/>
          <w:szCs w:val="24"/>
        </w:rPr>
        <w:t xml:space="preserve"> </w:t>
      </w:r>
      <w:r w:rsidR="00E61F39">
        <w:rPr>
          <w:rFonts w:ascii="Verdana" w:hAnsi="Verdana" w:cs="Times New Roman"/>
          <w:sz w:val="24"/>
          <w:szCs w:val="24"/>
        </w:rPr>
        <w:t xml:space="preserve">and </w:t>
      </w:r>
      <w:r>
        <w:rPr>
          <w:rFonts w:ascii="Verdana" w:hAnsi="Verdana" w:cs="Times New Roman"/>
          <w:sz w:val="24"/>
          <w:szCs w:val="24"/>
        </w:rPr>
        <w:t>post release continuum of care</w:t>
      </w:r>
      <w:r w:rsidR="00CB00CB">
        <w:rPr>
          <w:rFonts w:ascii="Verdana" w:hAnsi="Verdana" w:cs="Times New Roman"/>
          <w:sz w:val="24"/>
          <w:szCs w:val="24"/>
        </w:rPr>
        <w:t xml:space="preserve">. </w:t>
      </w:r>
      <w:r w:rsidR="000C4867">
        <w:rPr>
          <w:rFonts w:ascii="Verdana" w:hAnsi="Verdana" w:cs="Times New Roman"/>
          <w:sz w:val="24"/>
          <w:szCs w:val="24"/>
        </w:rPr>
        <w:t xml:space="preserve">In 2019, over 40% of reports of non-compliance indicated </w:t>
      </w:r>
      <w:r w:rsidR="00E61F39">
        <w:rPr>
          <w:rFonts w:ascii="Verdana" w:hAnsi="Verdana" w:cs="Times New Roman"/>
          <w:sz w:val="24"/>
          <w:szCs w:val="24"/>
        </w:rPr>
        <w:t>improper</w:t>
      </w:r>
      <w:r w:rsidR="000C4867">
        <w:rPr>
          <w:rFonts w:ascii="Verdana" w:hAnsi="Verdana" w:cs="Times New Roman"/>
          <w:sz w:val="24"/>
          <w:szCs w:val="24"/>
        </w:rPr>
        <w:t xml:space="preserve"> notification process or screenings. Of non-compliant jails, 65% failed inspections around mental illness screening, observation checks, or medication practices.</w:t>
      </w:r>
      <w:r w:rsidR="0094621A">
        <w:rPr>
          <w:rFonts w:ascii="Verdana" w:hAnsi="Verdana" w:cs="Times New Roman"/>
          <w:sz w:val="24"/>
          <w:szCs w:val="24"/>
        </w:rPr>
        <w:t xml:space="preserve"> </w:t>
      </w:r>
      <w:r w:rsidR="0074437E">
        <w:rPr>
          <w:rFonts w:ascii="Verdana" w:hAnsi="Verdana" w:cs="Times New Roman"/>
          <w:sz w:val="24"/>
          <w:szCs w:val="24"/>
        </w:rPr>
        <w:t>P</w:t>
      </w:r>
      <w:r w:rsidR="000F13A6">
        <w:rPr>
          <w:rFonts w:ascii="Verdana" w:hAnsi="Verdana" w:cs="Times New Roman"/>
          <w:sz w:val="24"/>
          <w:szCs w:val="24"/>
        </w:rPr>
        <w:t xml:space="preserve">eople </w:t>
      </w:r>
      <w:proofErr w:type="gramStart"/>
      <w:r w:rsidR="0074437E">
        <w:rPr>
          <w:rFonts w:ascii="Verdana" w:hAnsi="Verdana" w:cs="Times New Roman"/>
          <w:sz w:val="24"/>
          <w:szCs w:val="24"/>
        </w:rPr>
        <w:t>are charged</w:t>
      </w:r>
      <w:proofErr w:type="gramEnd"/>
      <w:r w:rsidR="0074437E">
        <w:rPr>
          <w:rFonts w:ascii="Verdana" w:hAnsi="Verdana" w:cs="Times New Roman"/>
          <w:sz w:val="24"/>
          <w:szCs w:val="24"/>
        </w:rPr>
        <w:t xml:space="preserve"> with violent offences when </w:t>
      </w:r>
      <w:r w:rsidR="000F13A6">
        <w:rPr>
          <w:rFonts w:ascii="Verdana" w:hAnsi="Verdana" w:cs="Times New Roman"/>
          <w:sz w:val="24"/>
          <w:szCs w:val="24"/>
        </w:rPr>
        <w:t>express</w:t>
      </w:r>
      <w:r w:rsidR="004A2CF8">
        <w:rPr>
          <w:rFonts w:ascii="Verdana" w:hAnsi="Verdana" w:cs="Times New Roman"/>
          <w:sz w:val="24"/>
          <w:szCs w:val="24"/>
        </w:rPr>
        <w:t>ing</w:t>
      </w:r>
      <w:r w:rsidR="000F13A6">
        <w:rPr>
          <w:rFonts w:ascii="Verdana" w:hAnsi="Verdana" w:cs="Times New Roman"/>
          <w:sz w:val="24"/>
          <w:szCs w:val="24"/>
        </w:rPr>
        <w:t xml:space="preserve"> disability manifestations</w:t>
      </w:r>
      <w:r w:rsidR="006A6B3B" w:rsidRPr="00100BD5">
        <w:rPr>
          <w:rFonts w:ascii="Verdana" w:hAnsi="Verdana"/>
          <w:sz w:val="24"/>
          <w:szCs w:val="24"/>
        </w:rPr>
        <w:t>.</w:t>
      </w:r>
      <w:r w:rsidR="006A6B3B">
        <w:rPr>
          <w:rFonts w:ascii="Verdana" w:hAnsi="Verdana"/>
          <w:sz w:val="24"/>
          <w:szCs w:val="24"/>
        </w:rPr>
        <w:t xml:space="preserve"> </w:t>
      </w:r>
      <w:r w:rsidR="0094621A">
        <w:rPr>
          <w:rFonts w:ascii="Verdana" w:hAnsi="Verdana" w:cs="Times New Roman"/>
          <w:sz w:val="24"/>
          <w:szCs w:val="24"/>
        </w:rPr>
        <w:t>Fundamentally, jails are unsafe for people with disabilities. Injuries are common. Jail staff lack training, pay is not adequ</w:t>
      </w:r>
      <w:r w:rsidR="00E61F39">
        <w:rPr>
          <w:rFonts w:ascii="Verdana" w:hAnsi="Verdana" w:cs="Times New Roman"/>
          <w:sz w:val="24"/>
          <w:szCs w:val="24"/>
        </w:rPr>
        <w:t>ate and there is high turnover.</w:t>
      </w:r>
    </w:p>
    <w:p w14:paraId="2A20125C" w14:textId="77777777" w:rsidR="006A6B3B" w:rsidRDefault="006A6B3B" w:rsidP="003C4E42">
      <w:pPr>
        <w:spacing w:after="0"/>
        <w:rPr>
          <w:rFonts w:ascii="Verdana" w:hAnsi="Verdana" w:cs="Times New Roman"/>
          <w:sz w:val="24"/>
          <w:szCs w:val="24"/>
        </w:rPr>
      </w:pPr>
    </w:p>
    <w:p w14:paraId="2B6D0E18" w14:textId="77777777" w:rsidR="002D21DC" w:rsidRDefault="00E61F39" w:rsidP="003C4E42">
      <w:pPr>
        <w:spacing w:after="0"/>
        <w:rPr>
          <w:rFonts w:ascii="Verdana" w:hAnsi="Verdana" w:cs="Times New Roman"/>
          <w:sz w:val="24"/>
          <w:szCs w:val="24"/>
        </w:rPr>
      </w:pPr>
      <w:r>
        <w:rPr>
          <w:rFonts w:ascii="Verdana" w:hAnsi="Verdana" w:cs="Times New Roman"/>
          <w:sz w:val="24"/>
          <w:szCs w:val="24"/>
        </w:rPr>
        <w:t xml:space="preserve">Telehealth screening, </w:t>
      </w:r>
      <w:r w:rsidR="001B6DB7">
        <w:rPr>
          <w:rFonts w:ascii="Verdana" w:hAnsi="Verdana" w:cs="Times New Roman"/>
          <w:sz w:val="24"/>
          <w:szCs w:val="24"/>
        </w:rPr>
        <w:t>part of t</w:t>
      </w:r>
      <w:r w:rsidR="008F46DB">
        <w:rPr>
          <w:rFonts w:ascii="Verdana" w:hAnsi="Verdana" w:cs="Times New Roman"/>
          <w:sz w:val="24"/>
          <w:szCs w:val="24"/>
        </w:rPr>
        <w:t>he Sandra Bland Act</w:t>
      </w:r>
      <w:r w:rsidR="0031048B">
        <w:rPr>
          <w:rFonts w:ascii="Verdana" w:hAnsi="Verdana" w:cs="Times New Roman"/>
          <w:sz w:val="24"/>
          <w:szCs w:val="24"/>
        </w:rPr>
        <w:t>,</w:t>
      </w:r>
      <w:r w:rsidR="00604247">
        <w:rPr>
          <w:rFonts w:ascii="Verdana" w:hAnsi="Verdana" w:cs="Times New Roman"/>
          <w:sz w:val="24"/>
          <w:szCs w:val="24"/>
        </w:rPr>
        <w:t xml:space="preserve"> mandate</w:t>
      </w:r>
      <w:r>
        <w:rPr>
          <w:rFonts w:ascii="Verdana" w:hAnsi="Verdana" w:cs="Times New Roman"/>
          <w:sz w:val="24"/>
          <w:szCs w:val="24"/>
        </w:rPr>
        <w:t>s</w:t>
      </w:r>
      <w:r w:rsidR="00604247">
        <w:rPr>
          <w:rFonts w:ascii="Verdana" w:hAnsi="Verdana" w:cs="Times New Roman"/>
          <w:sz w:val="24"/>
          <w:szCs w:val="24"/>
        </w:rPr>
        <w:t xml:space="preserve"> a</w:t>
      </w:r>
      <w:r w:rsidR="007944A5">
        <w:rPr>
          <w:rFonts w:ascii="Verdana" w:hAnsi="Verdana" w:cs="Times New Roman"/>
          <w:sz w:val="24"/>
          <w:szCs w:val="24"/>
        </w:rPr>
        <w:t xml:space="preserve"> booking officer </w:t>
      </w:r>
      <w:r w:rsidR="00604247">
        <w:rPr>
          <w:rFonts w:ascii="Verdana" w:hAnsi="Verdana" w:cs="Times New Roman"/>
          <w:sz w:val="24"/>
          <w:szCs w:val="24"/>
        </w:rPr>
        <w:t>to notify a</w:t>
      </w:r>
      <w:r w:rsidR="007944A5">
        <w:rPr>
          <w:rFonts w:ascii="Verdana" w:hAnsi="Verdana" w:cs="Times New Roman"/>
          <w:sz w:val="24"/>
          <w:szCs w:val="24"/>
        </w:rPr>
        <w:t xml:space="preserve"> Justice of the Peace</w:t>
      </w:r>
      <w:r w:rsidR="00604247">
        <w:rPr>
          <w:rFonts w:ascii="Verdana" w:hAnsi="Verdana" w:cs="Times New Roman"/>
          <w:sz w:val="24"/>
          <w:szCs w:val="24"/>
        </w:rPr>
        <w:t xml:space="preserve"> triggering an evaluation</w:t>
      </w:r>
      <w:r w:rsidR="007944A5">
        <w:rPr>
          <w:rFonts w:ascii="Verdana" w:hAnsi="Verdana" w:cs="Times New Roman"/>
          <w:sz w:val="24"/>
          <w:szCs w:val="24"/>
        </w:rPr>
        <w:t>.</w:t>
      </w:r>
      <w:r w:rsidR="00BD69B9">
        <w:rPr>
          <w:rFonts w:ascii="Verdana" w:hAnsi="Verdana" w:cs="Times New Roman"/>
          <w:sz w:val="24"/>
          <w:szCs w:val="24"/>
        </w:rPr>
        <w:t xml:space="preserve"> </w:t>
      </w:r>
      <w:r w:rsidR="0031048B">
        <w:rPr>
          <w:rFonts w:ascii="Verdana" w:hAnsi="Verdana" w:cs="Times New Roman"/>
          <w:sz w:val="24"/>
          <w:szCs w:val="24"/>
        </w:rPr>
        <w:t xml:space="preserve">If there is no contract with a local mental health authority, jail personnel determine “crisis”. </w:t>
      </w:r>
      <w:r w:rsidR="00D75BE1">
        <w:rPr>
          <w:rFonts w:ascii="Verdana" w:hAnsi="Verdana" w:cs="Times New Roman"/>
          <w:sz w:val="24"/>
          <w:szCs w:val="24"/>
        </w:rPr>
        <w:t xml:space="preserve">A local doctor may only visit a prison a few times a week. </w:t>
      </w:r>
      <w:r w:rsidR="009A355A">
        <w:rPr>
          <w:rFonts w:ascii="Verdana" w:hAnsi="Verdana" w:cs="Times New Roman"/>
          <w:sz w:val="24"/>
          <w:szCs w:val="24"/>
        </w:rPr>
        <w:t>Some jails have pharmacies</w:t>
      </w:r>
      <w:r w:rsidR="00555198">
        <w:rPr>
          <w:rFonts w:ascii="Verdana" w:hAnsi="Verdana" w:cs="Times New Roman"/>
          <w:sz w:val="24"/>
          <w:szCs w:val="24"/>
        </w:rPr>
        <w:t xml:space="preserve"> but there may be formulary issues</w:t>
      </w:r>
      <w:r w:rsidR="00947768">
        <w:rPr>
          <w:rFonts w:ascii="Verdana" w:hAnsi="Verdana" w:cs="Times New Roman"/>
          <w:sz w:val="24"/>
          <w:szCs w:val="24"/>
        </w:rPr>
        <w:t>; s</w:t>
      </w:r>
      <w:r w:rsidR="009A355A">
        <w:rPr>
          <w:rFonts w:ascii="Verdana" w:hAnsi="Verdana" w:cs="Times New Roman"/>
          <w:sz w:val="24"/>
          <w:szCs w:val="24"/>
        </w:rPr>
        <w:t>ome jails allow medications from famil</w:t>
      </w:r>
      <w:r w:rsidR="00604247">
        <w:rPr>
          <w:rFonts w:ascii="Verdana" w:hAnsi="Verdana" w:cs="Times New Roman"/>
          <w:sz w:val="24"/>
          <w:szCs w:val="24"/>
        </w:rPr>
        <w:t>y members</w:t>
      </w:r>
      <w:r w:rsidR="00947768">
        <w:rPr>
          <w:rFonts w:ascii="Verdana" w:hAnsi="Verdana" w:cs="Times New Roman"/>
          <w:sz w:val="24"/>
          <w:szCs w:val="24"/>
        </w:rPr>
        <w:t>. M</w:t>
      </w:r>
      <w:r w:rsidR="00555198">
        <w:rPr>
          <w:rFonts w:ascii="Verdana" w:hAnsi="Verdana" w:cs="Times New Roman"/>
          <w:sz w:val="24"/>
          <w:szCs w:val="24"/>
        </w:rPr>
        <w:t xml:space="preserve">any jails have privatized </w:t>
      </w:r>
      <w:r w:rsidR="009A355A">
        <w:rPr>
          <w:rFonts w:ascii="Verdana" w:hAnsi="Verdana" w:cs="Times New Roman"/>
          <w:sz w:val="24"/>
          <w:szCs w:val="24"/>
        </w:rPr>
        <w:t>medical providers</w:t>
      </w:r>
      <w:r w:rsidR="00555198">
        <w:rPr>
          <w:rFonts w:ascii="Verdana" w:hAnsi="Verdana" w:cs="Times New Roman"/>
          <w:sz w:val="24"/>
          <w:szCs w:val="24"/>
        </w:rPr>
        <w:t xml:space="preserve"> that make it </w:t>
      </w:r>
      <w:r w:rsidR="006C5F84">
        <w:rPr>
          <w:rFonts w:ascii="Verdana" w:hAnsi="Verdana" w:cs="Times New Roman"/>
          <w:sz w:val="24"/>
          <w:szCs w:val="24"/>
        </w:rPr>
        <w:t>harder for families to interact</w:t>
      </w:r>
      <w:r w:rsidR="009A355A">
        <w:rPr>
          <w:rFonts w:ascii="Verdana" w:hAnsi="Verdana" w:cs="Times New Roman"/>
          <w:sz w:val="24"/>
          <w:szCs w:val="24"/>
        </w:rPr>
        <w:t xml:space="preserve">. </w:t>
      </w:r>
      <w:r w:rsidR="00D75BE1">
        <w:rPr>
          <w:rFonts w:ascii="Verdana" w:hAnsi="Verdana" w:cs="Times New Roman"/>
          <w:sz w:val="24"/>
          <w:szCs w:val="24"/>
        </w:rPr>
        <w:t xml:space="preserve">For people suspected of mental illness or IDD, </w:t>
      </w:r>
      <w:r w:rsidR="009A355A">
        <w:rPr>
          <w:rFonts w:ascii="Verdana" w:hAnsi="Verdana" w:cs="Times New Roman"/>
          <w:sz w:val="24"/>
          <w:szCs w:val="24"/>
        </w:rPr>
        <w:t>17</w:t>
      </w:r>
      <w:r w:rsidR="009E2ED6">
        <w:rPr>
          <w:rFonts w:ascii="Verdana" w:hAnsi="Verdana" w:cs="Times New Roman"/>
          <w:sz w:val="24"/>
          <w:szCs w:val="24"/>
        </w:rPr>
        <w:t>.</w:t>
      </w:r>
      <w:r w:rsidR="009A355A">
        <w:rPr>
          <w:rFonts w:ascii="Verdana" w:hAnsi="Verdana" w:cs="Times New Roman"/>
          <w:sz w:val="24"/>
          <w:szCs w:val="24"/>
        </w:rPr>
        <w:t>032 P</w:t>
      </w:r>
      <w:r w:rsidR="006F6FBB">
        <w:rPr>
          <w:rFonts w:ascii="Verdana" w:hAnsi="Verdana" w:cs="Times New Roman"/>
          <w:sz w:val="24"/>
          <w:szCs w:val="24"/>
        </w:rPr>
        <w:t>ersonal Release</w:t>
      </w:r>
      <w:r w:rsidR="009A355A">
        <w:rPr>
          <w:rFonts w:ascii="Verdana" w:hAnsi="Verdana" w:cs="Times New Roman"/>
          <w:sz w:val="24"/>
          <w:szCs w:val="24"/>
        </w:rPr>
        <w:t xml:space="preserve"> bonds</w:t>
      </w:r>
      <w:r w:rsidR="00D75BE1">
        <w:rPr>
          <w:rFonts w:ascii="Verdana" w:hAnsi="Verdana" w:cs="Times New Roman"/>
          <w:sz w:val="24"/>
          <w:szCs w:val="24"/>
        </w:rPr>
        <w:t xml:space="preserve"> are underutilized</w:t>
      </w:r>
      <w:r w:rsidR="009A355A">
        <w:rPr>
          <w:rFonts w:ascii="Verdana" w:hAnsi="Verdana" w:cs="Times New Roman"/>
          <w:sz w:val="24"/>
          <w:szCs w:val="24"/>
        </w:rPr>
        <w:t xml:space="preserve">. </w:t>
      </w:r>
      <w:r w:rsidR="004317CA">
        <w:rPr>
          <w:rFonts w:ascii="Verdana" w:hAnsi="Verdana" w:cs="Times New Roman"/>
          <w:sz w:val="24"/>
          <w:szCs w:val="24"/>
        </w:rPr>
        <w:t>There is l</w:t>
      </w:r>
      <w:r w:rsidR="009A355A">
        <w:rPr>
          <w:rFonts w:ascii="Verdana" w:hAnsi="Verdana" w:cs="Times New Roman"/>
          <w:sz w:val="24"/>
          <w:szCs w:val="24"/>
        </w:rPr>
        <w:t>ack of data when it comes to mobile crisis outreach units.</w:t>
      </w:r>
      <w:r w:rsidR="009A355A" w:rsidRPr="00897394">
        <w:rPr>
          <w:rFonts w:ascii="Verdana" w:hAnsi="Verdana" w:cs="Times New Roman"/>
          <w:sz w:val="24"/>
          <w:szCs w:val="24"/>
        </w:rPr>
        <w:t xml:space="preserve"> </w:t>
      </w:r>
      <w:r w:rsidR="009B6F72" w:rsidRPr="00897394">
        <w:rPr>
          <w:rFonts w:ascii="Verdana" w:hAnsi="Verdana" w:cs="Times New Roman"/>
          <w:sz w:val="24"/>
          <w:szCs w:val="24"/>
        </w:rPr>
        <w:t>The</w:t>
      </w:r>
      <w:r w:rsidR="009B6F72">
        <w:rPr>
          <w:rFonts w:ascii="Verdana" w:hAnsi="Verdana" w:cs="Times New Roman"/>
          <w:sz w:val="24"/>
          <w:szCs w:val="24"/>
        </w:rPr>
        <w:t xml:space="preserve"> biggest underlying issue</w:t>
      </w:r>
      <w:r w:rsidR="00897394">
        <w:rPr>
          <w:rFonts w:ascii="Verdana" w:hAnsi="Verdana" w:cs="Times New Roman"/>
          <w:sz w:val="24"/>
          <w:szCs w:val="24"/>
        </w:rPr>
        <w:t>s are</w:t>
      </w:r>
      <w:r w:rsidR="009B6F72">
        <w:rPr>
          <w:rFonts w:ascii="Verdana" w:hAnsi="Verdana" w:cs="Times New Roman"/>
          <w:sz w:val="24"/>
          <w:szCs w:val="24"/>
        </w:rPr>
        <w:t xml:space="preserve"> </w:t>
      </w:r>
      <w:r w:rsidR="009A355A">
        <w:rPr>
          <w:rFonts w:ascii="Verdana" w:hAnsi="Verdana" w:cs="Times New Roman"/>
          <w:sz w:val="24"/>
          <w:szCs w:val="24"/>
        </w:rPr>
        <w:t xml:space="preserve">lack of appropriate </w:t>
      </w:r>
      <w:r w:rsidR="00897394">
        <w:rPr>
          <w:rFonts w:ascii="Verdana" w:hAnsi="Verdana" w:cs="Times New Roman"/>
          <w:sz w:val="24"/>
          <w:szCs w:val="24"/>
        </w:rPr>
        <w:t xml:space="preserve">housing </w:t>
      </w:r>
      <w:r w:rsidR="009A355A">
        <w:rPr>
          <w:rFonts w:ascii="Verdana" w:hAnsi="Verdana" w:cs="Times New Roman"/>
          <w:sz w:val="24"/>
          <w:szCs w:val="24"/>
        </w:rPr>
        <w:t>for p</w:t>
      </w:r>
      <w:r w:rsidR="009B6F72">
        <w:rPr>
          <w:rFonts w:ascii="Verdana" w:hAnsi="Verdana" w:cs="Times New Roman"/>
          <w:sz w:val="24"/>
          <w:szCs w:val="24"/>
        </w:rPr>
        <w:t xml:space="preserve">eople </w:t>
      </w:r>
      <w:r w:rsidR="00897394">
        <w:rPr>
          <w:rFonts w:ascii="Verdana" w:hAnsi="Verdana" w:cs="Times New Roman"/>
          <w:sz w:val="24"/>
          <w:szCs w:val="24"/>
        </w:rPr>
        <w:t xml:space="preserve">and finding local resources for the </w:t>
      </w:r>
      <w:r w:rsidR="0031048B">
        <w:rPr>
          <w:rFonts w:ascii="Verdana" w:hAnsi="Verdana" w:cs="Times New Roman"/>
          <w:sz w:val="24"/>
          <w:szCs w:val="24"/>
        </w:rPr>
        <w:t>homeless population.</w:t>
      </w:r>
      <w:r w:rsidR="00DD4F36">
        <w:rPr>
          <w:rFonts w:ascii="Verdana" w:hAnsi="Verdana" w:cs="Times New Roman"/>
          <w:sz w:val="24"/>
          <w:szCs w:val="24"/>
        </w:rPr>
        <w:t xml:space="preserve"> </w:t>
      </w:r>
      <w:r w:rsidR="0031048B">
        <w:rPr>
          <w:rFonts w:ascii="Verdana" w:hAnsi="Verdana" w:cs="Times New Roman"/>
          <w:sz w:val="24"/>
          <w:szCs w:val="24"/>
        </w:rPr>
        <w:t>Housing begins with screening and classification.</w:t>
      </w:r>
      <w:r w:rsidR="004A2CF8">
        <w:rPr>
          <w:rFonts w:ascii="Verdana" w:hAnsi="Verdana" w:cs="Times New Roman"/>
          <w:sz w:val="24"/>
          <w:szCs w:val="24"/>
        </w:rPr>
        <w:t xml:space="preserve"> </w:t>
      </w:r>
      <w:r w:rsidR="004A2CF8" w:rsidRPr="00100BD5">
        <w:rPr>
          <w:rFonts w:ascii="Verdana" w:hAnsi="Verdana"/>
          <w:sz w:val="24"/>
          <w:szCs w:val="24"/>
        </w:rPr>
        <w:t>Connection to resources is a huge challenge.</w:t>
      </w:r>
    </w:p>
    <w:p w14:paraId="11C26AD0" w14:textId="77777777" w:rsidR="002D21DC" w:rsidRDefault="002D21DC" w:rsidP="003C4E42">
      <w:pPr>
        <w:spacing w:after="0"/>
        <w:rPr>
          <w:rFonts w:ascii="Verdana" w:hAnsi="Verdana" w:cs="Times New Roman"/>
          <w:sz w:val="24"/>
          <w:szCs w:val="24"/>
        </w:rPr>
      </w:pPr>
    </w:p>
    <w:p w14:paraId="6A887AF6" w14:textId="0BF60583" w:rsidR="00AF6FDC" w:rsidRDefault="004A2CF8" w:rsidP="003C4E42">
      <w:pPr>
        <w:spacing w:after="0"/>
        <w:rPr>
          <w:rFonts w:ascii="Verdana" w:hAnsi="Verdana" w:cs="Times New Roman"/>
          <w:sz w:val="24"/>
          <w:szCs w:val="24"/>
        </w:rPr>
      </w:pPr>
      <w:r>
        <w:rPr>
          <w:rFonts w:ascii="Verdana" w:hAnsi="Verdana" w:cs="Times New Roman"/>
          <w:sz w:val="24"/>
          <w:szCs w:val="24"/>
        </w:rPr>
        <w:t xml:space="preserve">Over 70% of all admissions are forensic. </w:t>
      </w:r>
      <w:r w:rsidR="003B73AE">
        <w:rPr>
          <w:rFonts w:ascii="Verdana" w:hAnsi="Verdana" w:cs="Times New Roman"/>
          <w:sz w:val="24"/>
          <w:szCs w:val="24"/>
        </w:rPr>
        <w:t>Recent HHSC data says t</w:t>
      </w:r>
      <w:r w:rsidR="009828F0">
        <w:rPr>
          <w:rFonts w:ascii="Verdana" w:hAnsi="Verdana" w:cs="Times New Roman"/>
          <w:sz w:val="24"/>
          <w:szCs w:val="24"/>
        </w:rPr>
        <w:t>here are approximately 1</w:t>
      </w:r>
      <w:r w:rsidR="003B73AE">
        <w:rPr>
          <w:rFonts w:ascii="Verdana" w:hAnsi="Verdana" w:cs="Times New Roman"/>
          <w:sz w:val="24"/>
          <w:szCs w:val="24"/>
        </w:rPr>
        <w:t>,</w:t>
      </w:r>
      <w:r w:rsidR="009828F0">
        <w:rPr>
          <w:rFonts w:ascii="Verdana" w:hAnsi="Verdana" w:cs="Times New Roman"/>
          <w:sz w:val="24"/>
          <w:szCs w:val="24"/>
        </w:rPr>
        <w:t xml:space="preserve">400 people waiting for release from jail. </w:t>
      </w:r>
      <w:r w:rsidR="00BA3136">
        <w:rPr>
          <w:rFonts w:ascii="Verdana" w:hAnsi="Verdana" w:cs="Times New Roman"/>
          <w:sz w:val="24"/>
          <w:szCs w:val="24"/>
        </w:rPr>
        <w:t xml:space="preserve">The wait is three times longer to secure a bed at a maximum-security facility. </w:t>
      </w:r>
      <w:r w:rsidR="00947768">
        <w:rPr>
          <w:rFonts w:ascii="Verdana" w:hAnsi="Verdana" w:cs="Times New Roman"/>
          <w:sz w:val="24"/>
          <w:szCs w:val="24"/>
        </w:rPr>
        <w:t>During the 12-18 months of delay, d</w:t>
      </w:r>
      <w:r w:rsidR="003B73AE">
        <w:rPr>
          <w:rFonts w:ascii="Verdana" w:hAnsi="Verdana" w:cs="Times New Roman"/>
          <w:sz w:val="24"/>
          <w:szCs w:val="24"/>
        </w:rPr>
        <w:t xml:space="preserve">ecompensation accelerates </w:t>
      </w:r>
      <w:r w:rsidR="001D30E9">
        <w:rPr>
          <w:rFonts w:ascii="Verdana" w:hAnsi="Verdana" w:cs="Times New Roman"/>
          <w:sz w:val="24"/>
          <w:szCs w:val="24"/>
        </w:rPr>
        <w:t xml:space="preserve">in an under-resourced, over-crowded, non-therapeutic jail setting. </w:t>
      </w:r>
      <w:r w:rsidR="0031048B">
        <w:rPr>
          <w:rFonts w:ascii="Verdana" w:hAnsi="Verdana" w:cs="Times New Roman"/>
          <w:sz w:val="24"/>
          <w:szCs w:val="24"/>
        </w:rPr>
        <w:t>Tools are u</w:t>
      </w:r>
      <w:r w:rsidR="00996D0E">
        <w:rPr>
          <w:rFonts w:ascii="Verdana" w:hAnsi="Verdana" w:cs="Times New Roman"/>
          <w:sz w:val="24"/>
          <w:szCs w:val="24"/>
        </w:rPr>
        <w:t xml:space="preserve">nderdeveloped for </w:t>
      </w:r>
      <w:r w:rsidR="00996D0E">
        <w:rPr>
          <w:rFonts w:ascii="Verdana" w:hAnsi="Verdana" w:cs="Times New Roman"/>
          <w:sz w:val="24"/>
          <w:szCs w:val="24"/>
        </w:rPr>
        <w:lastRenderedPageBreak/>
        <w:t xml:space="preserve">outpatient competency restoration. </w:t>
      </w:r>
      <w:r w:rsidR="0031048B">
        <w:rPr>
          <w:rFonts w:ascii="Verdana" w:hAnsi="Verdana" w:cs="Times New Roman"/>
          <w:sz w:val="24"/>
          <w:szCs w:val="24"/>
        </w:rPr>
        <w:t>P</w:t>
      </w:r>
      <w:r w:rsidR="00AF6FDC">
        <w:rPr>
          <w:rFonts w:ascii="Verdana" w:hAnsi="Verdana" w:cs="Times New Roman"/>
          <w:sz w:val="24"/>
          <w:szCs w:val="24"/>
        </w:rPr>
        <w:t xml:space="preserve">eople </w:t>
      </w:r>
      <w:r w:rsidR="0031048B">
        <w:rPr>
          <w:rFonts w:ascii="Verdana" w:hAnsi="Verdana" w:cs="Times New Roman"/>
          <w:sz w:val="24"/>
          <w:szCs w:val="24"/>
        </w:rPr>
        <w:t xml:space="preserve">who are incarcerated </w:t>
      </w:r>
      <w:r w:rsidR="0057090D">
        <w:rPr>
          <w:rFonts w:ascii="Verdana" w:hAnsi="Verdana" w:cs="Times New Roman"/>
          <w:sz w:val="24"/>
          <w:szCs w:val="24"/>
        </w:rPr>
        <w:t>return</w:t>
      </w:r>
      <w:r w:rsidR="0031048B">
        <w:rPr>
          <w:rFonts w:ascii="Verdana" w:hAnsi="Verdana" w:cs="Times New Roman"/>
          <w:sz w:val="24"/>
          <w:szCs w:val="24"/>
        </w:rPr>
        <w:t xml:space="preserve"> to jail </w:t>
      </w:r>
      <w:r w:rsidR="00AF6FDC">
        <w:rPr>
          <w:rFonts w:ascii="Verdana" w:hAnsi="Verdana" w:cs="Times New Roman"/>
          <w:sz w:val="24"/>
          <w:szCs w:val="24"/>
        </w:rPr>
        <w:t xml:space="preserve">for multiple restorations </w:t>
      </w:r>
      <w:r w:rsidR="00C7773A">
        <w:rPr>
          <w:rFonts w:ascii="Verdana" w:hAnsi="Verdana" w:cs="Times New Roman"/>
          <w:sz w:val="24"/>
          <w:szCs w:val="24"/>
        </w:rPr>
        <w:t>while trying to</w:t>
      </w:r>
      <w:r w:rsidR="00AF6FDC">
        <w:rPr>
          <w:rFonts w:ascii="Verdana" w:hAnsi="Verdana" w:cs="Times New Roman"/>
          <w:sz w:val="24"/>
          <w:szCs w:val="24"/>
        </w:rPr>
        <w:t xml:space="preserve"> break </w:t>
      </w:r>
      <w:r w:rsidR="00C7773A">
        <w:rPr>
          <w:rFonts w:ascii="Verdana" w:hAnsi="Verdana" w:cs="Times New Roman"/>
          <w:sz w:val="24"/>
          <w:szCs w:val="24"/>
        </w:rPr>
        <w:t xml:space="preserve">the </w:t>
      </w:r>
      <w:r w:rsidR="00AF6FDC">
        <w:rPr>
          <w:rFonts w:ascii="Verdana" w:hAnsi="Verdana" w:cs="Times New Roman"/>
          <w:sz w:val="24"/>
          <w:szCs w:val="24"/>
        </w:rPr>
        <w:t>cycle. Winter</w:t>
      </w:r>
      <w:r w:rsidR="00C7773A">
        <w:rPr>
          <w:rFonts w:ascii="Verdana" w:hAnsi="Verdana" w:cs="Times New Roman"/>
          <w:sz w:val="24"/>
          <w:szCs w:val="24"/>
        </w:rPr>
        <w:t xml:space="preserve"> </w:t>
      </w:r>
      <w:r w:rsidR="00AF6FDC">
        <w:rPr>
          <w:rFonts w:ascii="Verdana" w:hAnsi="Verdana" w:cs="Times New Roman"/>
          <w:sz w:val="24"/>
          <w:szCs w:val="24"/>
        </w:rPr>
        <w:t xml:space="preserve">Storm </w:t>
      </w:r>
      <w:r w:rsidR="0020295A">
        <w:rPr>
          <w:rFonts w:ascii="Verdana" w:hAnsi="Verdana" w:cs="Times New Roman"/>
          <w:sz w:val="24"/>
          <w:szCs w:val="24"/>
        </w:rPr>
        <w:t>U</w:t>
      </w:r>
      <w:r w:rsidR="00C7773A">
        <w:rPr>
          <w:rFonts w:ascii="Verdana" w:hAnsi="Verdana" w:cs="Times New Roman"/>
          <w:sz w:val="24"/>
          <w:szCs w:val="24"/>
        </w:rPr>
        <w:t xml:space="preserve">ri </w:t>
      </w:r>
      <w:r w:rsidR="00AF6FDC">
        <w:rPr>
          <w:rFonts w:ascii="Verdana" w:hAnsi="Verdana" w:cs="Times New Roman"/>
          <w:sz w:val="24"/>
          <w:szCs w:val="24"/>
        </w:rPr>
        <w:t>exacerbated</w:t>
      </w:r>
      <w:r w:rsidR="00C7773A">
        <w:rPr>
          <w:rFonts w:ascii="Verdana" w:hAnsi="Verdana" w:cs="Times New Roman"/>
          <w:sz w:val="24"/>
          <w:szCs w:val="24"/>
        </w:rPr>
        <w:t xml:space="preserve"> poor jail conditions, </w:t>
      </w:r>
      <w:proofErr w:type="spellStart"/>
      <w:r w:rsidR="00C7773A">
        <w:rPr>
          <w:rFonts w:ascii="Verdana" w:hAnsi="Verdana" w:cs="Times New Roman"/>
          <w:sz w:val="24"/>
          <w:szCs w:val="24"/>
        </w:rPr>
        <w:t>ie</w:t>
      </w:r>
      <w:proofErr w:type="spellEnd"/>
      <w:r w:rsidR="00C7773A">
        <w:rPr>
          <w:rFonts w:ascii="Verdana" w:hAnsi="Verdana" w:cs="Times New Roman"/>
          <w:sz w:val="24"/>
          <w:szCs w:val="24"/>
        </w:rPr>
        <w:t>: me</w:t>
      </w:r>
      <w:r w:rsidR="00AF6FDC">
        <w:rPr>
          <w:rFonts w:ascii="Verdana" w:hAnsi="Verdana" w:cs="Times New Roman"/>
          <w:sz w:val="24"/>
          <w:szCs w:val="24"/>
        </w:rPr>
        <w:t>dication delays, meal interruptions, longer wait times to see medical</w:t>
      </w:r>
      <w:r w:rsidR="00BA3136">
        <w:rPr>
          <w:rFonts w:ascii="Verdana" w:hAnsi="Verdana" w:cs="Times New Roman"/>
          <w:sz w:val="24"/>
          <w:szCs w:val="24"/>
        </w:rPr>
        <w:t xml:space="preserve"> staff</w:t>
      </w:r>
      <w:r w:rsidR="00AF6FDC">
        <w:rPr>
          <w:rFonts w:ascii="Verdana" w:hAnsi="Verdana" w:cs="Times New Roman"/>
          <w:sz w:val="24"/>
          <w:szCs w:val="24"/>
        </w:rPr>
        <w:t xml:space="preserve">, </w:t>
      </w:r>
      <w:r w:rsidR="00947768">
        <w:rPr>
          <w:rFonts w:ascii="Verdana" w:hAnsi="Verdana" w:cs="Times New Roman"/>
          <w:sz w:val="24"/>
          <w:szCs w:val="24"/>
        </w:rPr>
        <w:t xml:space="preserve">and </w:t>
      </w:r>
      <w:r w:rsidR="00AF6FDC">
        <w:rPr>
          <w:rFonts w:ascii="Verdana" w:hAnsi="Verdana" w:cs="Times New Roman"/>
          <w:sz w:val="24"/>
          <w:szCs w:val="24"/>
        </w:rPr>
        <w:t>dangerous unhygienic conditions</w:t>
      </w:r>
      <w:r w:rsidR="006E58F8">
        <w:rPr>
          <w:rFonts w:ascii="Verdana" w:hAnsi="Verdana" w:cs="Times New Roman"/>
          <w:sz w:val="24"/>
          <w:szCs w:val="24"/>
        </w:rPr>
        <w:t>.</w:t>
      </w:r>
      <w:r w:rsidR="002A091C">
        <w:rPr>
          <w:rFonts w:ascii="Verdana" w:hAnsi="Verdana" w:cs="Times New Roman"/>
          <w:sz w:val="24"/>
          <w:szCs w:val="24"/>
        </w:rPr>
        <w:t xml:space="preserve"> Once someone is in county jail as a veteran, the VA or local mental health authority will not offer services.</w:t>
      </w:r>
    </w:p>
    <w:p w14:paraId="10E22190" w14:textId="77777777" w:rsidR="009117C3" w:rsidRPr="0075616D" w:rsidRDefault="009117C3" w:rsidP="008B1280">
      <w:pPr>
        <w:pStyle w:val="NoSpacing"/>
        <w:contextualSpacing/>
        <w:rPr>
          <w:rFonts w:ascii="Verdana" w:hAnsi="Verdana" w:cs="Times New Roman"/>
          <w:sz w:val="24"/>
          <w:szCs w:val="24"/>
        </w:rPr>
      </w:pPr>
    </w:p>
    <w:p w14:paraId="4E2E3DE5" w14:textId="77777777" w:rsidR="006827E9" w:rsidRPr="00E3416A" w:rsidRDefault="002F2038" w:rsidP="003C4E42">
      <w:pPr>
        <w:pStyle w:val="NoSpacing"/>
        <w:contextualSpacing/>
        <w:rPr>
          <w:rFonts w:ascii="Verdana" w:hAnsi="Verdana" w:cs="Times New Roman"/>
          <w:sz w:val="24"/>
          <w:szCs w:val="24"/>
        </w:rPr>
      </w:pPr>
      <w:r>
        <w:rPr>
          <w:rFonts w:ascii="Verdana" w:hAnsi="Verdana" w:cs="Times New Roman"/>
          <w:b/>
          <w:sz w:val="24"/>
          <w:szCs w:val="24"/>
        </w:rPr>
        <w:t>Discussion of</w:t>
      </w:r>
      <w:r w:rsidR="004442C1">
        <w:rPr>
          <w:rFonts w:ascii="Verdana" w:hAnsi="Verdana" w:cs="Times New Roman"/>
          <w:b/>
          <w:sz w:val="24"/>
          <w:szCs w:val="24"/>
        </w:rPr>
        <w:t xml:space="preserve"> </w:t>
      </w:r>
      <w:r w:rsidR="00665ABA">
        <w:rPr>
          <w:rFonts w:ascii="Verdana" w:hAnsi="Verdana" w:cs="Times New Roman"/>
          <w:b/>
          <w:sz w:val="24"/>
          <w:szCs w:val="24"/>
        </w:rPr>
        <w:t xml:space="preserve">Past </w:t>
      </w:r>
      <w:r w:rsidR="004442C1">
        <w:rPr>
          <w:rFonts w:ascii="Verdana" w:hAnsi="Verdana" w:cs="Times New Roman"/>
          <w:b/>
          <w:sz w:val="24"/>
          <w:szCs w:val="24"/>
        </w:rPr>
        <w:t>Emergency Management</w:t>
      </w:r>
      <w:r w:rsidR="00747AA9" w:rsidRPr="00E3416A">
        <w:rPr>
          <w:rFonts w:ascii="Verdana" w:hAnsi="Verdana" w:cs="Times New Roman"/>
          <w:b/>
          <w:sz w:val="24"/>
          <w:szCs w:val="24"/>
        </w:rPr>
        <w:t xml:space="preserve"> </w:t>
      </w:r>
      <w:r w:rsidR="00BB64CA" w:rsidRPr="00E3416A">
        <w:rPr>
          <w:rFonts w:ascii="Verdana" w:hAnsi="Verdana" w:cs="Times New Roman"/>
          <w:b/>
          <w:sz w:val="24"/>
          <w:szCs w:val="24"/>
        </w:rPr>
        <w:t>P</w:t>
      </w:r>
      <w:r w:rsidR="00B04031" w:rsidRPr="00E3416A">
        <w:rPr>
          <w:rFonts w:ascii="Verdana" w:hAnsi="Verdana" w:cs="Times New Roman"/>
          <w:b/>
          <w:sz w:val="24"/>
          <w:szCs w:val="24"/>
        </w:rPr>
        <w:t xml:space="preserve">olicy </w:t>
      </w:r>
      <w:r w:rsidR="00BB64CA" w:rsidRPr="00E3416A">
        <w:rPr>
          <w:rFonts w:ascii="Verdana" w:hAnsi="Verdana" w:cs="Times New Roman"/>
          <w:b/>
          <w:sz w:val="24"/>
          <w:szCs w:val="24"/>
        </w:rPr>
        <w:t>R</w:t>
      </w:r>
      <w:r w:rsidR="004442C1">
        <w:rPr>
          <w:rFonts w:ascii="Verdana" w:hAnsi="Verdana" w:cs="Times New Roman"/>
          <w:b/>
          <w:sz w:val="24"/>
          <w:szCs w:val="24"/>
        </w:rPr>
        <w:t>ecommendations</w:t>
      </w:r>
    </w:p>
    <w:p w14:paraId="5F0956F3" w14:textId="77777777" w:rsidR="00E3416A" w:rsidRPr="00E3416A" w:rsidRDefault="00216297" w:rsidP="003C4E42">
      <w:pPr>
        <w:pStyle w:val="NoSpacing"/>
        <w:contextualSpacing/>
        <w:rPr>
          <w:rFonts w:ascii="Verdana" w:hAnsi="Verdana" w:cs="Times New Roman"/>
          <w:sz w:val="24"/>
          <w:szCs w:val="24"/>
        </w:rPr>
      </w:pPr>
      <w:r w:rsidRPr="00E3416A">
        <w:rPr>
          <w:rFonts w:ascii="Verdana" w:hAnsi="Verdana" w:cs="Times New Roman"/>
          <w:sz w:val="24"/>
          <w:szCs w:val="24"/>
        </w:rPr>
        <w:t xml:space="preserve">Monica Villarreal </w:t>
      </w:r>
      <w:r w:rsidR="0080210C">
        <w:rPr>
          <w:rFonts w:ascii="Verdana" w:hAnsi="Verdana" w:cs="Times New Roman"/>
          <w:sz w:val="24"/>
          <w:szCs w:val="24"/>
        </w:rPr>
        <w:t>led a discussion of</w:t>
      </w:r>
      <w:r w:rsidRPr="00E3416A">
        <w:rPr>
          <w:rFonts w:ascii="Verdana" w:hAnsi="Verdana" w:cs="Times New Roman"/>
          <w:sz w:val="24"/>
          <w:szCs w:val="24"/>
        </w:rPr>
        <w:t xml:space="preserve"> </w:t>
      </w:r>
      <w:r w:rsidR="00AE2CFE">
        <w:rPr>
          <w:rFonts w:ascii="Verdana" w:hAnsi="Verdana" w:cs="Times New Roman"/>
          <w:sz w:val="24"/>
          <w:szCs w:val="24"/>
        </w:rPr>
        <w:t xml:space="preserve">GCPD’s </w:t>
      </w:r>
      <w:r w:rsidRPr="00E3416A">
        <w:rPr>
          <w:rFonts w:ascii="Verdana" w:hAnsi="Verdana" w:cs="Times New Roman"/>
          <w:sz w:val="24"/>
          <w:szCs w:val="24"/>
        </w:rPr>
        <w:t xml:space="preserve">recommendations from </w:t>
      </w:r>
      <w:r w:rsidR="004442C1">
        <w:rPr>
          <w:rFonts w:ascii="Verdana" w:hAnsi="Verdana" w:cs="Times New Roman"/>
          <w:sz w:val="24"/>
          <w:szCs w:val="24"/>
        </w:rPr>
        <w:t xml:space="preserve">the </w:t>
      </w:r>
      <w:r w:rsidRPr="00E3416A">
        <w:rPr>
          <w:rFonts w:ascii="Verdana" w:hAnsi="Verdana" w:cs="Times New Roman"/>
          <w:sz w:val="24"/>
          <w:szCs w:val="24"/>
        </w:rPr>
        <w:t>85</w:t>
      </w:r>
      <w:r w:rsidRPr="00E3416A">
        <w:rPr>
          <w:rFonts w:ascii="Verdana" w:hAnsi="Verdana" w:cs="Times New Roman"/>
          <w:sz w:val="24"/>
          <w:szCs w:val="24"/>
          <w:vertAlign w:val="superscript"/>
        </w:rPr>
        <w:t>th</w:t>
      </w:r>
      <w:r w:rsidRPr="00E3416A">
        <w:rPr>
          <w:rFonts w:ascii="Verdana" w:hAnsi="Verdana" w:cs="Times New Roman"/>
          <w:sz w:val="24"/>
          <w:szCs w:val="24"/>
        </w:rPr>
        <w:t>, 86</w:t>
      </w:r>
      <w:r w:rsidRPr="00E3416A">
        <w:rPr>
          <w:rFonts w:ascii="Verdana" w:hAnsi="Verdana" w:cs="Times New Roman"/>
          <w:sz w:val="24"/>
          <w:szCs w:val="24"/>
          <w:vertAlign w:val="superscript"/>
        </w:rPr>
        <w:t>th</w:t>
      </w:r>
      <w:r w:rsidRPr="00E3416A">
        <w:rPr>
          <w:rFonts w:ascii="Verdana" w:hAnsi="Verdana" w:cs="Times New Roman"/>
          <w:sz w:val="24"/>
          <w:szCs w:val="24"/>
        </w:rPr>
        <w:t>, and 87</w:t>
      </w:r>
      <w:r w:rsidRPr="00E3416A">
        <w:rPr>
          <w:rFonts w:ascii="Verdana" w:hAnsi="Verdana" w:cs="Times New Roman"/>
          <w:sz w:val="24"/>
          <w:szCs w:val="24"/>
          <w:vertAlign w:val="superscript"/>
        </w:rPr>
        <w:t>th</w:t>
      </w:r>
      <w:r w:rsidRPr="00E3416A">
        <w:rPr>
          <w:rFonts w:ascii="Verdana" w:hAnsi="Verdana" w:cs="Times New Roman"/>
          <w:sz w:val="24"/>
          <w:szCs w:val="24"/>
        </w:rPr>
        <w:t xml:space="preserve"> </w:t>
      </w:r>
      <w:r w:rsidR="00E3416A" w:rsidRPr="00E3416A">
        <w:rPr>
          <w:rFonts w:ascii="Verdana" w:hAnsi="Verdana" w:cs="Times New Roman"/>
          <w:sz w:val="24"/>
          <w:szCs w:val="24"/>
        </w:rPr>
        <w:t xml:space="preserve">Texas </w:t>
      </w:r>
      <w:r w:rsidRPr="00E3416A">
        <w:rPr>
          <w:rFonts w:ascii="Verdana" w:hAnsi="Verdana" w:cs="Times New Roman"/>
          <w:sz w:val="24"/>
          <w:szCs w:val="24"/>
        </w:rPr>
        <w:t xml:space="preserve">Legislatures </w:t>
      </w:r>
      <w:r w:rsidR="00E3416A">
        <w:rPr>
          <w:rFonts w:ascii="Verdana" w:hAnsi="Verdana" w:cs="Times New Roman"/>
          <w:sz w:val="24"/>
          <w:szCs w:val="24"/>
        </w:rPr>
        <w:t xml:space="preserve">in the area of emergency management </w:t>
      </w:r>
      <w:r w:rsidR="00665ABA">
        <w:rPr>
          <w:rFonts w:ascii="Verdana" w:hAnsi="Verdana" w:cs="Times New Roman"/>
          <w:sz w:val="24"/>
          <w:szCs w:val="24"/>
        </w:rPr>
        <w:t xml:space="preserve">for </w:t>
      </w:r>
      <w:r w:rsidR="0080210C">
        <w:rPr>
          <w:rFonts w:ascii="Verdana" w:hAnsi="Verdana" w:cs="Times New Roman"/>
          <w:sz w:val="24"/>
          <w:szCs w:val="24"/>
        </w:rPr>
        <w:t xml:space="preserve">possible </w:t>
      </w:r>
      <w:r w:rsidR="00665ABA">
        <w:rPr>
          <w:rFonts w:ascii="Verdana" w:hAnsi="Verdana" w:cs="Times New Roman"/>
          <w:sz w:val="24"/>
          <w:szCs w:val="24"/>
        </w:rPr>
        <w:t xml:space="preserve">inclusion </w:t>
      </w:r>
      <w:r w:rsidR="000662A4">
        <w:rPr>
          <w:rFonts w:ascii="Verdana" w:hAnsi="Verdana" w:cs="Times New Roman"/>
          <w:sz w:val="24"/>
          <w:szCs w:val="24"/>
        </w:rPr>
        <w:t>as</w:t>
      </w:r>
      <w:r w:rsidR="00665ABA">
        <w:rPr>
          <w:rFonts w:ascii="Verdana" w:hAnsi="Verdana" w:cs="Times New Roman"/>
          <w:sz w:val="24"/>
          <w:szCs w:val="24"/>
        </w:rPr>
        <w:t xml:space="preserve"> policy recommendations for the</w:t>
      </w:r>
      <w:r w:rsidR="00E3416A">
        <w:rPr>
          <w:rFonts w:ascii="Verdana" w:hAnsi="Verdana" w:cs="Times New Roman"/>
          <w:sz w:val="24"/>
          <w:szCs w:val="24"/>
        </w:rPr>
        <w:t xml:space="preserve"> </w:t>
      </w:r>
      <w:r w:rsidRPr="00E3416A">
        <w:rPr>
          <w:rFonts w:ascii="Verdana" w:hAnsi="Verdana" w:cs="Times New Roman"/>
          <w:sz w:val="24"/>
          <w:szCs w:val="24"/>
        </w:rPr>
        <w:t>88</w:t>
      </w:r>
      <w:r w:rsidRPr="00E3416A">
        <w:rPr>
          <w:rFonts w:ascii="Verdana" w:hAnsi="Verdana" w:cs="Times New Roman"/>
          <w:sz w:val="24"/>
          <w:szCs w:val="24"/>
          <w:vertAlign w:val="superscript"/>
        </w:rPr>
        <w:t>th</w:t>
      </w:r>
      <w:r w:rsidRPr="00E3416A">
        <w:rPr>
          <w:rFonts w:ascii="Verdana" w:hAnsi="Verdana" w:cs="Times New Roman"/>
          <w:sz w:val="24"/>
          <w:szCs w:val="24"/>
        </w:rPr>
        <w:t xml:space="preserve"> Legislature.</w:t>
      </w:r>
    </w:p>
    <w:p w14:paraId="0459A38A" w14:textId="77777777" w:rsidR="00B30376" w:rsidRDefault="00B30376" w:rsidP="003C4E42">
      <w:pPr>
        <w:pStyle w:val="NoSpacing"/>
        <w:contextualSpacing/>
        <w:rPr>
          <w:rFonts w:ascii="Verdana" w:hAnsi="Verdana" w:cs="Times New Roman"/>
          <w:sz w:val="24"/>
          <w:szCs w:val="24"/>
          <w:highlight w:val="yellow"/>
        </w:rPr>
      </w:pPr>
    </w:p>
    <w:p w14:paraId="7DE390E3" w14:textId="77777777" w:rsidR="00B30376" w:rsidRPr="00B30376" w:rsidRDefault="00B30376" w:rsidP="00B30376">
      <w:pPr>
        <w:pStyle w:val="NoSpacing"/>
        <w:numPr>
          <w:ilvl w:val="0"/>
          <w:numId w:val="33"/>
        </w:numPr>
        <w:ind w:left="360"/>
        <w:contextualSpacing/>
        <w:rPr>
          <w:rFonts w:ascii="Verdana" w:hAnsi="Verdana" w:cs="Times New Roman"/>
          <w:sz w:val="24"/>
          <w:szCs w:val="24"/>
        </w:rPr>
      </w:pPr>
      <w:r w:rsidRPr="00B30376">
        <w:rPr>
          <w:rFonts w:ascii="Verdana" w:hAnsi="Verdana" w:cs="Times New Roman"/>
          <w:sz w:val="24"/>
          <w:szCs w:val="24"/>
        </w:rPr>
        <w:t>Reclassify a vacant full-time employee (FTE) position or create a new FTE position within the Texas Division of Emergency Management (TDEM) to serve as the disability coordinator to support emergency management activities for people with disabilities.</w:t>
      </w:r>
    </w:p>
    <w:p w14:paraId="1E3A57AB" w14:textId="77777777" w:rsidR="00AE2CFE" w:rsidRDefault="00AE2CFE" w:rsidP="003C4E42">
      <w:pPr>
        <w:pStyle w:val="NoSpacing"/>
        <w:contextualSpacing/>
        <w:rPr>
          <w:rFonts w:ascii="Verdana" w:hAnsi="Verdana" w:cs="Times New Roman"/>
          <w:sz w:val="24"/>
          <w:szCs w:val="24"/>
        </w:rPr>
      </w:pPr>
    </w:p>
    <w:p w14:paraId="3F41F0B2" w14:textId="77777777" w:rsidR="00DC56C3" w:rsidRDefault="00B30376" w:rsidP="003C4E42">
      <w:pPr>
        <w:pStyle w:val="NoSpacing"/>
        <w:contextualSpacing/>
        <w:rPr>
          <w:rFonts w:ascii="Verdana" w:hAnsi="Verdana" w:cs="Times New Roman"/>
          <w:sz w:val="24"/>
          <w:szCs w:val="24"/>
        </w:rPr>
      </w:pPr>
      <w:r w:rsidRPr="00B30376">
        <w:rPr>
          <w:rFonts w:ascii="Verdana" w:hAnsi="Verdana" w:cs="Times New Roman"/>
          <w:sz w:val="24"/>
          <w:szCs w:val="24"/>
        </w:rPr>
        <w:t>Discussion</w:t>
      </w:r>
      <w:r>
        <w:rPr>
          <w:rFonts w:ascii="Verdana" w:hAnsi="Verdana" w:cs="Times New Roman"/>
          <w:sz w:val="24"/>
          <w:szCs w:val="24"/>
        </w:rPr>
        <w:t xml:space="preserve">: </w:t>
      </w:r>
      <w:r w:rsidR="0060519D" w:rsidRPr="00F445BB">
        <w:rPr>
          <w:rFonts w:ascii="Verdana" w:hAnsi="Verdana" w:cs="Times New Roman"/>
          <w:sz w:val="24"/>
          <w:szCs w:val="24"/>
        </w:rPr>
        <w:t xml:space="preserve">Texas </w:t>
      </w:r>
      <w:r w:rsidR="0012262B" w:rsidRPr="00F445BB">
        <w:rPr>
          <w:rFonts w:ascii="Verdana" w:hAnsi="Verdana" w:cs="Times New Roman"/>
          <w:sz w:val="24"/>
          <w:szCs w:val="24"/>
        </w:rPr>
        <w:t>Disability Task Force, an interagency advisory committee structured under TDEM, supports this recommendation.</w:t>
      </w:r>
      <w:r w:rsidR="0060519D" w:rsidRPr="00F445BB">
        <w:rPr>
          <w:rFonts w:ascii="Verdana" w:hAnsi="Verdana" w:cs="Times New Roman"/>
          <w:sz w:val="24"/>
          <w:szCs w:val="24"/>
        </w:rPr>
        <w:t xml:space="preserve"> </w:t>
      </w:r>
      <w:r w:rsidR="009F0102">
        <w:rPr>
          <w:rFonts w:ascii="Verdana" w:hAnsi="Verdana" w:cs="Times New Roman"/>
          <w:sz w:val="24"/>
          <w:szCs w:val="24"/>
        </w:rPr>
        <w:t xml:space="preserve">Members want the message to continue but </w:t>
      </w:r>
      <w:r w:rsidR="007D3ED3">
        <w:rPr>
          <w:rFonts w:ascii="Verdana" w:hAnsi="Verdana" w:cs="Times New Roman"/>
          <w:sz w:val="24"/>
          <w:szCs w:val="24"/>
        </w:rPr>
        <w:t>agree</w:t>
      </w:r>
      <w:r w:rsidR="009F0102">
        <w:rPr>
          <w:rFonts w:ascii="Verdana" w:hAnsi="Verdana" w:cs="Times New Roman"/>
          <w:sz w:val="24"/>
          <w:szCs w:val="24"/>
        </w:rPr>
        <w:t xml:space="preserve"> TDEM can define their own procedures. </w:t>
      </w:r>
      <w:r w:rsidR="003D25B9">
        <w:rPr>
          <w:rFonts w:ascii="Verdana" w:hAnsi="Verdana" w:cs="Times New Roman"/>
          <w:sz w:val="24"/>
          <w:szCs w:val="24"/>
        </w:rPr>
        <w:t xml:space="preserve">One state agency’s FTE to serve the emergency management needs of five million Texans is a good investment. </w:t>
      </w:r>
      <w:r w:rsidR="0012262B" w:rsidRPr="00F445BB">
        <w:rPr>
          <w:rFonts w:ascii="Verdana" w:hAnsi="Verdana" w:cs="Times New Roman"/>
          <w:sz w:val="24"/>
          <w:szCs w:val="24"/>
        </w:rPr>
        <w:t xml:space="preserve">In times when there are no </w:t>
      </w:r>
      <w:r w:rsidR="00F445BB" w:rsidRPr="00F445BB">
        <w:rPr>
          <w:rFonts w:ascii="Verdana" w:hAnsi="Verdana" w:cs="Times New Roman"/>
          <w:sz w:val="24"/>
          <w:szCs w:val="24"/>
        </w:rPr>
        <w:t>disasters, t</w:t>
      </w:r>
      <w:r w:rsidR="0012262B" w:rsidRPr="00F445BB">
        <w:rPr>
          <w:rFonts w:ascii="Verdana" w:hAnsi="Verdana" w:cs="Times New Roman"/>
          <w:sz w:val="24"/>
          <w:szCs w:val="24"/>
        </w:rPr>
        <w:t xml:space="preserve">he position could promote preparedness and encourage local emergency managers to </w:t>
      </w:r>
      <w:r w:rsidR="000822D3">
        <w:rPr>
          <w:rFonts w:ascii="Verdana" w:hAnsi="Verdana" w:cs="Times New Roman"/>
          <w:sz w:val="24"/>
          <w:szCs w:val="24"/>
        </w:rPr>
        <w:t>support</w:t>
      </w:r>
      <w:r w:rsidR="0012262B" w:rsidRPr="00F445BB">
        <w:rPr>
          <w:rFonts w:ascii="Verdana" w:hAnsi="Verdana" w:cs="Times New Roman"/>
          <w:sz w:val="24"/>
          <w:szCs w:val="24"/>
        </w:rPr>
        <w:t xml:space="preserve"> an Access and Functional Needs</w:t>
      </w:r>
      <w:r w:rsidR="00F445BB" w:rsidRPr="00F445BB">
        <w:rPr>
          <w:rFonts w:ascii="Verdana" w:hAnsi="Verdana" w:cs="Times New Roman"/>
          <w:sz w:val="24"/>
          <w:szCs w:val="24"/>
        </w:rPr>
        <w:t xml:space="preserve"> Advisory C</w:t>
      </w:r>
      <w:r w:rsidR="0012262B" w:rsidRPr="00F445BB">
        <w:rPr>
          <w:rFonts w:ascii="Verdana" w:hAnsi="Verdana" w:cs="Times New Roman"/>
          <w:sz w:val="24"/>
          <w:szCs w:val="24"/>
        </w:rPr>
        <w:t>ommittee</w:t>
      </w:r>
      <w:r w:rsidR="00F445BB" w:rsidRPr="00F445BB">
        <w:rPr>
          <w:rFonts w:ascii="Verdana" w:hAnsi="Verdana" w:cs="Times New Roman"/>
          <w:sz w:val="24"/>
          <w:szCs w:val="24"/>
        </w:rPr>
        <w:t xml:space="preserve"> or provide training identified as best practices</w:t>
      </w:r>
      <w:r w:rsidR="000822D3">
        <w:rPr>
          <w:rFonts w:ascii="Verdana" w:hAnsi="Verdana" w:cs="Times New Roman"/>
          <w:sz w:val="24"/>
          <w:szCs w:val="24"/>
        </w:rPr>
        <w:t>.</w:t>
      </w:r>
    </w:p>
    <w:p w14:paraId="5FBBB1A2" w14:textId="77777777" w:rsidR="003D25B9" w:rsidRDefault="003D25B9" w:rsidP="003C4E42">
      <w:pPr>
        <w:pStyle w:val="NoSpacing"/>
        <w:contextualSpacing/>
        <w:rPr>
          <w:rFonts w:ascii="Verdana" w:hAnsi="Verdana" w:cs="Times New Roman"/>
          <w:sz w:val="24"/>
          <w:szCs w:val="24"/>
          <w:highlight w:val="yellow"/>
        </w:rPr>
      </w:pPr>
    </w:p>
    <w:p w14:paraId="3E9A6CF1" w14:textId="77777777" w:rsidR="00B04031" w:rsidRDefault="007E157E" w:rsidP="003C4E42">
      <w:pPr>
        <w:pStyle w:val="NoSpacing"/>
        <w:contextualSpacing/>
        <w:rPr>
          <w:rFonts w:ascii="Verdana" w:hAnsi="Verdana" w:cs="Times New Roman"/>
          <w:sz w:val="24"/>
          <w:szCs w:val="24"/>
        </w:rPr>
      </w:pPr>
      <w:r w:rsidRPr="00DC56C3">
        <w:rPr>
          <w:rFonts w:ascii="Verdana" w:hAnsi="Verdana" w:cs="Times New Roman"/>
          <w:sz w:val="24"/>
          <w:szCs w:val="24"/>
        </w:rPr>
        <w:t>Ellen</w:t>
      </w:r>
      <w:r w:rsidR="00DC56C3" w:rsidRPr="00DC56C3">
        <w:rPr>
          <w:rFonts w:ascii="Verdana" w:hAnsi="Verdana" w:cs="Times New Roman"/>
          <w:sz w:val="24"/>
          <w:szCs w:val="24"/>
        </w:rPr>
        <w:t xml:space="preserve"> Bauman </w:t>
      </w:r>
      <w:r w:rsidR="00DC56C3" w:rsidRPr="00C65C76">
        <w:rPr>
          <w:rFonts w:ascii="Verdana" w:hAnsi="Verdana" w:cs="Times New Roman"/>
          <w:sz w:val="24"/>
          <w:szCs w:val="24"/>
          <w:highlight w:val="yellow"/>
        </w:rPr>
        <w:t>motioned</w:t>
      </w:r>
      <w:r w:rsidRPr="00DC56C3">
        <w:rPr>
          <w:rFonts w:ascii="Verdana" w:hAnsi="Verdana" w:cs="Times New Roman"/>
          <w:sz w:val="24"/>
          <w:szCs w:val="24"/>
        </w:rPr>
        <w:t xml:space="preserve"> to move </w:t>
      </w:r>
      <w:r w:rsidR="00B30376">
        <w:rPr>
          <w:rFonts w:ascii="Verdana" w:hAnsi="Verdana" w:cs="Times New Roman"/>
          <w:sz w:val="24"/>
          <w:szCs w:val="24"/>
        </w:rPr>
        <w:t>recommendation #</w:t>
      </w:r>
      <w:r w:rsidRPr="00DC56C3">
        <w:rPr>
          <w:rFonts w:ascii="Verdana" w:hAnsi="Verdana" w:cs="Times New Roman"/>
          <w:sz w:val="24"/>
          <w:szCs w:val="24"/>
        </w:rPr>
        <w:t xml:space="preserve">1 forward. </w:t>
      </w:r>
      <w:r w:rsidR="00DC56C3" w:rsidRPr="00DC56C3">
        <w:rPr>
          <w:rFonts w:ascii="Verdana" w:hAnsi="Verdana" w:cs="Times New Roman"/>
          <w:sz w:val="24"/>
          <w:szCs w:val="24"/>
        </w:rPr>
        <w:t xml:space="preserve">Mr. </w:t>
      </w:r>
      <w:r w:rsidRPr="00DC56C3">
        <w:rPr>
          <w:rFonts w:ascii="Verdana" w:hAnsi="Verdana" w:cs="Times New Roman"/>
          <w:sz w:val="24"/>
          <w:szCs w:val="24"/>
        </w:rPr>
        <w:t>Martinez seconded</w:t>
      </w:r>
      <w:r w:rsidR="00343E3D">
        <w:rPr>
          <w:rFonts w:ascii="Verdana" w:hAnsi="Verdana" w:cs="Times New Roman"/>
          <w:sz w:val="24"/>
          <w:szCs w:val="24"/>
        </w:rPr>
        <w:t>; m</w:t>
      </w:r>
      <w:r w:rsidR="00DC56C3" w:rsidRPr="00DC56C3">
        <w:rPr>
          <w:rFonts w:ascii="Verdana" w:hAnsi="Verdana" w:cs="Times New Roman"/>
          <w:sz w:val="24"/>
          <w:szCs w:val="24"/>
        </w:rPr>
        <w:t>embers approved the motion by roll call vote.</w:t>
      </w:r>
    </w:p>
    <w:p w14:paraId="45523244" w14:textId="77777777" w:rsidR="003D25B9" w:rsidRDefault="003D25B9" w:rsidP="003C4E42">
      <w:pPr>
        <w:pStyle w:val="NoSpacing"/>
        <w:contextualSpacing/>
        <w:rPr>
          <w:rFonts w:ascii="Verdana" w:hAnsi="Verdana" w:cs="Times New Roman"/>
          <w:sz w:val="24"/>
          <w:szCs w:val="24"/>
        </w:rPr>
      </w:pPr>
    </w:p>
    <w:p w14:paraId="7D5F36F0" w14:textId="77777777" w:rsidR="003D25B9" w:rsidRDefault="00842EDE" w:rsidP="00842EDE">
      <w:pPr>
        <w:pStyle w:val="NoSpacing"/>
        <w:numPr>
          <w:ilvl w:val="0"/>
          <w:numId w:val="33"/>
        </w:numPr>
        <w:ind w:left="360"/>
        <w:contextualSpacing/>
        <w:rPr>
          <w:rFonts w:ascii="Verdana" w:hAnsi="Verdana" w:cs="Times New Roman"/>
          <w:sz w:val="24"/>
          <w:szCs w:val="24"/>
        </w:rPr>
      </w:pPr>
      <w:r>
        <w:rPr>
          <w:rFonts w:ascii="Verdana" w:hAnsi="Verdana" w:cs="Times New Roman"/>
          <w:sz w:val="24"/>
          <w:szCs w:val="24"/>
        </w:rPr>
        <w:t>Require all local emergency management jurisdictions to assign a local data custodian or develop a regional data custodian to manage their STEAR data and make it available to First Responders and local Emergency Managers in an emergency event.</w:t>
      </w:r>
    </w:p>
    <w:p w14:paraId="48CB8608" w14:textId="77777777" w:rsidR="00842EDE" w:rsidRDefault="00842EDE" w:rsidP="00842EDE">
      <w:pPr>
        <w:pStyle w:val="NoSpacing"/>
        <w:contextualSpacing/>
        <w:rPr>
          <w:rFonts w:ascii="Verdana" w:hAnsi="Verdana" w:cs="Times New Roman"/>
          <w:sz w:val="24"/>
          <w:szCs w:val="24"/>
        </w:rPr>
      </w:pPr>
    </w:p>
    <w:p w14:paraId="42E1A9A9" w14:textId="77777777" w:rsidR="002749AF" w:rsidRDefault="00842EDE" w:rsidP="003C4E42">
      <w:pPr>
        <w:pStyle w:val="NoSpacing"/>
        <w:contextualSpacing/>
        <w:rPr>
          <w:rFonts w:ascii="Verdana" w:hAnsi="Verdana" w:cs="Times New Roman"/>
          <w:sz w:val="24"/>
          <w:szCs w:val="24"/>
          <w:highlight w:val="yellow"/>
        </w:rPr>
      </w:pPr>
      <w:r w:rsidRPr="000846FA">
        <w:rPr>
          <w:rFonts w:ascii="Verdana" w:hAnsi="Verdana" w:cs="Times New Roman"/>
          <w:sz w:val="24"/>
          <w:szCs w:val="24"/>
        </w:rPr>
        <w:t xml:space="preserve">Discussion: </w:t>
      </w:r>
      <w:r w:rsidR="002708FC">
        <w:rPr>
          <w:rFonts w:ascii="Verdana" w:hAnsi="Verdana" w:cs="Times New Roman"/>
          <w:sz w:val="24"/>
          <w:szCs w:val="24"/>
        </w:rPr>
        <w:t>T</w:t>
      </w:r>
      <w:r w:rsidR="000D742C" w:rsidRPr="000846FA">
        <w:rPr>
          <w:rFonts w:ascii="Verdana" w:hAnsi="Verdana" w:cs="Times New Roman"/>
          <w:sz w:val="24"/>
          <w:szCs w:val="24"/>
        </w:rPr>
        <w:t xml:space="preserve">he recommendation connects </w:t>
      </w:r>
      <w:r w:rsidR="001F4B31" w:rsidRPr="000846FA">
        <w:rPr>
          <w:rFonts w:ascii="Verdana" w:hAnsi="Verdana" w:cs="Times New Roman"/>
          <w:sz w:val="24"/>
          <w:szCs w:val="24"/>
        </w:rPr>
        <w:t xml:space="preserve">STEAR and local emergency managers. </w:t>
      </w:r>
      <w:r w:rsidR="000C0755" w:rsidRPr="004557CC">
        <w:rPr>
          <w:rFonts w:ascii="Verdana" w:hAnsi="Verdana" w:cs="Times New Roman"/>
          <w:sz w:val="24"/>
          <w:szCs w:val="24"/>
        </w:rPr>
        <w:t xml:space="preserve">Communities need a proactive, planned response system. </w:t>
      </w:r>
      <w:r w:rsidR="000C0755" w:rsidRPr="000846FA">
        <w:rPr>
          <w:rFonts w:ascii="Verdana" w:hAnsi="Verdana" w:cs="Times New Roman"/>
          <w:sz w:val="24"/>
          <w:szCs w:val="24"/>
        </w:rPr>
        <w:t>A published summary of operational plans</w:t>
      </w:r>
      <w:r w:rsidR="000C0755">
        <w:rPr>
          <w:rFonts w:ascii="Verdana" w:hAnsi="Verdana" w:cs="Times New Roman"/>
          <w:sz w:val="24"/>
          <w:szCs w:val="24"/>
        </w:rPr>
        <w:t xml:space="preserve"> would</w:t>
      </w:r>
      <w:r w:rsidR="000C0755" w:rsidRPr="000846FA">
        <w:rPr>
          <w:rFonts w:ascii="Verdana" w:hAnsi="Verdana" w:cs="Times New Roman"/>
          <w:sz w:val="24"/>
          <w:szCs w:val="24"/>
        </w:rPr>
        <w:t xml:space="preserve"> provide transparency. </w:t>
      </w:r>
      <w:r w:rsidR="007D3ED3">
        <w:rPr>
          <w:rFonts w:ascii="Verdana" w:hAnsi="Verdana" w:cs="Times New Roman"/>
          <w:sz w:val="24"/>
          <w:szCs w:val="24"/>
        </w:rPr>
        <w:t xml:space="preserve">STEAR could be a useful component for implementing emergency planning or response, however, it has not been consistent in its use. </w:t>
      </w:r>
      <w:r w:rsidR="000D742C" w:rsidRPr="000846FA">
        <w:rPr>
          <w:rFonts w:ascii="Verdana" w:hAnsi="Verdana" w:cs="Times New Roman"/>
          <w:sz w:val="24"/>
          <w:szCs w:val="24"/>
        </w:rPr>
        <w:t xml:space="preserve">Smaller rural communities may not have financial resources </w:t>
      </w:r>
      <w:r w:rsidR="002708FC">
        <w:rPr>
          <w:rFonts w:ascii="Verdana" w:hAnsi="Verdana" w:cs="Times New Roman"/>
          <w:sz w:val="24"/>
          <w:szCs w:val="24"/>
        </w:rPr>
        <w:t xml:space="preserve">available </w:t>
      </w:r>
      <w:r w:rsidR="000D742C" w:rsidRPr="000846FA">
        <w:rPr>
          <w:rFonts w:ascii="Verdana" w:hAnsi="Verdana" w:cs="Times New Roman"/>
          <w:sz w:val="24"/>
          <w:szCs w:val="24"/>
        </w:rPr>
        <w:t>for a data custodian</w:t>
      </w:r>
      <w:r w:rsidR="006F2063">
        <w:rPr>
          <w:rFonts w:ascii="Verdana" w:hAnsi="Verdana" w:cs="Times New Roman"/>
          <w:sz w:val="24"/>
          <w:szCs w:val="24"/>
        </w:rPr>
        <w:t xml:space="preserve"> so </w:t>
      </w:r>
      <w:r w:rsidR="000D742C" w:rsidRPr="000846FA">
        <w:rPr>
          <w:rFonts w:ascii="Verdana" w:hAnsi="Verdana" w:cs="Times New Roman"/>
          <w:sz w:val="24"/>
          <w:szCs w:val="24"/>
        </w:rPr>
        <w:t xml:space="preserve">multiple counties </w:t>
      </w:r>
      <w:r w:rsidR="007D3ED3">
        <w:rPr>
          <w:rFonts w:ascii="Verdana" w:hAnsi="Verdana" w:cs="Times New Roman"/>
          <w:sz w:val="24"/>
          <w:szCs w:val="24"/>
        </w:rPr>
        <w:t>might</w:t>
      </w:r>
      <w:r w:rsidR="000D742C" w:rsidRPr="000846FA">
        <w:rPr>
          <w:rFonts w:ascii="Verdana" w:hAnsi="Verdana" w:cs="Times New Roman"/>
          <w:sz w:val="24"/>
          <w:szCs w:val="24"/>
        </w:rPr>
        <w:t xml:space="preserve"> collaborate. </w:t>
      </w:r>
      <w:r w:rsidR="00A0772F">
        <w:rPr>
          <w:rFonts w:ascii="Verdana" w:hAnsi="Verdana" w:cs="Times New Roman"/>
          <w:sz w:val="24"/>
          <w:szCs w:val="24"/>
        </w:rPr>
        <w:t xml:space="preserve">County judges can decide </w:t>
      </w:r>
      <w:r w:rsidR="00587EB8">
        <w:rPr>
          <w:rFonts w:ascii="Verdana" w:hAnsi="Verdana" w:cs="Times New Roman"/>
          <w:sz w:val="24"/>
          <w:szCs w:val="24"/>
        </w:rPr>
        <w:t>upon using</w:t>
      </w:r>
      <w:r w:rsidR="00A0772F">
        <w:rPr>
          <w:rFonts w:ascii="Verdana" w:hAnsi="Verdana" w:cs="Times New Roman"/>
          <w:sz w:val="24"/>
          <w:szCs w:val="24"/>
        </w:rPr>
        <w:t xml:space="preserve"> the data</w:t>
      </w:r>
      <w:r w:rsidR="00E83365">
        <w:rPr>
          <w:rFonts w:ascii="Verdana" w:hAnsi="Verdana" w:cs="Times New Roman"/>
          <w:sz w:val="24"/>
          <w:szCs w:val="24"/>
        </w:rPr>
        <w:t xml:space="preserve">. </w:t>
      </w:r>
      <w:r w:rsidR="007D3ED3">
        <w:rPr>
          <w:rFonts w:ascii="Verdana" w:hAnsi="Verdana" w:cs="Times New Roman"/>
          <w:sz w:val="24"/>
          <w:szCs w:val="24"/>
        </w:rPr>
        <w:t xml:space="preserve">Having local data custodians should be a requirement. </w:t>
      </w:r>
      <w:r w:rsidR="00E83365">
        <w:rPr>
          <w:rFonts w:ascii="Verdana" w:hAnsi="Verdana" w:cs="Times New Roman"/>
          <w:sz w:val="24"/>
          <w:szCs w:val="24"/>
        </w:rPr>
        <w:t>R</w:t>
      </w:r>
      <w:r w:rsidR="000846FA" w:rsidRPr="000846FA">
        <w:rPr>
          <w:rFonts w:ascii="Verdana" w:hAnsi="Verdana" w:cs="Times New Roman"/>
          <w:sz w:val="24"/>
          <w:szCs w:val="24"/>
        </w:rPr>
        <w:t>egistrants should know h</w:t>
      </w:r>
      <w:r w:rsidR="001F4B31" w:rsidRPr="000846FA">
        <w:rPr>
          <w:rFonts w:ascii="Verdana" w:hAnsi="Verdana" w:cs="Times New Roman"/>
          <w:sz w:val="24"/>
          <w:szCs w:val="24"/>
        </w:rPr>
        <w:t xml:space="preserve">ow data </w:t>
      </w:r>
      <w:r w:rsidR="00C76806">
        <w:rPr>
          <w:rFonts w:ascii="Verdana" w:hAnsi="Verdana" w:cs="Times New Roman"/>
          <w:sz w:val="24"/>
          <w:szCs w:val="24"/>
        </w:rPr>
        <w:t xml:space="preserve">is </w:t>
      </w:r>
      <w:r w:rsidR="001F4B31" w:rsidRPr="000846FA">
        <w:rPr>
          <w:rFonts w:ascii="Verdana" w:hAnsi="Verdana" w:cs="Times New Roman"/>
          <w:sz w:val="24"/>
          <w:szCs w:val="24"/>
        </w:rPr>
        <w:t xml:space="preserve">going to </w:t>
      </w:r>
      <w:proofErr w:type="gramStart"/>
      <w:r w:rsidR="001F4B31" w:rsidRPr="000846FA">
        <w:rPr>
          <w:rFonts w:ascii="Verdana" w:hAnsi="Verdana" w:cs="Times New Roman"/>
          <w:sz w:val="24"/>
          <w:szCs w:val="24"/>
        </w:rPr>
        <w:t>be used</w:t>
      </w:r>
      <w:proofErr w:type="gramEnd"/>
      <w:r w:rsidR="00A0772F">
        <w:rPr>
          <w:rFonts w:ascii="Verdana" w:hAnsi="Verdana" w:cs="Times New Roman"/>
          <w:sz w:val="24"/>
          <w:szCs w:val="24"/>
        </w:rPr>
        <w:t xml:space="preserve"> when they sign up so there is not </w:t>
      </w:r>
      <w:r w:rsidR="00A0772F">
        <w:rPr>
          <w:rFonts w:ascii="Verdana" w:hAnsi="Verdana" w:cs="Times New Roman"/>
          <w:sz w:val="24"/>
          <w:szCs w:val="24"/>
        </w:rPr>
        <w:lastRenderedPageBreak/>
        <w:t xml:space="preserve">a false </w:t>
      </w:r>
      <w:r w:rsidR="00E83365">
        <w:rPr>
          <w:rFonts w:ascii="Verdana" w:hAnsi="Verdana" w:cs="Times New Roman"/>
          <w:sz w:val="24"/>
          <w:szCs w:val="24"/>
        </w:rPr>
        <w:t>sense of security</w:t>
      </w:r>
      <w:r w:rsidR="000846FA" w:rsidRPr="000846FA">
        <w:rPr>
          <w:rFonts w:ascii="Verdana" w:hAnsi="Verdana" w:cs="Times New Roman"/>
          <w:sz w:val="24"/>
          <w:szCs w:val="24"/>
        </w:rPr>
        <w:t xml:space="preserve">. </w:t>
      </w:r>
      <w:r w:rsidR="003E2D73">
        <w:rPr>
          <w:rFonts w:ascii="Verdana" w:hAnsi="Verdana" w:cs="Times New Roman"/>
          <w:sz w:val="24"/>
          <w:szCs w:val="24"/>
        </w:rPr>
        <w:t xml:space="preserve">Perhaps there could be a check box added to the registration form to authorize consent </w:t>
      </w:r>
      <w:r w:rsidR="005846BF">
        <w:rPr>
          <w:rFonts w:ascii="Verdana" w:hAnsi="Verdana" w:cs="Times New Roman"/>
          <w:sz w:val="24"/>
          <w:szCs w:val="24"/>
        </w:rPr>
        <w:t>for an emergency manage</w:t>
      </w:r>
      <w:r w:rsidR="007424A0">
        <w:rPr>
          <w:rFonts w:ascii="Verdana" w:hAnsi="Verdana" w:cs="Times New Roman"/>
          <w:sz w:val="24"/>
          <w:szCs w:val="24"/>
        </w:rPr>
        <w:t>r</w:t>
      </w:r>
      <w:r w:rsidR="005846BF">
        <w:rPr>
          <w:rFonts w:ascii="Verdana" w:hAnsi="Verdana" w:cs="Times New Roman"/>
          <w:sz w:val="24"/>
          <w:szCs w:val="24"/>
        </w:rPr>
        <w:t xml:space="preserve"> </w:t>
      </w:r>
      <w:r w:rsidR="003E2D73">
        <w:rPr>
          <w:rFonts w:ascii="Verdana" w:hAnsi="Verdana" w:cs="Times New Roman"/>
          <w:sz w:val="24"/>
          <w:szCs w:val="24"/>
        </w:rPr>
        <w:t xml:space="preserve">to share data with Volunteer Organizations </w:t>
      </w:r>
      <w:r w:rsidR="000822D3">
        <w:rPr>
          <w:rFonts w:ascii="Verdana" w:hAnsi="Verdana" w:cs="Times New Roman"/>
          <w:sz w:val="24"/>
          <w:szCs w:val="24"/>
        </w:rPr>
        <w:t>Active in Disaster</w:t>
      </w:r>
      <w:r w:rsidR="003E2D73">
        <w:rPr>
          <w:rFonts w:ascii="Verdana" w:hAnsi="Verdana" w:cs="Times New Roman"/>
          <w:sz w:val="24"/>
          <w:szCs w:val="24"/>
        </w:rPr>
        <w:t xml:space="preserve">. </w:t>
      </w:r>
      <w:r w:rsidR="00743CDB">
        <w:rPr>
          <w:rFonts w:ascii="Verdana" w:hAnsi="Verdana" w:cs="Times New Roman"/>
          <w:sz w:val="24"/>
          <w:szCs w:val="24"/>
        </w:rPr>
        <w:t>C</w:t>
      </w:r>
      <w:r w:rsidR="00CE0AE0">
        <w:rPr>
          <w:rFonts w:ascii="Verdana" w:hAnsi="Verdana" w:cs="Times New Roman"/>
          <w:sz w:val="24"/>
          <w:szCs w:val="24"/>
        </w:rPr>
        <w:t>ommunit</w:t>
      </w:r>
      <w:r w:rsidR="00743CDB">
        <w:rPr>
          <w:rFonts w:ascii="Verdana" w:hAnsi="Verdana" w:cs="Times New Roman"/>
          <w:sz w:val="24"/>
          <w:szCs w:val="24"/>
        </w:rPr>
        <w:t>ies</w:t>
      </w:r>
      <w:r w:rsidR="00CE0AE0">
        <w:rPr>
          <w:rFonts w:ascii="Verdana" w:hAnsi="Verdana" w:cs="Times New Roman"/>
          <w:sz w:val="24"/>
          <w:szCs w:val="24"/>
        </w:rPr>
        <w:t xml:space="preserve"> should accept responsibility </w:t>
      </w:r>
      <w:r w:rsidR="00743CDB">
        <w:rPr>
          <w:rFonts w:ascii="Verdana" w:hAnsi="Verdana" w:cs="Times New Roman"/>
          <w:sz w:val="24"/>
          <w:szCs w:val="24"/>
        </w:rPr>
        <w:t>for evacuation of citizens when</w:t>
      </w:r>
      <w:r w:rsidR="00CE0AE0">
        <w:rPr>
          <w:rFonts w:ascii="Verdana" w:hAnsi="Verdana" w:cs="Times New Roman"/>
          <w:sz w:val="24"/>
          <w:szCs w:val="24"/>
        </w:rPr>
        <w:t xml:space="preserve"> someone does not have options to </w:t>
      </w:r>
      <w:r w:rsidR="00E83365">
        <w:rPr>
          <w:rFonts w:ascii="Verdana" w:hAnsi="Verdana" w:cs="Times New Roman"/>
          <w:sz w:val="24"/>
          <w:szCs w:val="24"/>
        </w:rPr>
        <w:t xml:space="preserve">evacuate </w:t>
      </w:r>
      <w:r w:rsidR="00CE0AE0">
        <w:rPr>
          <w:rFonts w:ascii="Verdana" w:hAnsi="Verdana" w:cs="Times New Roman"/>
          <w:sz w:val="24"/>
          <w:szCs w:val="24"/>
        </w:rPr>
        <w:t xml:space="preserve">independently. </w:t>
      </w:r>
      <w:r w:rsidR="000822D3">
        <w:rPr>
          <w:rFonts w:ascii="Verdana" w:hAnsi="Verdana" w:cs="Times New Roman"/>
          <w:sz w:val="24"/>
          <w:szCs w:val="24"/>
        </w:rPr>
        <w:t xml:space="preserve">A person with a disability should serve on the STEAR Advisory Committee </w:t>
      </w:r>
      <w:r w:rsidR="006F2063">
        <w:rPr>
          <w:rFonts w:ascii="Verdana" w:hAnsi="Verdana" w:cs="Times New Roman"/>
          <w:sz w:val="24"/>
          <w:szCs w:val="24"/>
        </w:rPr>
        <w:t>Members asked for</w:t>
      </w:r>
      <w:r w:rsidR="00EF7BF1">
        <w:rPr>
          <w:rFonts w:ascii="Verdana" w:hAnsi="Verdana" w:cs="Times New Roman"/>
          <w:sz w:val="24"/>
          <w:szCs w:val="24"/>
        </w:rPr>
        <w:t xml:space="preserve"> research on</w:t>
      </w:r>
      <w:r w:rsidR="006F2063">
        <w:rPr>
          <w:rFonts w:ascii="Verdana" w:hAnsi="Verdana" w:cs="Times New Roman"/>
          <w:sz w:val="24"/>
          <w:szCs w:val="24"/>
        </w:rPr>
        <w:t xml:space="preserve"> how Texans</w:t>
      </w:r>
      <w:r w:rsidR="00EF7BF1">
        <w:rPr>
          <w:rFonts w:ascii="Verdana" w:hAnsi="Verdana" w:cs="Times New Roman"/>
          <w:sz w:val="24"/>
          <w:szCs w:val="24"/>
        </w:rPr>
        <w:t xml:space="preserve"> </w:t>
      </w:r>
      <w:r w:rsidR="00587EB8">
        <w:rPr>
          <w:rFonts w:ascii="Verdana" w:hAnsi="Verdana" w:cs="Times New Roman"/>
          <w:sz w:val="24"/>
          <w:szCs w:val="24"/>
        </w:rPr>
        <w:t>learn</w:t>
      </w:r>
      <w:r w:rsidR="00EF7BF1">
        <w:rPr>
          <w:rFonts w:ascii="Verdana" w:hAnsi="Verdana" w:cs="Times New Roman"/>
          <w:sz w:val="24"/>
          <w:szCs w:val="24"/>
        </w:rPr>
        <w:t xml:space="preserve"> about signing up for STEAR</w:t>
      </w:r>
      <w:r w:rsidR="007424A0">
        <w:rPr>
          <w:rFonts w:ascii="Verdana" w:hAnsi="Verdana" w:cs="Times New Roman"/>
          <w:sz w:val="24"/>
          <w:szCs w:val="24"/>
        </w:rPr>
        <w:t>.</w:t>
      </w:r>
    </w:p>
    <w:p w14:paraId="6636A08B" w14:textId="77777777" w:rsidR="002749AF" w:rsidRPr="0040582B" w:rsidRDefault="002749AF" w:rsidP="003C4E42">
      <w:pPr>
        <w:pStyle w:val="NoSpacing"/>
        <w:contextualSpacing/>
        <w:rPr>
          <w:rFonts w:ascii="Verdana" w:hAnsi="Verdana" w:cs="Times New Roman"/>
          <w:sz w:val="24"/>
          <w:szCs w:val="24"/>
        </w:rPr>
      </w:pPr>
    </w:p>
    <w:p w14:paraId="58B9E0C4" w14:textId="77777777" w:rsidR="00842EDE" w:rsidRPr="0040582B" w:rsidRDefault="0040582B" w:rsidP="003C4E42">
      <w:pPr>
        <w:pStyle w:val="NoSpacing"/>
        <w:contextualSpacing/>
        <w:rPr>
          <w:rFonts w:ascii="Verdana" w:hAnsi="Verdana" w:cs="Times New Roman"/>
          <w:sz w:val="24"/>
          <w:szCs w:val="24"/>
        </w:rPr>
      </w:pPr>
      <w:r w:rsidRPr="0040582B">
        <w:rPr>
          <w:rFonts w:ascii="Verdana" w:hAnsi="Verdana" w:cs="Times New Roman"/>
          <w:sz w:val="24"/>
          <w:szCs w:val="24"/>
        </w:rPr>
        <w:t xml:space="preserve">Elyse Lieberman </w:t>
      </w:r>
      <w:r w:rsidRPr="00C65C76">
        <w:rPr>
          <w:rFonts w:ascii="Verdana" w:hAnsi="Verdana" w:cs="Times New Roman"/>
          <w:sz w:val="24"/>
          <w:szCs w:val="24"/>
          <w:highlight w:val="yellow"/>
        </w:rPr>
        <w:t>motioned</w:t>
      </w:r>
      <w:r w:rsidRPr="0040582B">
        <w:rPr>
          <w:rFonts w:ascii="Verdana" w:hAnsi="Verdana" w:cs="Times New Roman"/>
          <w:sz w:val="24"/>
          <w:szCs w:val="24"/>
        </w:rPr>
        <w:t xml:space="preserve"> to </w:t>
      </w:r>
      <w:r w:rsidR="005846BF">
        <w:rPr>
          <w:rFonts w:ascii="Verdana" w:hAnsi="Verdana" w:cs="Times New Roman"/>
          <w:sz w:val="24"/>
          <w:szCs w:val="24"/>
        </w:rPr>
        <w:t>ensure</w:t>
      </w:r>
      <w:r w:rsidRPr="0040582B">
        <w:rPr>
          <w:rFonts w:ascii="Verdana" w:hAnsi="Verdana" w:cs="Times New Roman"/>
          <w:sz w:val="24"/>
          <w:szCs w:val="24"/>
        </w:rPr>
        <w:t xml:space="preserve"> </w:t>
      </w:r>
      <w:r w:rsidR="005846BF">
        <w:rPr>
          <w:rFonts w:ascii="Verdana" w:hAnsi="Verdana" w:cs="Times New Roman"/>
          <w:sz w:val="24"/>
          <w:szCs w:val="24"/>
        </w:rPr>
        <w:t xml:space="preserve">both </w:t>
      </w:r>
      <w:r w:rsidRPr="0040582B">
        <w:rPr>
          <w:rFonts w:ascii="Verdana" w:hAnsi="Verdana" w:cs="Times New Roman"/>
          <w:sz w:val="24"/>
          <w:szCs w:val="24"/>
        </w:rPr>
        <w:t>a</w:t>
      </w:r>
      <w:r w:rsidR="005846BF">
        <w:rPr>
          <w:rFonts w:ascii="Verdana" w:hAnsi="Verdana" w:cs="Times New Roman"/>
          <w:sz w:val="24"/>
          <w:szCs w:val="24"/>
        </w:rPr>
        <w:t xml:space="preserve">n adult </w:t>
      </w:r>
      <w:r w:rsidRPr="0040582B">
        <w:rPr>
          <w:rFonts w:ascii="Verdana" w:hAnsi="Verdana" w:cs="Times New Roman"/>
          <w:sz w:val="24"/>
          <w:szCs w:val="24"/>
        </w:rPr>
        <w:t>with a disability</w:t>
      </w:r>
      <w:r w:rsidR="005846BF">
        <w:rPr>
          <w:rFonts w:ascii="Verdana" w:hAnsi="Verdana" w:cs="Times New Roman"/>
          <w:sz w:val="24"/>
          <w:szCs w:val="24"/>
        </w:rPr>
        <w:t xml:space="preserve"> and</w:t>
      </w:r>
      <w:r w:rsidRPr="0040582B">
        <w:rPr>
          <w:rFonts w:ascii="Verdana" w:hAnsi="Verdana" w:cs="Times New Roman"/>
          <w:sz w:val="24"/>
          <w:szCs w:val="24"/>
        </w:rPr>
        <w:t xml:space="preserve"> a </w:t>
      </w:r>
      <w:r w:rsidR="00553821">
        <w:rPr>
          <w:rFonts w:ascii="Verdana" w:hAnsi="Verdana" w:cs="Times New Roman"/>
          <w:sz w:val="24"/>
          <w:szCs w:val="24"/>
        </w:rPr>
        <w:t>parent/</w:t>
      </w:r>
      <w:r w:rsidRPr="0040582B">
        <w:rPr>
          <w:rFonts w:ascii="Verdana" w:hAnsi="Verdana" w:cs="Times New Roman"/>
          <w:sz w:val="24"/>
          <w:szCs w:val="24"/>
        </w:rPr>
        <w:t xml:space="preserve">guardian of a child with a disability </w:t>
      </w:r>
      <w:proofErr w:type="gramStart"/>
      <w:r w:rsidR="00255DB4">
        <w:rPr>
          <w:rFonts w:ascii="Verdana" w:hAnsi="Verdana" w:cs="Times New Roman"/>
          <w:sz w:val="24"/>
          <w:szCs w:val="24"/>
        </w:rPr>
        <w:t xml:space="preserve">are </w:t>
      </w:r>
      <w:r w:rsidRPr="0040582B">
        <w:rPr>
          <w:rFonts w:ascii="Verdana" w:hAnsi="Verdana" w:cs="Times New Roman"/>
          <w:sz w:val="24"/>
          <w:szCs w:val="24"/>
        </w:rPr>
        <w:t>represented</w:t>
      </w:r>
      <w:proofErr w:type="gramEnd"/>
      <w:r w:rsidRPr="0040582B">
        <w:rPr>
          <w:rFonts w:ascii="Verdana" w:hAnsi="Verdana" w:cs="Times New Roman"/>
          <w:sz w:val="24"/>
          <w:szCs w:val="24"/>
        </w:rPr>
        <w:t xml:space="preserve"> on the STEAR Advisory Committee.</w:t>
      </w:r>
      <w:r w:rsidR="005846BF">
        <w:rPr>
          <w:rFonts w:ascii="Verdana" w:hAnsi="Verdana" w:cs="Times New Roman"/>
          <w:sz w:val="24"/>
          <w:szCs w:val="24"/>
        </w:rPr>
        <w:t xml:space="preserve"> </w:t>
      </w:r>
      <w:r w:rsidR="005846BF" w:rsidRPr="00DC56C3">
        <w:rPr>
          <w:rFonts w:ascii="Verdana" w:hAnsi="Verdana" w:cs="Times New Roman"/>
          <w:sz w:val="24"/>
          <w:szCs w:val="24"/>
        </w:rPr>
        <w:t>M</w:t>
      </w:r>
      <w:r w:rsidR="005846BF">
        <w:rPr>
          <w:rFonts w:ascii="Verdana" w:hAnsi="Verdana" w:cs="Times New Roman"/>
          <w:sz w:val="24"/>
          <w:szCs w:val="24"/>
        </w:rPr>
        <w:t>s. Bauman</w:t>
      </w:r>
      <w:r w:rsidR="005846BF" w:rsidRPr="00DC56C3">
        <w:rPr>
          <w:rFonts w:ascii="Verdana" w:hAnsi="Verdana" w:cs="Times New Roman"/>
          <w:sz w:val="24"/>
          <w:szCs w:val="24"/>
        </w:rPr>
        <w:t xml:space="preserve"> seconded</w:t>
      </w:r>
      <w:r w:rsidR="00343E3D">
        <w:rPr>
          <w:rFonts w:ascii="Verdana" w:hAnsi="Verdana" w:cs="Times New Roman"/>
          <w:sz w:val="24"/>
          <w:szCs w:val="24"/>
        </w:rPr>
        <w:t>; m</w:t>
      </w:r>
      <w:r w:rsidR="005846BF" w:rsidRPr="00DC56C3">
        <w:rPr>
          <w:rFonts w:ascii="Verdana" w:hAnsi="Verdana" w:cs="Times New Roman"/>
          <w:sz w:val="24"/>
          <w:szCs w:val="24"/>
        </w:rPr>
        <w:t>embers approved the motion by roll call vote.</w:t>
      </w:r>
    </w:p>
    <w:p w14:paraId="6DF0AB19" w14:textId="77777777" w:rsidR="006F7E6B" w:rsidRPr="000A419D" w:rsidRDefault="006F7E6B" w:rsidP="003C4E42">
      <w:pPr>
        <w:pStyle w:val="NoSpacing"/>
        <w:contextualSpacing/>
        <w:rPr>
          <w:rFonts w:ascii="Verdana" w:hAnsi="Verdana" w:cs="Times New Roman"/>
          <w:sz w:val="24"/>
          <w:szCs w:val="24"/>
          <w:highlight w:val="yellow"/>
        </w:rPr>
      </w:pPr>
    </w:p>
    <w:p w14:paraId="44E0CD80" w14:textId="77777777" w:rsidR="006F7E6B" w:rsidRPr="00C65C76" w:rsidRDefault="007557C0" w:rsidP="003C4E42">
      <w:pPr>
        <w:pStyle w:val="NoSpacing"/>
        <w:contextualSpacing/>
        <w:rPr>
          <w:rFonts w:ascii="Verdana" w:hAnsi="Verdana" w:cs="Times New Roman"/>
          <w:sz w:val="24"/>
          <w:szCs w:val="24"/>
        </w:rPr>
      </w:pPr>
      <w:r w:rsidRPr="00C65C76">
        <w:rPr>
          <w:rFonts w:ascii="Verdana" w:hAnsi="Verdana" w:cs="Times New Roman"/>
          <w:sz w:val="24"/>
          <w:szCs w:val="24"/>
        </w:rPr>
        <w:t xml:space="preserve">Ellen </w:t>
      </w:r>
      <w:r w:rsidR="00246983" w:rsidRPr="00C65C76">
        <w:rPr>
          <w:rFonts w:ascii="Verdana" w:hAnsi="Verdana" w:cs="Times New Roman"/>
          <w:sz w:val="24"/>
          <w:szCs w:val="24"/>
        </w:rPr>
        <w:t xml:space="preserve">Bauman </w:t>
      </w:r>
      <w:r w:rsidR="00246983" w:rsidRPr="00C65C76">
        <w:rPr>
          <w:rFonts w:ascii="Verdana" w:hAnsi="Verdana" w:cs="Times New Roman"/>
          <w:sz w:val="24"/>
          <w:szCs w:val="24"/>
          <w:highlight w:val="yellow"/>
        </w:rPr>
        <w:t>motioned</w:t>
      </w:r>
      <w:r w:rsidR="00246983" w:rsidRPr="00C65C76">
        <w:rPr>
          <w:rFonts w:ascii="Verdana" w:hAnsi="Verdana" w:cs="Times New Roman"/>
          <w:sz w:val="24"/>
          <w:szCs w:val="24"/>
        </w:rPr>
        <w:t xml:space="preserve"> to explore </w:t>
      </w:r>
      <w:r w:rsidR="00255DB4">
        <w:rPr>
          <w:rFonts w:ascii="Verdana" w:hAnsi="Verdana" w:cs="Times New Roman"/>
          <w:sz w:val="24"/>
          <w:szCs w:val="24"/>
        </w:rPr>
        <w:t xml:space="preserve">ways to establish volunteer data sharing and </w:t>
      </w:r>
      <w:r w:rsidR="00343E3D">
        <w:rPr>
          <w:rFonts w:ascii="Verdana" w:hAnsi="Verdana" w:cs="Times New Roman"/>
          <w:sz w:val="24"/>
          <w:szCs w:val="24"/>
        </w:rPr>
        <w:t xml:space="preserve">legal </w:t>
      </w:r>
      <w:r w:rsidR="00246983" w:rsidRPr="00C65C76">
        <w:rPr>
          <w:rFonts w:ascii="Verdana" w:hAnsi="Verdana" w:cs="Times New Roman"/>
          <w:sz w:val="24"/>
          <w:szCs w:val="24"/>
        </w:rPr>
        <w:t>avenues for data</w:t>
      </w:r>
      <w:r w:rsidR="00C65C76">
        <w:rPr>
          <w:rFonts w:ascii="Verdana" w:hAnsi="Verdana" w:cs="Times New Roman"/>
          <w:sz w:val="24"/>
          <w:szCs w:val="24"/>
        </w:rPr>
        <w:t>-</w:t>
      </w:r>
      <w:r w:rsidR="00246983" w:rsidRPr="00C65C76">
        <w:rPr>
          <w:rFonts w:ascii="Verdana" w:hAnsi="Verdana" w:cs="Times New Roman"/>
          <w:sz w:val="24"/>
          <w:szCs w:val="24"/>
        </w:rPr>
        <w:t xml:space="preserve">sharing agreements. </w:t>
      </w:r>
      <w:r w:rsidR="00343E3D">
        <w:rPr>
          <w:rFonts w:ascii="Verdana" w:hAnsi="Verdana" w:cs="Times New Roman"/>
          <w:sz w:val="24"/>
          <w:szCs w:val="24"/>
        </w:rPr>
        <w:t>Dr. Lieberman seconded; members approved the motion by roll call vote.</w:t>
      </w:r>
    </w:p>
    <w:p w14:paraId="7F38853B" w14:textId="77777777" w:rsidR="007557C0" w:rsidRPr="007F2A96" w:rsidRDefault="007557C0" w:rsidP="003C4E42">
      <w:pPr>
        <w:pStyle w:val="NoSpacing"/>
        <w:contextualSpacing/>
        <w:rPr>
          <w:rFonts w:ascii="Verdana" w:hAnsi="Verdana" w:cs="Times New Roman"/>
          <w:sz w:val="24"/>
          <w:szCs w:val="24"/>
        </w:rPr>
      </w:pPr>
    </w:p>
    <w:p w14:paraId="365C318E" w14:textId="77777777" w:rsidR="00343E3D" w:rsidRPr="007F2A96" w:rsidRDefault="007F2A96" w:rsidP="007F2A96">
      <w:pPr>
        <w:pStyle w:val="NoSpacing"/>
        <w:numPr>
          <w:ilvl w:val="0"/>
          <w:numId w:val="33"/>
        </w:numPr>
        <w:ind w:left="360"/>
        <w:contextualSpacing/>
        <w:rPr>
          <w:rFonts w:ascii="Verdana" w:hAnsi="Verdana" w:cs="Times New Roman"/>
          <w:sz w:val="24"/>
          <w:szCs w:val="24"/>
        </w:rPr>
      </w:pPr>
      <w:r>
        <w:rPr>
          <w:rFonts w:ascii="Verdana" w:hAnsi="Verdana" w:cs="Times New Roman"/>
          <w:sz w:val="24"/>
          <w:szCs w:val="24"/>
        </w:rPr>
        <w:t xml:space="preserve">Encourage all state health and human service agencies </w:t>
      </w:r>
      <w:r w:rsidR="00780EBF">
        <w:rPr>
          <w:rFonts w:ascii="Verdana" w:hAnsi="Verdana" w:cs="Times New Roman"/>
          <w:sz w:val="24"/>
          <w:szCs w:val="24"/>
        </w:rPr>
        <w:t xml:space="preserve">and programs </w:t>
      </w:r>
      <w:r w:rsidR="000822D3">
        <w:rPr>
          <w:rFonts w:ascii="Verdana" w:hAnsi="Verdana" w:cs="Times New Roman"/>
          <w:sz w:val="24"/>
          <w:szCs w:val="24"/>
        </w:rPr>
        <w:t xml:space="preserve">to </w:t>
      </w:r>
      <w:r w:rsidR="00780EBF">
        <w:rPr>
          <w:rFonts w:ascii="Verdana" w:hAnsi="Verdana" w:cs="Times New Roman"/>
          <w:sz w:val="24"/>
          <w:szCs w:val="24"/>
        </w:rPr>
        <w:t>follow Texas Government Code</w:t>
      </w:r>
      <w:r w:rsidR="00052199">
        <w:rPr>
          <w:rFonts w:ascii="Verdana" w:hAnsi="Verdana" w:cs="Times New Roman"/>
          <w:sz w:val="24"/>
          <w:szCs w:val="24"/>
        </w:rPr>
        <w:t>,</w:t>
      </w:r>
      <w:r w:rsidR="00780EBF">
        <w:rPr>
          <w:rFonts w:ascii="Verdana" w:hAnsi="Verdana" w:cs="Times New Roman"/>
          <w:sz w:val="24"/>
          <w:szCs w:val="24"/>
        </w:rPr>
        <w:t xml:space="preserve"> Chapter 418</w:t>
      </w:r>
      <w:r w:rsidR="00052199">
        <w:rPr>
          <w:rFonts w:ascii="Verdana" w:hAnsi="Verdana" w:cs="Times New Roman"/>
          <w:sz w:val="24"/>
          <w:szCs w:val="24"/>
        </w:rPr>
        <w:t>,</w:t>
      </w:r>
      <w:r w:rsidR="00780EBF">
        <w:rPr>
          <w:rFonts w:ascii="Verdana" w:hAnsi="Verdana" w:cs="Times New Roman"/>
          <w:sz w:val="24"/>
          <w:szCs w:val="24"/>
        </w:rPr>
        <w:t xml:space="preserve"> Section 127</w:t>
      </w:r>
      <w:r w:rsidR="00052199">
        <w:rPr>
          <w:rFonts w:ascii="Verdana" w:hAnsi="Verdana" w:cs="Times New Roman"/>
          <w:sz w:val="24"/>
          <w:szCs w:val="24"/>
        </w:rPr>
        <w:t>,</w:t>
      </w:r>
      <w:r w:rsidR="00780EBF">
        <w:rPr>
          <w:rFonts w:ascii="Verdana" w:hAnsi="Verdana" w:cs="Times New Roman"/>
          <w:sz w:val="24"/>
          <w:szCs w:val="24"/>
        </w:rPr>
        <w:t xml:space="preserve"> by discussing emergency preparedness and evacuation planning with individuals </w:t>
      </w:r>
      <w:r>
        <w:rPr>
          <w:rFonts w:ascii="Verdana" w:hAnsi="Verdana" w:cs="Times New Roman"/>
          <w:sz w:val="24"/>
          <w:szCs w:val="24"/>
        </w:rPr>
        <w:t>with disabilities.</w:t>
      </w:r>
    </w:p>
    <w:p w14:paraId="09E5D7A6" w14:textId="77777777" w:rsidR="00343E3D" w:rsidRPr="007F2A96" w:rsidRDefault="00343E3D" w:rsidP="003C4E42">
      <w:pPr>
        <w:pStyle w:val="NoSpacing"/>
        <w:contextualSpacing/>
        <w:rPr>
          <w:rFonts w:ascii="Verdana" w:hAnsi="Verdana" w:cs="Times New Roman"/>
          <w:sz w:val="24"/>
          <w:szCs w:val="24"/>
        </w:rPr>
      </w:pPr>
    </w:p>
    <w:p w14:paraId="518EC495" w14:textId="77777777" w:rsidR="00246983" w:rsidRPr="00D41F66" w:rsidRDefault="00780EBF" w:rsidP="003C4E42">
      <w:pPr>
        <w:pStyle w:val="NoSpacing"/>
        <w:contextualSpacing/>
        <w:rPr>
          <w:rFonts w:ascii="Verdana" w:hAnsi="Verdana" w:cs="Times New Roman"/>
          <w:sz w:val="24"/>
          <w:szCs w:val="24"/>
        </w:rPr>
      </w:pPr>
      <w:r w:rsidRPr="00D41F66">
        <w:rPr>
          <w:rFonts w:ascii="Verdana" w:hAnsi="Verdana" w:cs="Times New Roman"/>
          <w:sz w:val="24"/>
          <w:szCs w:val="24"/>
        </w:rPr>
        <w:t xml:space="preserve">Discussion: </w:t>
      </w:r>
      <w:r w:rsidR="00A400BF" w:rsidRPr="00D41F66">
        <w:rPr>
          <w:rFonts w:ascii="Verdana" w:hAnsi="Verdana" w:cs="Times New Roman"/>
          <w:sz w:val="24"/>
          <w:szCs w:val="24"/>
        </w:rPr>
        <w:t>This recommendation seeks HHSC</w:t>
      </w:r>
      <w:r w:rsidR="00A400BF">
        <w:rPr>
          <w:rFonts w:ascii="Verdana" w:hAnsi="Verdana" w:cs="Times New Roman"/>
          <w:sz w:val="24"/>
          <w:szCs w:val="24"/>
        </w:rPr>
        <w:t>’s</w:t>
      </w:r>
      <w:r w:rsidR="00A400BF" w:rsidRPr="00D41F66">
        <w:rPr>
          <w:rFonts w:ascii="Verdana" w:hAnsi="Verdana" w:cs="Times New Roman"/>
          <w:sz w:val="24"/>
          <w:szCs w:val="24"/>
        </w:rPr>
        <w:t xml:space="preserve"> compliance with House Bill 2325 (86R). </w:t>
      </w:r>
      <w:r w:rsidR="00A400BF">
        <w:rPr>
          <w:rFonts w:ascii="Verdana" w:hAnsi="Verdana" w:cs="Times New Roman"/>
          <w:sz w:val="24"/>
          <w:szCs w:val="24"/>
        </w:rPr>
        <w:t xml:space="preserve">M.C. Lambeth presented earlier about this legislation in the context of business continuity for MCOs. </w:t>
      </w:r>
      <w:r w:rsidR="00DE3E85">
        <w:rPr>
          <w:rFonts w:ascii="Verdana" w:hAnsi="Verdana" w:cs="Times New Roman"/>
          <w:sz w:val="24"/>
          <w:szCs w:val="24"/>
        </w:rPr>
        <w:t>People with disabilities need to have a</w:t>
      </w:r>
      <w:r w:rsidR="00A400BF">
        <w:rPr>
          <w:rFonts w:ascii="Verdana" w:hAnsi="Verdana" w:cs="Times New Roman"/>
          <w:sz w:val="24"/>
          <w:szCs w:val="24"/>
        </w:rPr>
        <w:t>n</w:t>
      </w:r>
      <w:r w:rsidR="00DE3E85">
        <w:rPr>
          <w:rFonts w:ascii="Verdana" w:hAnsi="Verdana" w:cs="Times New Roman"/>
          <w:sz w:val="24"/>
          <w:szCs w:val="24"/>
        </w:rPr>
        <w:t xml:space="preserve"> </w:t>
      </w:r>
      <w:r w:rsidR="00A400BF">
        <w:rPr>
          <w:rFonts w:ascii="Verdana" w:hAnsi="Verdana" w:cs="Times New Roman"/>
          <w:sz w:val="24"/>
          <w:szCs w:val="24"/>
        </w:rPr>
        <w:t xml:space="preserve">in depth </w:t>
      </w:r>
      <w:r w:rsidR="00DE3E85">
        <w:rPr>
          <w:rFonts w:ascii="Verdana" w:hAnsi="Verdana" w:cs="Times New Roman"/>
          <w:sz w:val="24"/>
          <w:szCs w:val="24"/>
        </w:rPr>
        <w:t xml:space="preserve">conversation with a MCO </w:t>
      </w:r>
      <w:r w:rsidR="00A400BF">
        <w:rPr>
          <w:rFonts w:ascii="Verdana" w:hAnsi="Verdana" w:cs="Times New Roman"/>
          <w:sz w:val="24"/>
          <w:szCs w:val="24"/>
        </w:rPr>
        <w:t xml:space="preserve">case </w:t>
      </w:r>
      <w:r w:rsidR="00DE3E85">
        <w:rPr>
          <w:rFonts w:ascii="Verdana" w:hAnsi="Verdana" w:cs="Times New Roman"/>
          <w:sz w:val="24"/>
          <w:szCs w:val="24"/>
        </w:rPr>
        <w:t xml:space="preserve">manager to </w:t>
      </w:r>
      <w:r w:rsidR="000C0755">
        <w:rPr>
          <w:rFonts w:ascii="Verdana" w:hAnsi="Verdana" w:cs="Times New Roman"/>
          <w:sz w:val="24"/>
          <w:szCs w:val="24"/>
        </w:rPr>
        <w:t xml:space="preserve">fully </w:t>
      </w:r>
      <w:r w:rsidR="00DE3E85">
        <w:rPr>
          <w:rFonts w:ascii="Verdana" w:hAnsi="Verdana" w:cs="Times New Roman"/>
          <w:sz w:val="24"/>
          <w:szCs w:val="24"/>
        </w:rPr>
        <w:t>understand wha</w:t>
      </w:r>
      <w:r w:rsidR="00DE3E85" w:rsidRPr="00D41F66">
        <w:rPr>
          <w:rFonts w:ascii="Verdana" w:hAnsi="Verdana" w:cs="Times New Roman"/>
          <w:sz w:val="24"/>
          <w:szCs w:val="24"/>
        </w:rPr>
        <w:t>t they need to do.</w:t>
      </w:r>
      <w:r w:rsidR="00DE3E85">
        <w:rPr>
          <w:rFonts w:ascii="Verdana" w:hAnsi="Verdana" w:cs="Times New Roman"/>
          <w:sz w:val="24"/>
          <w:szCs w:val="24"/>
        </w:rPr>
        <w:t xml:space="preserve"> </w:t>
      </w:r>
      <w:r w:rsidR="00F25BB7">
        <w:rPr>
          <w:rFonts w:ascii="Verdana" w:hAnsi="Verdana" w:cs="Times New Roman"/>
          <w:sz w:val="24"/>
          <w:szCs w:val="24"/>
        </w:rPr>
        <w:t xml:space="preserve">Staff will </w:t>
      </w:r>
      <w:r w:rsidR="00D41F66">
        <w:rPr>
          <w:rFonts w:ascii="Verdana" w:hAnsi="Verdana" w:cs="Times New Roman"/>
          <w:sz w:val="24"/>
          <w:szCs w:val="24"/>
        </w:rPr>
        <w:t xml:space="preserve">research the </w:t>
      </w:r>
      <w:r w:rsidR="00F25BB7">
        <w:rPr>
          <w:rFonts w:ascii="Verdana" w:hAnsi="Verdana" w:cs="Times New Roman"/>
          <w:sz w:val="24"/>
          <w:szCs w:val="24"/>
        </w:rPr>
        <w:t xml:space="preserve">final </w:t>
      </w:r>
      <w:r w:rsidR="00DE3E85">
        <w:rPr>
          <w:rFonts w:ascii="Verdana" w:hAnsi="Verdana" w:cs="Times New Roman"/>
          <w:sz w:val="24"/>
          <w:szCs w:val="24"/>
        </w:rPr>
        <w:t>enactment</w:t>
      </w:r>
      <w:r w:rsidR="00F25BB7">
        <w:rPr>
          <w:rFonts w:ascii="Verdana" w:hAnsi="Verdana" w:cs="Times New Roman"/>
          <w:sz w:val="24"/>
          <w:szCs w:val="24"/>
        </w:rPr>
        <w:t xml:space="preserve"> of </w:t>
      </w:r>
      <w:r w:rsidR="0041632D">
        <w:rPr>
          <w:rFonts w:ascii="Verdana" w:hAnsi="Verdana" w:cs="Times New Roman"/>
          <w:sz w:val="24"/>
          <w:szCs w:val="24"/>
        </w:rPr>
        <w:t>the bill</w:t>
      </w:r>
      <w:r w:rsidR="00D41F66">
        <w:rPr>
          <w:rFonts w:ascii="Verdana" w:hAnsi="Verdana" w:cs="Times New Roman"/>
          <w:sz w:val="24"/>
          <w:szCs w:val="24"/>
        </w:rPr>
        <w:t xml:space="preserve">. </w:t>
      </w:r>
      <w:r w:rsidR="005E3DCA">
        <w:rPr>
          <w:rFonts w:ascii="Verdana" w:hAnsi="Verdana" w:cs="Times New Roman"/>
          <w:sz w:val="24"/>
          <w:szCs w:val="24"/>
        </w:rPr>
        <w:t>Members tabled this r</w:t>
      </w:r>
      <w:r w:rsidR="00DE3E85">
        <w:rPr>
          <w:rFonts w:ascii="Verdana" w:hAnsi="Verdana" w:cs="Times New Roman"/>
          <w:sz w:val="24"/>
          <w:szCs w:val="24"/>
        </w:rPr>
        <w:t>ecommendation.</w:t>
      </w:r>
    </w:p>
    <w:p w14:paraId="6D187AB1" w14:textId="77777777" w:rsidR="00FB2DAE" w:rsidRPr="000A419D" w:rsidRDefault="00FB2DAE" w:rsidP="003C4E42">
      <w:pPr>
        <w:pStyle w:val="NoSpacing"/>
        <w:contextualSpacing/>
        <w:rPr>
          <w:rFonts w:ascii="Verdana" w:hAnsi="Verdana" w:cs="Times New Roman"/>
          <w:sz w:val="24"/>
          <w:szCs w:val="24"/>
          <w:highlight w:val="yellow"/>
        </w:rPr>
      </w:pPr>
    </w:p>
    <w:p w14:paraId="5F27CE16" w14:textId="77777777" w:rsidR="00FB2DAE" w:rsidRPr="0023300D" w:rsidRDefault="0023300D" w:rsidP="0023300D">
      <w:pPr>
        <w:pStyle w:val="NoSpacing"/>
        <w:numPr>
          <w:ilvl w:val="0"/>
          <w:numId w:val="33"/>
        </w:numPr>
        <w:ind w:left="360"/>
        <w:contextualSpacing/>
        <w:rPr>
          <w:rFonts w:ascii="Verdana" w:hAnsi="Verdana" w:cs="Times New Roman"/>
          <w:sz w:val="24"/>
          <w:szCs w:val="24"/>
        </w:rPr>
      </w:pPr>
      <w:r w:rsidRPr="0023300D">
        <w:rPr>
          <w:rFonts w:ascii="Verdana" w:hAnsi="Verdana" w:cs="Times New Roman"/>
          <w:sz w:val="24"/>
          <w:szCs w:val="24"/>
        </w:rPr>
        <w:t>D</w:t>
      </w:r>
      <w:r w:rsidR="00FB2DAE" w:rsidRPr="0023300D">
        <w:rPr>
          <w:rFonts w:ascii="Verdana" w:hAnsi="Verdana" w:cs="Times New Roman"/>
          <w:sz w:val="24"/>
          <w:szCs w:val="24"/>
        </w:rPr>
        <w:t xml:space="preserve">evelop a </w:t>
      </w:r>
      <w:r w:rsidR="00B00033">
        <w:rPr>
          <w:rFonts w:ascii="Verdana" w:hAnsi="Verdana" w:cs="Times New Roman"/>
          <w:sz w:val="24"/>
          <w:szCs w:val="24"/>
        </w:rPr>
        <w:t>Rapid R</w:t>
      </w:r>
      <w:r w:rsidR="00FB2DAE" w:rsidRPr="0023300D">
        <w:rPr>
          <w:rFonts w:ascii="Verdana" w:hAnsi="Verdana" w:cs="Times New Roman"/>
          <w:sz w:val="24"/>
          <w:szCs w:val="24"/>
        </w:rPr>
        <w:t>esponse B</w:t>
      </w:r>
      <w:r>
        <w:rPr>
          <w:rFonts w:ascii="Verdana" w:hAnsi="Verdana" w:cs="Times New Roman"/>
          <w:sz w:val="24"/>
          <w:szCs w:val="24"/>
        </w:rPr>
        <w:t>ehavioral Health</w:t>
      </w:r>
      <w:r w:rsidR="00FB2DAE" w:rsidRPr="0023300D">
        <w:rPr>
          <w:rFonts w:ascii="Verdana" w:hAnsi="Verdana" w:cs="Times New Roman"/>
          <w:sz w:val="24"/>
          <w:szCs w:val="24"/>
        </w:rPr>
        <w:t xml:space="preserve"> Task Force composed of </w:t>
      </w:r>
      <w:r w:rsidR="00B00033">
        <w:rPr>
          <w:rFonts w:ascii="Verdana" w:hAnsi="Verdana" w:cs="Times New Roman"/>
          <w:sz w:val="24"/>
          <w:szCs w:val="24"/>
        </w:rPr>
        <w:t>mental health professionals trained in applied behavioral analysis and mental health treatment protocols to help staff emergency shelters.</w:t>
      </w:r>
    </w:p>
    <w:p w14:paraId="151A1084" w14:textId="77777777" w:rsidR="00B00033" w:rsidRDefault="00B00033" w:rsidP="003C4E42">
      <w:pPr>
        <w:pStyle w:val="NoSpacing"/>
        <w:contextualSpacing/>
        <w:rPr>
          <w:rFonts w:ascii="Verdana" w:hAnsi="Verdana" w:cs="Times New Roman"/>
          <w:sz w:val="24"/>
          <w:szCs w:val="24"/>
          <w:highlight w:val="yellow"/>
        </w:rPr>
      </w:pPr>
    </w:p>
    <w:p w14:paraId="23F8485C" w14:textId="77777777" w:rsidR="00FB2DAE" w:rsidRPr="000A419D" w:rsidRDefault="00B00033" w:rsidP="003C4E42">
      <w:pPr>
        <w:pStyle w:val="NoSpacing"/>
        <w:contextualSpacing/>
        <w:rPr>
          <w:rFonts w:ascii="Verdana" w:hAnsi="Verdana" w:cs="Times New Roman"/>
          <w:sz w:val="24"/>
          <w:szCs w:val="24"/>
          <w:highlight w:val="yellow"/>
        </w:rPr>
      </w:pPr>
      <w:r w:rsidRPr="00204C18">
        <w:rPr>
          <w:rFonts w:ascii="Verdana" w:hAnsi="Verdana" w:cs="Times New Roman"/>
          <w:sz w:val="24"/>
          <w:szCs w:val="24"/>
        </w:rPr>
        <w:t xml:space="preserve">Discussion: </w:t>
      </w:r>
      <w:r w:rsidR="001878D7" w:rsidRPr="00204C18">
        <w:rPr>
          <w:rFonts w:ascii="Verdana" w:hAnsi="Verdana" w:cs="Times New Roman"/>
          <w:sz w:val="24"/>
          <w:szCs w:val="24"/>
        </w:rPr>
        <w:t xml:space="preserve">There </w:t>
      </w:r>
      <w:r w:rsidR="00BE5129">
        <w:rPr>
          <w:rFonts w:ascii="Verdana" w:hAnsi="Verdana" w:cs="Times New Roman"/>
          <w:sz w:val="24"/>
          <w:szCs w:val="24"/>
        </w:rPr>
        <w:t>are not a sufficient number</w:t>
      </w:r>
      <w:r w:rsidR="001878D7" w:rsidRPr="00204C18">
        <w:rPr>
          <w:rFonts w:ascii="Verdana" w:hAnsi="Verdana" w:cs="Times New Roman"/>
          <w:sz w:val="24"/>
          <w:szCs w:val="24"/>
        </w:rPr>
        <w:t xml:space="preserve"> of trained professionals </w:t>
      </w:r>
      <w:r w:rsidR="000C0755">
        <w:rPr>
          <w:rFonts w:ascii="Verdana" w:hAnsi="Verdana" w:cs="Times New Roman"/>
          <w:sz w:val="24"/>
          <w:szCs w:val="24"/>
        </w:rPr>
        <w:t xml:space="preserve">in temporary emergency shelters </w:t>
      </w:r>
      <w:r w:rsidR="001878D7" w:rsidRPr="00204C18">
        <w:rPr>
          <w:rFonts w:ascii="Verdana" w:hAnsi="Verdana" w:cs="Times New Roman"/>
          <w:sz w:val="24"/>
          <w:szCs w:val="24"/>
        </w:rPr>
        <w:t xml:space="preserve">to </w:t>
      </w:r>
      <w:r w:rsidR="00204C18" w:rsidRPr="00204C18">
        <w:rPr>
          <w:rFonts w:ascii="Verdana" w:hAnsi="Verdana" w:cs="Times New Roman"/>
          <w:sz w:val="24"/>
          <w:szCs w:val="24"/>
        </w:rPr>
        <w:t xml:space="preserve">serve people with disabilities and </w:t>
      </w:r>
      <w:r w:rsidR="002E3AA9">
        <w:rPr>
          <w:rFonts w:ascii="Verdana" w:hAnsi="Verdana" w:cs="Times New Roman"/>
          <w:sz w:val="24"/>
          <w:szCs w:val="24"/>
        </w:rPr>
        <w:t xml:space="preserve">to </w:t>
      </w:r>
      <w:r w:rsidR="001878D7" w:rsidRPr="00204C18">
        <w:rPr>
          <w:rFonts w:ascii="Verdana" w:hAnsi="Verdana" w:cs="Times New Roman"/>
          <w:sz w:val="24"/>
          <w:szCs w:val="24"/>
        </w:rPr>
        <w:t>advocate for the</w:t>
      </w:r>
      <w:r w:rsidR="00204C18" w:rsidRPr="00204C18">
        <w:rPr>
          <w:rFonts w:ascii="Verdana" w:hAnsi="Verdana" w:cs="Times New Roman"/>
          <w:sz w:val="24"/>
          <w:szCs w:val="24"/>
        </w:rPr>
        <w:t>ir</w:t>
      </w:r>
      <w:r w:rsidR="001878D7" w:rsidRPr="00204C18">
        <w:rPr>
          <w:rFonts w:ascii="Verdana" w:hAnsi="Verdana" w:cs="Times New Roman"/>
          <w:sz w:val="24"/>
          <w:szCs w:val="24"/>
        </w:rPr>
        <w:t xml:space="preserve"> needs.</w:t>
      </w:r>
      <w:r w:rsidR="00045A71" w:rsidRPr="00204C18">
        <w:rPr>
          <w:rFonts w:ascii="Verdana" w:hAnsi="Verdana" w:cs="Times New Roman"/>
          <w:sz w:val="24"/>
          <w:szCs w:val="24"/>
        </w:rPr>
        <w:t xml:space="preserve"> </w:t>
      </w:r>
      <w:r w:rsidR="00BE5129">
        <w:rPr>
          <w:rFonts w:ascii="Verdana" w:hAnsi="Verdana" w:cs="Times New Roman"/>
          <w:sz w:val="24"/>
          <w:szCs w:val="24"/>
        </w:rPr>
        <w:t>V</w:t>
      </w:r>
      <w:r w:rsidR="00045A71" w:rsidRPr="00204C18">
        <w:rPr>
          <w:rFonts w:ascii="Verdana" w:hAnsi="Verdana" w:cs="Times New Roman"/>
          <w:sz w:val="24"/>
          <w:szCs w:val="24"/>
        </w:rPr>
        <w:t xml:space="preserve">olunteers </w:t>
      </w:r>
      <w:proofErr w:type="gramStart"/>
      <w:r w:rsidR="00045A71" w:rsidRPr="00204C18">
        <w:rPr>
          <w:rFonts w:ascii="Verdana" w:hAnsi="Verdana" w:cs="Times New Roman"/>
          <w:sz w:val="24"/>
          <w:szCs w:val="24"/>
        </w:rPr>
        <w:t xml:space="preserve">should be </w:t>
      </w:r>
      <w:r w:rsidR="00D86A3F">
        <w:rPr>
          <w:rFonts w:ascii="Verdana" w:hAnsi="Verdana" w:cs="Times New Roman"/>
          <w:sz w:val="24"/>
          <w:szCs w:val="24"/>
        </w:rPr>
        <w:t>pre-</w:t>
      </w:r>
      <w:r w:rsidR="005565AA" w:rsidRPr="00204C18">
        <w:rPr>
          <w:rFonts w:ascii="Verdana" w:hAnsi="Verdana" w:cs="Times New Roman"/>
          <w:sz w:val="24"/>
          <w:szCs w:val="24"/>
        </w:rPr>
        <w:t xml:space="preserve">screened and </w:t>
      </w:r>
      <w:r w:rsidR="00045A71" w:rsidRPr="00204C18">
        <w:rPr>
          <w:rFonts w:ascii="Verdana" w:hAnsi="Verdana" w:cs="Times New Roman"/>
          <w:sz w:val="24"/>
          <w:szCs w:val="24"/>
        </w:rPr>
        <w:t>vetted</w:t>
      </w:r>
      <w:proofErr w:type="gramEnd"/>
      <w:r w:rsidR="005565AA" w:rsidRPr="00204C18">
        <w:rPr>
          <w:rFonts w:ascii="Verdana" w:hAnsi="Verdana" w:cs="Times New Roman"/>
          <w:sz w:val="24"/>
          <w:szCs w:val="24"/>
        </w:rPr>
        <w:t>. Volunteers could assist with training and determining protocol</w:t>
      </w:r>
      <w:r w:rsidR="00045A71" w:rsidRPr="00204C18">
        <w:rPr>
          <w:rFonts w:ascii="Verdana" w:hAnsi="Verdana" w:cs="Times New Roman"/>
          <w:sz w:val="24"/>
          <w:szCs w:val="24"/>
        </w:rPr>
        <w:t>. The American Red Cross sometimes creates sensory rooms at mega centers.</w:t>
      </w:r>
      <w:r w:rsidR="001878D7" w:rsidRPr="00204C18">
        <w:rPr>
          <w:rFonts w:ascii="Verdana" w:hAnsi="Verdana" w:cs="Times New Roman"/>
          <w:sz w:val="24"/>
          <w:szCs w:val="24"/>
        </w:rPr>
        <w:t xml:space="preserve"> </w:t>
      </w:r>
      <w:r w:rsidR="00DE658C" w:rsidRPr="00DE658C">
        <w:rPr>
          <w:rFonts w:ascii="Verdana" w:hAnsi="Verdana" w:cs="Times New Roman"/>
          <w:sz w:val="24"/>
          <w:szCs w:val="24"/>
        </w:rPr>
        <w:t>There is a unit at DSHS with disaster behavioral health responsibilities</w:t>
      </w:r>
      <w:r w:rsidR="006357B7">
        <w:rPr>
          <w:rFonts w:ascii="Verdana" w:hAnsi="Verdana" w:cs="Times New Roman"/>
          <w:sz w:val="24"/>
          <w:szCs w:val="24"/>
        </w:rPr>
        <w:t>; we should consider inviting a subject matter expert</w:t>
      </w:r>
      <w:r w:rsidR="00DE658C" w:rsidRPr="00DE658C">
        <w:rPr>
          <w:rFonts w:ascii="Verdana" w:hAnsi="Verdana" w:cs="Times New Roman"/>
          <w:sz w:val="24"/>
          <w:szCs w:val="24"/>
        </w:rPr>
        <w:t xml:space="preserve"> to </w:t>
      </w:r>
      <w:r w:rsidR="006357B7">
        <w:rPr>
          <w:rFonts w:ascii="Verdana" w:hAnsi="Verdana" w:cs="Times New Roman"/>
          <w:sz w:val="24"/>
          <w:szCs w:val="24"/>
        </w:rPr>
        <w:t>give a presentation</w:t>
      </w:r>
      <w:r w:rsidR="00DE658C" w:rsidRPr="00DE658C">
        <w:rPr>
          <w:rFonts w:ascii="Verdana" w:hAnsi="Verdana" w:cs="Times New Roman"/>
          <w:sz w:val="24"/>
          <w:szCs w:val="24"/>
        </w:rPr>
        <w:t>.</w:t>
      </w:r>
      <w:r w:rsidR="00DE658C">
        <w:rPr>
          <w:rFonts w:ascii="Verdana" w:hAnsi="Verdana" w:cs="Times New Roman"/>
          <w:sz w:val="24"/>
          <w:szCs w:val="24"/>
        </w:rPr>
        <w:t xml:space="preserve"> </w:t>
      </w:r>
      <w:r w:rsidR="00F626F6" w:rsidRPr="00204C18">
        <w:rPr>
          <w:rFonts w:ascii="Verdana" w:hAnsi="Verdana" w:cs="Times New Roman"/>
          <w:sz w:val="24"/>
          <w:szCs w:val="24"/>
        </w:rPr>
        <w:t xml:space="preserve">Language of </w:t>
      </w:r>
      <w:r w:rsidRPr="00204C18">
        <w:rPr>
          <w:rFonts w:ascii="Verdana" w:hAnsi="Verdana" w:cs="Times New Roman"/>
          <w:sz w:val="24"/>
          <w:szCs w:val="24"/>
        </w:rPr>
        <w:t xml:space="preserve">earlier </w:t>
      </w:r>
      <w:r w:rsidR="00095720" w:rsidRPr="00204C18">
        <w:rPr>
          <w:rFonts w:ascii="Verdana" w:hAnsi="Verdana" w:cs="Times New Roman"/>
          <w:sz w:val="24"/>
          <w:szCs w:val="24"/>
        </w:rPr>
        <w:t>recommendations</w:t>
      </w:r>
      <w:r w:rsidRPr="00204C18">
        <w:rPr>
          <w:rFonts w:ascii="Verdana" w:hAnsi="Verdana" w:cs="Times New Roman"/>
          <w:sz w:val="24"/>
          <w:szCs w:val="24"/>
        </w:rPr>
        <w:t xml:space="preserve"> </w:t>
      </w:r>
      <w:r w:rsidR="00F626F6" w:rsidRPr="00204C18">
        <w:rPr>
          <w:rFonts w:ascii="Verdana" w:hAnsi="Verdana" w:cs="Times New Roman"/>
          <w:sz w:val="24"/>
          <w:szCs w:val="24"/>
        </w:rPr>
        <w:t>referenced</w:t>
      </w:r>
      <w:r w:rsidR="00BE5129">
        <w:rPr>
          <w:rFonts w:ascii="Verdana" w:hAnsi="Verdana" w:cs="Times New Roman"/>
          <w:sz w:val="24"/>
          <w:szCs w:val="24"/>
        </w:rPr>
        <w:t xml:space="preserve"> specific disabilities -</w:t>
      </w:r>
      <w:r w:rsidRPr="00204C18">
        <w:rPr>
          <w:rFonts w:ascii="Verdana" w:hAnsi="Verdana" w:cs="Times New Roman"/>
          <w:sz w:val="24"/>
          <w:szCs w:val="24"/>
        </w:rPr>
        <w:t xml:space="preserve"> </w:t>
      </w:r>
      <w:r w:rsidR="00F626F6" w:rsidRPr="00204C18">
        <w:rPr>
          <w:rFonts w:ascii="Verdana" w:hAnsi="Verdana" w:cs="Times New Roman"/>
          <w:sz w:val="24"/>
          <w:szCs w:val="24"/>
        </w:rPr>
        <w:t xml:space="preserve">developmental disabilities, </w:t>
      </w:r>
      <w:r w:rsidR="001878D7" w:rsidRPr="00204C18">
        <w:rPr>
          <w:rFonts w:ascii="Verdana" w:hAnsi="Verdana" w:cs="Times New Roman"/>
          <w:sz w:val="24"/>
          <w:szCs w:val="24"/>
        </w:rPr>
        <w:t xml:space="preserve">autism spectrum, </w:t>
      </w:r>
      <w:r w:rsidR="00F626F6" w:rsidRPr="00204C18">
        <w:rPr>
          <w:rFonts w:ascii="Verdana" w:hAnsi="Verdana" w:cs="Times New Roman"/>
          <w:sz w:val="24"/>
          <w:szCs w:val="24"/>
        </w:rPr>
        <w:t xml:space="preserve">mental illness, </w:t>
      </w:r>
      <w:r w:rsidR="00204C18" w:rsidRPr="00204C18">
        <w:rPr>
          <w:rFonts w:ascii="Verdana" w:hAnsi="Verdana" w:cs="Times New Roman"/>
          <w:sz w:val="24"/>
          <w:szCs w:val="24"/>
        </w:rPr>
        <w:t xml:space="preserve">and </w:t>
      </w:r>
      <w:r w:rsidR="00F626F6" w:rsidRPr="00204C18">
        <w:rPr>
          <w:rFonts w:ascii="Verdana" w:hAnsi="Verdana" w:cs="Times New Roman"/>
          <w:sz w:val="24"/>
          <w:szCs w:val="24"/>
        </w:rPr>
        <w:t>certain neurological disorders</w:t>
      </w:r>
      <w:r w:rsidRPr="00204C18">
        <w:rPr>
          <w:rFonts w:ascii="Verdana" w:hAnsi="Verdana" w:cs="Times New Roman"/>
          <w:sz w:val="24"/>
          <w:szCs w:val="24"/>
        </w:rPr>
        <w:t>.</w:t>
      </w:r>
      <w:r w:rsidR="00F626F6" w:rsidRPr="00204C18">
        <w:rPr>
          <w:rFonts w:ascii="Verdana" w:hAnsi="Verdana" w:cs="Times New Roman"/>
          <w:sz w:val="24"/>
          <w:szCs w:val="24"/>
        </w:rPr>
        <w:t xml:space="preserve"> </w:t>
      </w:r>
      <w:r w:rsidR="001878D7" w:rsidRPr="00DE658C">
        <w:rPr>
          <w:rFonts w:ascii="Verdana" w:hAnsi="Verdana" w:cs="Times New Roman"/>
          <w:sz w:val="24"/>
          <w:szCs w:val="24"/>
        </w:rPr>
        <w:t xml:space="preserve">Consider </w:t>
      </w:r>
      <w:r w:rsidR="002E3AA9">
        <w:rPr>
          <w:rFonts w:ascii="Verdana" w:hAnsi="Verdana" w:cs="Times New Roman"/>
          <w:sz w:val="24"/>
          <w:szCs w:val="24"/>
        </w:rPr>
        <w:t>adding</w:t>
      </w:r>
      <w:r w:rsidR="00DE658C" w:rsidRPr="00DE658C">
        <w:rPr>
          <w:rFonts w:ascii="Verdana" w:hAnsi="Verdana" w:cs="Times New Roman"/>
          <w:sz w:val="24"/>
          <w:szCs w:val="24"/>
        </w:rPr>
        <w:t xml:space="preserve"> </w:t>
      </w:r>
      <w:r w:rsidR="00BE5129">
        <w:rPr>
          <w:rFonts w:ascii="Verdana" w:hAnsi="Verdana" w:cs="Times New Roman"/>
          <w:sz w:val="24"/>
          <w:szCs w:val="24"/>
        </w:rPr>
        <w:t>Dr. Greene’s C</w:t>
      </w:r>
      <w:r w:rsidR="00FB2DAE" w:rsidRPr="00DE658C">
        <w:rPr>
          <w:rFonts w:ascii="Verdana" w:hAnsi="Verdana" w:cs="Times New Roman"/>
          <w:sz w:val="24"/>
          <w:szCs w:val="24"/>
        </w:rPr>
        <w:t xml:space="preserve">ollaborative and </w:t>
      </w:r>
      <w:r w:rsidR="00BE5129">
        <w:rPr>
          <w:rFonts w:ascii="Verdana" w:hAnsi="Verdana" w:cs="Times New Roman"/>
          <w:sz w:val="24"/>
          <w:szCs w:val="24"/>
        </w:rPr>
        <w:t>P</w:t>
      </w:r>
      <w:r w:rsidR="005A3F23" w:rsidRPr="00DE658C">
        <w:rPr>
          <w:rFonts w:ascii="Verdana" w:hAnsi="Verdana" w:cs="Times New Roman"/>
          <w:sz w:val="24"/>
          <w:szCs w:val="24"/>
        </w:rPr>
        <w:t xml:space="preserve">roactive </w:t>
      </w:r>
      <w:r w:rsidR="00BE5129">
        <w:rPr>
          <w:rFonts w:ascii="Verdana" w:hAnsi="Verdana" w:cs="Times New Roman"/>
          <w:sz w:val="24"/>
          <w:szCs w:val="24"/>
        </w:rPr>
        <w:t>S</w:t>
      </w:r>
      <w:r w:rsidR="00FB2DAE" w:rsidRPr="00DE658C">
        <w:rPr>
          <w:rFonts w:ascii="Verdana" w:hAnsi="Verdana" w:cs="Times New Roman"/>
          <w:sz w:val="24"/>
          <w:szCs w:val="24"/>
        </w:rPr>
        <w:t>olutions</w:t>
      </w:r>
      <w:r w:rsidR="00BE5129">
        <w:rPr>
          <w:rFonts w:ascii="Verdana" w:hAnsi="Verdana" w:cs="Times New Roman"/>
          <w:sz w:val="24"/>
          <w:szCs w:val="24"/>
        </w:rPr>
        <w:t xml:space="preserve"> model</w:t>
      </w:r>
      <w:r w:rsidR="00DE658C" w:rsidRPr="00DE658C">
        <w:rPr>
          <w:rFonts w:ascii="Verdana" w:hAnsi="Verdana" w:cs="Times New Roman"/>
          <w:sz w:val="24"/>
          <w:szCs w:val="24"/>
        </w:rPr>
        <w:t>.</w:t>
      </w:r>
    </w:p>
    <w:p w14:paraId="06FCB1F0" w14:textId="77777777" w:rsidR="003E4C87" w:rsidRPr="000A419D" w:rsidRDefault="003E4C87" w:rsidP="003C4E42">
      <w:pPr>
        <w:pStyle w:val="NoSpacing"/>
        <w:contextualSpacing/>
        <w:rPr>
          <w:rFonts w:ascii="Verdana" w:hAnsi="Verdana" w:cs="Times New Roman"/>
          <w:sz w:val="24"/>
          <w:szCs w:val="24"/>
          <w:highlight w:val="yellow"/>
        </w:rPr>
      </w:pPr>
    </w:p>
    <w:p w14:paraId="274306BA" w14:textId="77777777" w:rsidR="003E4C87" w:rsidRPr="002E3AA9" w:rsidRDefault="002E3AA9" w:rsidP="003C4E42">
      <w:pPr>
        <w:pStyle w:val="NoSpacing"/>
        <w:contextualSpacing/>
        <w:rPr>
          <w:rFonts w:ascii="Verdana" w:hAnsi="Verdana" w:cs="Times New Roman"/>
          <w:sz w:val="24"/>
          <w:szCs w:val="24"/>
        </w:rPr>
      </w:pPr>
      <w:r>
        <w:rPr>
          <w:rFonts w:ascii="Verdana" w:hAnsi="Verdana" w:cs="Times New Roman"/>
          <w:sz w:val="24"/>
          <w:szCs w:val="24"/>
        </w:rPr>
        <w:t xml:space="preserve">Dr. </w:t>
      </w:r>
      <w:r w:rsidR="003E4C87" w:rsidRPr="002E3AA9">
        <w:rPr>
          <w:rFonts w:ascii="Verdana" w:hAnsi="Verdana" w:cs="Times New Roman"/>
          <w:sz w:val="24"/>
          <w:szCs w:val="24"/>
        </w:rPr>
        <w:t xml:space="preserve">Lieberman </w:t>
      </w:r>
      <w:r w:rsidR="003E4C87" w:rsidRPr="002E3AA9">
        <w:rPr>
          <w:rFonts w:ascii="Verdana" w:hAnsi="Verdana" w:cs="Times New Roman"/>
          <w:sz w:val="24"/>
          <w:szCs w:val="24"/>
          <w:highlight w:val="yellow"/>
        </w:rPr>
        <w:t>motion</w:t>
      </w:r>
      <w:r w:rsidRPr="002E3AA9">
        <w:rPr>
          <w:rFonts w:ascii="Verdana" w:hAnsi="Verdana" w:cs="Times New Roman"/>
          <w:sz w:val="24"/>
          <w:szCs w:val="24"/>
          <w:highlight w:val="yellow"/>
        </w:rPr>
        <w:t>ed</w:t>
      </w:r>
      <w:r w:rsidR="00733587" w:rsidRPr="002E3AA9">
        <w:rPr>
          <w:rFonts w:ascii="Verdana" w:hAnsi="Verdana" w:cs="Times New Roman"/>
          <w:sz w:val="24"/>
          <w:szCs w:val="24"/>
        </w:rPr>
        <w:t xml:space="preserve"> to revise the recommendation to “develop a </w:t>
      </w:r>
      <w:r w:rsidR="006357B7">
        <w:rPr>
          <w:rFonts w:ascii="Verdana" w:hAnsi="Verdana" w:cs="Times New Roman"/>
          <w:sz w:val="24"/>
          <w:szCs w:val="24"/>
        </w:rPr>
        <w:t>Rapid R</w:t>
      </w:r>
      <w:r w:rsidR="00733587" w:rsidRPr="002E3AA9">
        <w:rPr>
          <w:rFonts w:ascii="Verdana" w:hAnsi="Verdana" w:cs="Times New Roman"/>
          <w:sz w:val="24"/>
          <w:szCs w:val="24"/>
        </w:rPr>
        <w:t xml:space="preserve">esponse </w:t>
      </w:r>
      <w:r w:rsidR="006357B7">
        <w:rPr>
          <w:rFonts w:ascii="Verdana" w:hAnsi="Verdana" w:cs="Times New Roman"/>
          <w:sz w:val="24"/>
          <w:szCs w:val="24"/>
        </w:rPr>
        <w:t>Behavioral H</w:t>
      </w:r>
      <w:r w:rsidR="00733587" w:rsidRPr="002E3AA9">
        <w:rPr>
          <w:rFonts w:ascii="Verdana" w:hAnsi="Verdana" w:cs="Times New Roman"/>
          <w:sz w:val="24"/>
          <w:szCs w:val="24"/>
        </w:rPr>
        <w:t xml:space="preserve">ealth </w:t>
      </w:r>
      <w:r w:rsidR="006357B7">
        <w:rPr>
          <w:rFonts w:ascii="Verdana" w:hAnsi="Verdana" w:cs="Times New Roman"/>
          <w:sz w:val="24"/>
          <w:szCs w:val="24"/>
        </w:rPr>
        <w:t>Task F</w:t>
      </w:r>
      <w:r w:rsidR="00733587" w:rsidRPr="002E3AA9">
        <w:rPr>
          <w:rFonts w:ascii="Verdana" w:hAnsi="Verdana" w:cs="Times New Roman"/>
          <w:sz w:val="24"/>
          <w:szCs w:val="24"/>
        </w:rPr>
        <w:t>orce composed of mental health professionals who are trained in trauma-informed</w:t>
      </w:r>
      <w:r>
        <w:rPr>
          <w:rFonts w:ascii="Verdana" w:hAnsi="Verdana" w:cs="Times New Roman"/>
          <w:sz w:val="24"/>
          <w:szCs w:val="24"/>
        </w:rPr>
        <w:t xml:space="preserve"> care, best practices in behavior therapy and other mental health treatment protocols</w:t>
      </w:r>
      <w:r w:rsidRPr="002E3AA9">
        <w:rPr>
          <w:rFonts w:ascii="Verdana" w:hAnsi="Verdana" w:cs="Times New Roman"/>
          <w:sz w:val="24"/>
          <w:szCs w:val="24"/>
        </w:rPr>
        <w:t>.</w:t>
      </w:r>
      <w:r w:rsidR="006357B7">
        <w:rPr>
          <w:rFonts w:ascii="Verdana" w:hAnsi="Verdana" w:cs="Times New Roman"/>
          <w:sz w:val="24"/>
          <w:szCs w:val="24"/>
        </w:rPr>
        <w:t>”</w:t>
      </w:r>
      <w:r w:rsidRPr="002E3AA9">
        <w:rPr>
          <w:rFonts w:ascii="Verdana" w:hAnsi="Verdana" w:cs="Times New Roman"/>
          <w:sz w:val="24"/>
          <w:szCs w:val="24"/>
        </w:rPr>
        <w:t xml:space="preserve"> </w:t>
      </w:r>
      <w:r>
        <w:rPr>
          <w:rFonts w:ascii="Verdana" w:hAnsi="Verdana" w:cs="Times New Roman"/>
          <w:sz w:val="24"/>
          <w:szCs w:val="24"/>
        </w:rPr>
        <w:t>Ms. Bauman seconded; members approved the motion by roll call vote</w:t>
      </w:r>
      <w:r w:rsidR="003E4C87" w:rsidRPr="002E3AA9">
        <w:rPr>
          <w:rFonts w:ascii="Verdana" w:hAnsi="Verdana" w:cs="Times New Roman"/>
          <w:sz w:val="24"/>
          <w:szCs w:val="24"/>
        </w:rPr>
        <w:t>.</w:t>
      </w:r>
    </w:p>
    <w:p w14:paraId="5165CC6F" w14:textId="77777777" w:rsidR="003E4C87" w:rsidRPr="000A419D" w:rsidRDefault="003E4C87" w:rsidP="003C4E42">
      <w:pPr>
        <w:pStyle w:val="NoSpacing"/>
        <w:contextualSpacing/>
        <w:rPr>
          <w:rFonts w:ascii="Verdana" w:hAnsi="Verdana" w:cs="Times New Roman"/>
          <w:sz w:val="24"/>
          <w:szCs w:val="24"/>
          <w:highlight w:val="yellow"/>
        </w:rPr>
      </w:pPr>
    </w:p>
    <w:p w14:paraId="4960A760" w14:textId="77777777" w:rsidR="001878D7" w:rsidRPr="007E1A4F" w:rsidRDefault="007E1A4F" w:rsidP="00A400BF">
      <w:pPr>
        <w:pStyle w:val="NoSpacing"/>
        <w:numPr>
          <w:ilvl w:val="0"/>
          <w:numId w:val="33"/>
        </w:numPr>
        <w:ind w:left="360"/>
        <w:contextualSpacing/>
        <w:rPr>
          <w:rFonts w:ascii="Verdana" w:hAnsi="Verdana" w:cs="Times New Roman"/>
          <w:sz w:val="24"/>
          <w:szCs w:val="24"/>
        </w:rPr>
      </w:pPr>
      <w:r w:rsidRPr="007E1A4F">
        <w:rPr>
          <w:rFonts w:ascii="Verdana" w:eastAsia="Times New Roman" w:hAnsi="Verdana" w:cs="Times New Roman"/>
          <w:bCs/>
          <w:color w:val="000000"/>
          <w:kern w:val="36"/>
          <w:sz w:val="24"/>
          <w:szCs w:val="24"/>
        </w:rPr>
        <w:t>Support continued</w:t>
      </w:r>
      <w:r w:rsidRPr="007E1A4F">
        <w:rPr>
          <w:rFonts w:ascii="Verdana" w:hAnsi="Verdana"/>
          <w:sz w:val="24"/>
          <w:szCs w:val="24"/>
        </w:rPr>
        <w:t xml:space="preserve"> </w:t>
      </w:r>
      <w:r w:rsidRPr="007E1A4F">
        <w:rPr>
          <w:rFonts w:ascii="Verdana" w:eastAsia="Times New Roman" w:hAnsi="Verdana" w:cs="Times New Roman"/>
          <w:bCs/>
          <w:color w:val="000000"/>
          <w:kern w:val="36"/>
          <w:sz w:val="24"/>
          <w:szCs w:val="24"/>
        </w:rPr>
        <w:t xml:space="preserve">migration from an analog, voice-centric </w:t>
      </w:r>
      <w:proofErr w:type="gramStart"/>
      <w:r w:rsidRPr="007E1A4F">
        <w:rPr>
          <w:rFonts w:ascii="Verdana" w:eastAsia="Times New Roman" w:hAnsi="Verdana" w:cs="Times New Roman"/>
          <w:bCs/>
          <w:color w:val="000000"/>
          <w:kern w:val="36"/>
          <w:sz w:val="24"/>
          <w:szCs w:val="24"/>
        </w:rPr>
        <w:t>911 generation</w:t>
      </w:r>
      <w:proofErr w:type="gramEnd"/>
      <w:r w:rsidRPr="007E1A4F">
        <w:rPr>
          <w:rFonts w:ascii="Verdana" w:eastAsia="Times New Roman" w:hAnsi="Verdana" w:cs="Times New Roman"/>
          <w:bCs/>
          <w:color w:val="000000"/>
          <w:kern w:val="36"/>
          <w:sz w:val="24"/>
          <w:szCs w:val="24"/>
        </w:rPr>
        <w:t xml:space="preserve"> emergency communications systems to a 21st </w:t>
      </w:r>
      <w:r w:rsidR="00E703C6">
        <w:rPr>
          <w:rFonts w:ascii="Verdana" w:eastAsia="Times New Roman" w:hAnsi="Verdana" w:cs="Times New Roman"/>
          <w:bCs/>
          <w:color w:val="000000"/>
          <w:kern w:val="36"/>
          <w:sz w:val="24"/>
          <w:szCs w:val="24"/>
        </w:rPr>
        <w:t>C</w:t>
      </w:r>
      <w:r w:rsidRPr="007E1A4F">
        <w:rPr>
          <w:rFonts w:ascii="Verdana" w:eastAsia="Times New Roman" w:hAnsi="Verdana" w:cs="Times New Roman"/>
          <w:bCs/>
          <w:color w:val="000000"/>
          <w:kern w:val="36"/>
          <w:sz w:val="24"/>
          <w:szCs w:val="24"/>
        </w:rPr>
        <w:t>entury Next Generation, IP-based emergency services model that embraces a wide range of voice, video, and data applications.</w:t>
      </w:r>
    </w:p>
    <w:p w14:paraId="1C01DAAE" w14:textId="77777777" w:rsidR="005842A2" w:rsidRPr="00BE5129" w:rsidRDefault="005842A2" w:rsidP="005842A2">
      <w:pPr>
        <w:pStyle w:val="NoSpacing"/>
        <w:contextualSpacing/>
        <w:rPr>
          <w:rFonts w:ascii="Verdana" w:hAnsi="Verdana" w:cs="Times New Roman"/>
          <w:sz w:val="24"/>
          <w:szCs w:val="24"/>
        </w:rPr>
      </w:pPr>
    </w:p>
    <w:p w14:paraId="0E2EFFA9" w14:textId="77777777" w:rsidR="003E4C87" w:rsidRPr="00BE5129" w:rsidRDefault="001878D7" w:rsidP="005842A2">
      <w:pPr>
        <w:pStyle w:val="NoSpacing"/>
        <w:contextualSpacing/>
        <w:rPr>
          <w:rFonts w:ascii="Verdana" w:hAnsi="Verdana" w:cs="Times New Roman"/>
          <w:sz w:val="24"/>
          <w:szCs w:val="24"/>
        </w:rPr>
      </w:pPr>
      <w:r w:rsidRPr="00BE5129">
        <w:rPr>
          <w:rFonts w:ascii="Verdana" w:hAnsi="Verdana" w:cs="Times New Roman"/>
          <w:sz w:val="24"/>
          <w:szCs w:val="24"/>
        </w:rPr>
        <w:t xml:space="preserve">Discussion: </w:t>
      </w:r>
      <w:r w:rsidR="00E71EF4">
        <w:rPr>
          <w:rFonts w:ascii="Verdana" w:hAnsi="Verdana" w:cs="Times New Roman"/>
          <w:sz w:val="24"/>
          <w:szCs w:val="24"/>
        </w:rPr>
        <w:t>Federal agencies direct the implementation of Next Generation 911 (NG911) standards. NG911</w:t>
      </w:r>
      <w:r w:rsidR="00A525C8">
        <w:rPr>
          <w:rFonts w:ascii="Verdana" w:hAnsi="Verdana" w:cs="Times New Roman"/>
          <w:sz w:val="24"/>
          <w:szCs w:val="24"/>
        </w:rPr>
        <w:t xml:space="preserve"> e</w:t>
      </w:r>
      <w:r w:rsidR="003E4C87" w:rsidRPr="00BE5129">
        <w:rPr>
          <w:rFonts w:ascii="Verdana" w:hAnsi="Verdana" w:cs="Times New Roman"/>
          <w:sz w:val="24"/>
          <w:szCs w:val="24"/>
        </w:rPr>
        <w:t xml:space="preserve">nables </w:t>
      </w:r>
      <w:r w:rsidR="00A525C8">
        <w:rPr>
          <w:rFonts w:ascii="Verdana" w:hAnsi="Verdana" w:cs="Times New Roman"/>
          <w:sz w:val="24"/>
          <w:szCs w:val="24"/>
        </w:rPr>
        <w:t xml:space="preserve">some </w:t>
      </w:r>
      <w:r w:rsidR="003E4C87" w:rsidRPr="00BE5129">
        <w:rPr>
          <w:rFonts w:ascii="Verdana" w:hAnsi="Verdana" w:cs="Times New Roman"/>
          <w:sz w:val="24"/>
          <w:szCs w:val="24"/>
        </w:rPr>
        <w:t>services that have particular benefit for p</w:t>
      </w:r>
      <w:r w:rsidR="005842A2" w:rsidRPr="00BE5129">
        <w:rPr>
          <w:rFonts w:ascii="Verdana" w:hAnsi="Verdana" w:cs="Times New Roman"/>
          <w:sz w:val="24"/>
          <w:szCs w:val="24"/>
        </w:rPr>
        <w:t>eople with disabilities</w:t>
      </w:r>
      <w:r w:rsidR="003E4C87" w:rsidRPr="00BE5129">
        <w:rPr>
          <w:rFonts w:ascii="Verdana" w:hAnsi="Verdana" w:cs="Times New Roman"/>
          <w:sz w:val="24"/>
          <w:szCs w:val="24"/>
        </w:rPr>
        <w:t xml:space="preserve">. </w:t>
      </w:r>
      <w:r w:rsidR="00397BBC">
        <w:rPr>
          <w:rFonts w:ascii="Verdana" w:hAnsi="Verdana" w:cs="Times New Roman"/>
          <w:sz w:val="24"/>
          <w:szCs w:val="24"/>
        </w:rPr>
        <w:t>NG911</w:t>
      </w:r>
      <w:r w:rsidR="003E4C87" w:rsidRPr="00BE5129">
        <w:rPr>
          <w:rFonts w:ascii="Verdana" w:hAnsi="Verdana" w:cs="Times New Roman"/>
          <w:sz w:val="24"/>
          <w:szCs w:val="24"/>
        </w:rPr>
        <w:t xml:space="preserve"> </w:t>
      </w:r>
      <w:r w:rsidR="00397BBC">
        <w:rPr>
          <w:rFonts w:ascii="Verdana" w:hAnsi="Verdana" w:cs="Times New Roman"/>
          <w:sz w:val="24"/>
          <w:szCs w:val="24"/>
        </w:rPr>
        <w:t>systems enhance emergency number services by creating a faster, more resilient system that allows digital information (e.g., voice, photos, videos, text messages)</w:t>
      </w:r>
      <w:r w:rsidR="003E4C87" w:rsidRPr="00BE5129">
        <w:rPr>
          <w:rFonts w:ascii="Verdana" w:hAnsi="Verdana" w:cs="Times New Roman"/>
          <w:sz w:val="24"/>
          <w:szCs w:val="24"/>
        </w:rPr>
        <w:t xml:space="preserve"> </w:t>
      </w:r>
      <w:r w:rsidR="00397BBC">
        <w:rPr>
          <w:rFonts w:ascii="Verdana" w:hAnsi="Verdana" w:cs="Times New Roman"/>
          <w:sz w:val="24"/>
          <w:szCs w:val="24"/>
        </w:rPr>
        <w:t>to flow seamlessly from the public through the 911 network and, eventually to first responders</w:t>
      </w:r>
      <w:r w:rsidR="003E4C87" w:rsidRPr="00BE5129">
        <w:rPr>
          <w:rFonts w:ascii="Verdana" w:hAnsi="Verdana" w:cs="Times New Roman"/>
          <w:sz w:val="24"/>
          <w:szCs w:val="24"/>
        </w:rPr>
        <w:t xml:space="preserve">. At </w:t>
      </w:r>
      <w:r w:rsidR="00397BBC">
        <w:rPr>
          <w:rFonts w:ascii="Verdana" w:hAnsi="Verdana" w:cs="Times New Roman"/>
          <w:sz w:val="24"/>
          <w:szCs w:val="24"/>
        </w:rPr>
        <w:t xml:space="preserve">the </w:t>
      </w:r>
      <w:r w:rsidR="003E4C87" w:rsidRPr="00BE5129">
        <w:rPr>
          <w:rFonts w:ascii="Verdana" w:hAnsi="Verdana" w:cs="Times New Roman"/>
          <w:sz w:val="24"/>
          <w:szCs w:val="24"/>
        </w:rPr>
        <w:t xml:space="preserve">state level, a strategic plan </w:t>
      </w:r>
      <w:proofErr w:type="gramStart"/>
      <w:r w:rsidR="00397BBC">
        <w:rPr>
          <w:rFonts w:ascii="Verdana" w:hAnsi="Verdana" w:cs="Times New Roman"/>
          <w:sz w:val="24"/>
          <w:szCs w:val="24"/>
        </w:rPr>
        <w:t>was put</w:t>
      </w:r>
      <w:proofErr w:type="gramEnd"/>
      <w:r w:rsidR="00397BBC">
        <w:rPr>
          <w:rFonts w:ascii="Verdana" w:hAnsi="Verdana" w:cs="Times New Roman"/>
          <w:sz w:val="24"/>
          <w:szCs w:val="24"/>
        </w:rPr>
        <w:t xml:space="preserve"> </w:t>
      </w:r>
      <w:r w:rsidR="003E4C87" w:rsidRPr="00BE5129">
        <w:rPr>
          <w:rFonts w:ascii="Verdana" w:hAnsi="Verdana" w:cs="Times New Roman"/>
          <w:sz w:val="24"/>
          <w:szCs w:val="24"/>
        </w:rPr>
        <w:t xml:space="preserve">in place </w:t>
      </w:r>
      <w:r w:rsidR="00E703C6">
        <w:rPr>
          <w:rFonts w:ascii="Verdana" w:hAnsi="Verdana" w:cs="Times New Roman"/>
          <w:sz w:val="24"/>
          <w:szCs w:val="24"/>
        </w:rPr>
        <w:t>five</w:t>
      </w:r>
      <w:r w:rsidR="003E4C87" w:rsidRPr="00BE5129">
        <w:rPr>
          <w:rFonts w:ascii="Verdana" w:hAnsi="Verdana" w:cs="Times New Roman"/>
          <w:sz w:val="24"/>
          <w:szCs w:val="24"/>
        </w:rPr>
        <w:t xml:space="preserve"> years ago</w:t>
      </w:r>
      <w:r w:rsidR="00D630DF" w:rsidRPr="00BE5129">
        <w:rPr>
          <w:rFonts w:ascii="Verdana" w:hAnsi="Verdana" w:cs="Times New Roman"/>
          <w:sz w:val="24"/>
          <w:szCs w:val="24"/>
        </w:rPr>
        <w:t xml:space="preserve">. </w:t>
      </w:r>
      <w:r w:rsidR="007703BF">
        <w:rPr>
          <w:rFonts w:ascii="Verdana" w:hAnsi="Verdana" w:cs="Times New Roman"/>
          <w:sz w:val="24"/>
          <w:szCs w:val="24"/>
        </w:rPr>
        <w:t>Members agreed that n</w:t>
      </w:r>
      <w:r w:rsidR="00D630DF" w:rsidRPr="00BE5129">
        <w:rPr>
          <w:rFonts w:ascii="Verdana" w:hAnsi="Verdana" w:cs="Times New Roman"/>
          <w:sz w:val="24"/>
          <w:szCs w:val="24"/>
        </w:rPr>
        <w:t xml:space="preserve">o action </w:t>
      </w:r>
      <w:r w:rsidR="007703BF">
        <w:rPr>
          <w:rFonts w:ascii="Verdana" w:hAnsi="Verdana" w:cs="Times New Roman"/>
          <w:sz w:val="24"/>
          <w:szCs w:val="24"/>
        </w:rPr>
        <w:t xml:space="preserve">was </w:t>
      </w:r>
      <w:r w:rsidR="00D630DF" w:rsidRPr="00BE5129">
        <w:rPr>
          <w:rFonts w:ascii="Verdana" w:hAnsi="Verdana" w:cs="Times New Roman"/>
          <w:sz w:val="24"/>
          <w:szCs w:val="24"/>
        </w:rPr>
        <w:t>necessary at this point.</w:t>
      </w:r>
    </w:p>
    <w:p w14:paraId="3C129D95" w14:textId="77777777" w:rsidR="003E4C87" w:rsidRPr="00136359" w:rsidRDefault="003E4C87" w:rsidP="003C4E42">
      <w:pPr>
        <w:pStyle w:val="NoSpacing"/>
        <w:contextualSpacing/>
        <w:rPr>
          <w:rFonts w:ascii="Verdana" w:hAnsi="Verdana" w:cs="Times New Roman"/>
          <w:sz w:val="24"/>
          <w:szCs w:val="24"/>
        </w:rPr>
      </w:pPr>
    </w:p>
    <w:p w14:paraId="313436E5" w14:textId="77777777" w:rsidR="002A615A" w:rsidRDefault="002A615A" w:rsidP="003C4E42">
      <w:pPr>
        <w:pStyle w:val="NoSpacing"/>
        <w:contextualSpacing/>
        <w:rPr>
          <w:rFonts w:ascii="Verdana" w:hAnsi="Verdana" w:cs="Times New Roman"/>
          <w:b/>
          <w:sz w:val="24"/>
          <w:szCs w:val="24"/>
        </w:rPr>
      </w:pPr>
      <w:r w:rsidRPr="00797231">
        <w:rPr>
          <w:rFonts w:ascii="Verdana" w:hAnsi="Verdana" w:cs="Times New Roman"/>
          <w:b/>
          <w:sz w:val="24"/>
          <w:szCs w:val="24"/>
        </w:rPr>
        <w:t>Individual Member Reports</w:t>
      </w:r>
    </w:p>
    <w:p w14:paraId="3B2AB9E5" w14:textId="77777777" w:rsidR="002A615A" w:rsidRDefault="00901CA4" w:rsidP="00271853">
      <w:pPr>
        <w:pStyle w:val="ListParagraph"/>
        <w:numPr>
          <w:ilvl w:val="0"/>
          <w:numId w:val="28"/>
        </w:numPr>
        <w:spacing w:after="0"/>
        <w:rPr>
          <w:rFonts w:ascii="Verdana" w:hAnsi="Verdana" w:cs="Times New Roman"/>
          <w:sz w:val="24"/>
          <w:szCs w:val="24"/>
        </w:rPr>
      </w:pPr>
      <w:r>
        <w:rPr>
          <w:rFonts w:ascii="Verdana" w:hAnsi="Verdana" w:cs="Times New Roman"/>
          <w:sz w:val="24"/>
          <w:szCs w:val="24"/>
        </w:rPr>
        <w:t xml:space="preserve">Ms. Allen will give a presentation </w:t>
      </w:r>
      <w:r w:rsidR="00402254">
        <w:rPr>
          <w:rFonts w:ascii="Verdana" w:hAnsi="Verdana" w:cs="Times New Roman"/>
          <w:sz w:val="24"/>
          <w:szCs w:val="24"/>
        </w:rPr>
        <w:t>at Houston/Galveston Council of Go</w:t>
      </w:r>
      <w:r>
        <w:rPr>
          <w:rFonts w:ascii="Verdana" w:hAnsi="Verdana" w:cs="Times New Roman"/>
          <w:sz w:val="24"/>
          <w:szCs w:val="24"/>
        </w:rPr>
        <w:t>vernments on</w:t>
      </w:r>
      <w:r w:rsidR="00402254">
        <w:rPr>
          <w:rFonts w:ascii="Verdana" w:hAnsi="Verdana" w:cs="Times New Roman"/>
          <w:sz w:val="24"/>
          <w:szCs w:val="24"/>
        </w:rPr>
        <w:t xml:space="preserve"> “Downtown Accessibil</w:t>
      </w:r>
      <w:r>
        <w:rPr>
          <w:rFonts w:ascii="Verdana" w:hAnsi="Verdana" w:cs="Times New Roman"/>
          <w:sz w:val="24"/>
          <w:szCs w:val="24"/>
        </w:rPr>
        <w:t>ity” and restoring facilities. She is e</w:t>
      </w:r>
      <w:r w:rsidR="00402254">
        <w:rPr>
          <w:rFonts w:ascii="Verdana" w:hAnsi="Verdana" w:cs="Times New Roman"/>
          <w:sz w:val="24"/>
          <w:szCs w:val="24"/>
        </w:rPr>
        <w:t>xcited for an in</w:t>
      </w:r>
      <w:r>
        <w:rPr>
          <w:rFonts w:ascii="Verdana" w:hAnsi="Verdana" w:cs="Times New Roman"/>
          <w:sz w:val="24"/>
          <w:szCs w:val="24"/>
        </w:rPr>
        <w:t>-</w:t>
      </w:r>
      <w:r w:rsidR="00402254">
        <w:rPr>
          <w:rFonts w:ascii="Verdana" w:hAnsi="Verdana" w:cs="Times New Roman"/>
          <w:sz w:val="24"/>
          <w:szCs w:val="24"/>
        </w:rPr>
        <w:t>person event with Little People of America.</w:t>
      </w:r>
    </w:p>
    <w:p w14:paraId="712A63B3" w14:textId="77777777" w:rsidR="00402254" w:rsidRDefault="00901CA4" w:rsidP="00271853">
      <w:pPr>
        <w:pStyle w:val="ListParagraph"/>
        <w:numPr>
          <w:ilvl w:val="0"/>
          <w:numId w:val="28"/>
        </w:numPr>
        <w:spacing w:after="0"/>
        <w:rPr>
          <w:rFonts w:ascii="Verdana" w:hAnsi="Verdana" w:cs="Times New Roman"/>
          <w:sz w:val="24"/>
          <w:szCs w:val="24"/>
        </w:rPr>
      </w:pPr>
      <w:r>
        <w:rPr>
          <w:rFonts w:ascii="Verdana" w:hAnsi="Verdana" w:cs="Times New Roman"/>
          <w:sz w:val="24"/>
          <w:szCs w:val="24"/>
        </w:rPr>
        <w:t>Ms. Bauman is working with the</w:t>
      </w:r>
      <w:r w:rsidR="00402254">
        <w:rPr>
          <w:rFonts w:ascii="Verdana" w:hAnsi="Verdana" w:cs="Times New Roman"/>
          <w:sz w:val="24"/>
          <w:szCs w:val="24"/>
        </w:rPr>
        <w:t xml:space="preserve"> response/recovery subcommittees on </w:t>
      </w:r>
      <w:r w:rsidR="002D7A36">
        <w:rPr>
          <w:rFonts w:ascii="Verdana" w:hAnsi="Verdana" w:cs="Times New Roman"/>
          <w:sz w:val="24"/>
          <w:szCs w:val="24"/>
        </w:rPr>
        <w:t xml:space="preserve">durable medical equipment, </w:t>
      </w:r>
      <w:r w:rsidR="00402254">
        <w:rPr>
          <w:rFonts w:ascii="Verdana" w:hAnsi="Verdana" w:cs="Times New Roman"/>
          <w:sz w:val="24"/>
          <w:szCs w:val="24"/>
        </w:rPr>
        <w:t xml:space="preserve">dependent upon electrical power. </w:t>
      </w:r>
      <w:r>
        <w:rPr>
          <w:rFonts w:ascii="Verdana" w:hAnsi="Verdana" w:cs="Times New Roman"/>
          <w:sz w:val="24"/>
          <w:szCs w:val="24"/>
        </w:rPr>
        <w:t>She a</w:t>
      </w:r>
      <w:r w:rsidR="00402254">
        <w:rPr>
          <w:rFonts w:ascii="Verdana" w:hAnsi="Verdana" w:cs="Times New Roman"/>
          <w:sz w:val="24"/>
          <w:szCs w:val="24"/>
        </w:rPr>
        <w:t xml:space="preserve">lso </w:t>
      </w:r>
      <w:r>
        <w:rPr>
          <w:rFonts w:ascii="Verdana" w:hAnsi="Verdana" w:cs="Times New Roman"/>
          <w:sz w:val="24"/>
          <w:szCs w:val="24"/>
        </w:rPr>
        <w:t>is working</w:t>
      </w:r>
      <w:r w:rsidR="00402254">
        <w:rPr>
          <w:rFonts w:ascii="Verdana" w:hAnsi="Verdana" w:cs="Times New Roman"/>
          <w:sz w:val="24"/>
          <w:szCs w:val="24"/>
        </w:rPr>
        <w:t xml:space="preserve"> with subcommittee on Guardianship</w:t>
      </w:r>
      <w:r>
        <w:rPr>
          <w:rFonts w:ascii="Verdana" w:hAnsi="Verdana" w:cs="Times New Roman"/>
          <w:sz w:val="24"/>
          <w:szCs w:val="24"/>
        </w:rPr>
        <w:t xml:space="preserve"> issues</w:t>
      </w:r>
      <w:r w:rsidR="002D7A36">
        <w:rPr>
          <w:rFonts w:ascii="Verdana" w:hAnsi="Verdana" w:cs="Times New Roman"/>
          <w:sz w:val="24"/>
          <w:szCs w:val="24"/>
        </w:rPr>
        <w:t>.</w:t>
      </w:r>
    </w:p>
    <w:p w14:paraId="023FBE3F" w14:textId="77777777" w:rsidR="00402254" w:rsidRDefault="00901CA4" w:rsidP="00271853">
      <w:pPr>
        <w:pStyle w:val="ListParagraph"/>
        <w:numPr>
          <w:ilvl w:val="0"/>
          <w:numId w:val="28"/>
        </w:numPr>
        <w:spacing w:after="0"/>
        <w:rPr>
          <w:rFonts w:ascii="Verdana" w:hAnsi="Verdana" w:cs="Times New Roman"/>
          <w:sz w:val="24"/>
          <w:szCs w:val="24"/>
        </w:rPr>
      </w:pPr>
      <w:r>
        <w:rPr>
          <w:rFonts w:ascii="Verdana" w:hAnsi="Verdana" w:cs="Times New Roman"/>
          <w:sz w:val="24"/>
          <w:szCs w:val="24"/>
        </w:rPr>
        <w:t>Dr. Lieberman is</w:t>
      </w:r>
      <w:r w:rsidR="00BD36B6">
        <w:rPr>
          <w:rFonts w:ascii="Verdana" w:hAnsi="Verdana" w:cs="Times New Roman"/>
          <w:sz w:val="24"/>
          <w:szCs w:val="24"/>
        </w:rPr>
        <w:t xml:space="preserve"> excited about work</w:t>
      </w:r>
      <w:r>
        <w:rPr>
          <w:rFonts w:ascii="Verdana" w:hAnsi="Verdana" w:cs="Times New Roman"/>
          <w:sz w:val="24"/>
          <w:szCs w:val="24"/>
        </w:rPr>
        <w:t>ing</w:t>
      </w:r>
      <w:r w:rsidR="00BD36B6">
        <w:rPr>
          <w:rFonts w:ascii="Verdana" w:hAnsi="Verdana" w:cs="Times New Roman"/>
          <w:sz w:val="24"/>
          <w:szCs w:val="24"/>
        </w:rPr>
        <w:t xml:space="preserve"> with Ross Greene and specialists from Region 3 E</w:t>
      </w:r>
      <w:r>
        <w:rPr>
          <w:rFonts w:ascii="Verdana" w:hAnsi="Verdana" w:cs="Times New Roman"/>
          <w:sz w:val="24"/>
          <w:szCs w:val="24"/>
        </w:rPr>
        <w:t>ducation Service Center</w:t>
      </w:r>
      <w:r w:rsidR="00BD36B6">
        <w:rPr>
          <w:rFonts w:ascii="Verdana" w:hAnsi="Verdana" w:cs="Times New Roman"/>
          <w:sz w:val="24"/>
          <w:szCs w:val="24"/>
        </w:rPr>
        <w:t xml:space="preserve"> on a pilot for </w:t>
      </w:r>
      <w:r w:rsidR="002D7A36">
        <w:rPr>
          <w:rFonts w:ascii="Verdana" w:hAnsi="Verdana" w:cs="Times New Roman"/>
          <w:sz w:val="24"/>
          <w:szCs w:val="24"/>
        </w:rPr>
        <w:t xml:space="preserve">Dr. Greene’s </w:t>
      </w:r>
      <w:r w:rsidR="00BD36B6">
        <w:rPr>
          <w:rFonts w:ascii="Verdana" w:hAnsi="Verdana" w:cs="Times New Roman"/>
          <w:sz w:val="24"/>
          <w:szCs w:val="24"/>
        </w:rPr>
        <w:t xml:space="preserve">collaborative and proactive solutions. </w:t>
      </w:r>
      <w:r w:rsidR="002D7A36">
        <w:rPr>
          <w:rFonts w:ascii="Verdana" w:hAnsi="Verdana" w:cs="Times New Roman"/>
          <w:sz w:val="24"/>
          <w:szCs w:val="24"/>
        </w:rPr>
        <w:t>He will provide an o</w:t>
      </w:r>
      <w:r w:rsidR="00BD36B6">
        <w:rPr>
          <w:rFonts w:ascii="Verdana" w:hAnsi="Verdana" w:cs="Times New Roman"/>
          <w:sz w:val="24"/>
          <w:szCs w:val="24"/>
        </w:rPr>
        <w:t>verview for dis</w:t>
      </w:r>
      <w:r w:rsidR="00455B6A">
        <w:rPr>
          <w:rFonts w:ascii="Verdana" w:hAnsi="Verdana" w:cs="Times New Roman"/>
          <w:sz w:val="24"/>
          <w:szCs w:val="24"/>
        </w:rPr>
        <w:t>trict and campus administrators</w:t>
      </w:r>
      <w:r w:rsidR="00BD36B6">
        <w:rPr>
          <w:rFonts w:ascii="Verdana" w:hAnsi="Verdana" w:cs="Times New Roman"/>
          <w:sz w:val="24"/>
          <w:szCs w:val="24"/>
        </w:rPr>
        <w:t>.</w:t>
      </w:r>
    </w:p>
    <w:p w14:paraId="62721FDF" w14:textId="77777777" w:rsidR="00BD36B6" w:rsidRDefault="007C6907" w:rsidP="00271853">
      <w:pPr>
        <w:pStyle w:val="ListParagraph"/>
        <w:numPr>
          <w:ilvl w:val="0"/>
          <w:numId w:val="28"/>
        </w:numPr>
        <w:spacing w:after="0"/>
        <w:rPr>
          <w:rFonts w:ascii="Verdana" w:hAnsi="Verdana" w:cs="Times New Roman"/>
          <w:sz w:val="24"/>
          <w:szCs w:val="24"/>
        </w:rPr>
      </w:pPr>
      <w:r>
        <w:rPr>
          <w:rFonts w:ascii="Verdana" w:hAnsi="Verdana" w:cs="Times New Roman"/>
          <w:sz w:val="24"/>
          <w:szCs w:val="24"/>
        </w:rPr>
        <w:t xml:space="preserve">Mr. Lindsay </w:t>
      </w:r>
      <w:r w:rsidR="00455B6A">
        <w:rPr>
          <w:rFonts w:ascii="Verdana" w:hAnsi="Verdana" w:cs="Times New Roman"/>
          <w:sz w:val="24"/>
          <w:szCs w:val="24"/>
        </w:rPr>
        <w:t xml:space="preserve">is working with </w:t>
      </w:r>
      <w:r w:rsidR="00A318F2">
        <w:rPr>
          <w:rFonts w:ascii="Verdana" w:hAnsi="Verdana" w:cs="Times New Roman"/>
          <w:sz w:val="24"/>
          <w:szCs w:val="24"/>
        </w:rPr>
        <w:t xml:space="preserve">PVA </w:t>
      </w:r>
      <w:r w:rsidR="00455B6A">
        <w:rPr>
          <w:rFonts w:ascii="Verdana" w:hAnsi="Verdana" w:cs="Times New Roman"/>
          <w:sz w:val="24"/>
          <w:szCs w:val="24"/>
        </w:rPr>
        <w:t>Texas Chapter to</w:t>
      </w:r>
      <w:r w:rsidR="00A318F2">
        <w:rPr>
          <w:rFonts w:ascii="Verdana" w:hAnsi="Verdana" w:cs="Times New Roman"/>
          <w:sz w:val="24"/>
          <w:szCs w:val="24"/>
        </w:rPr>
        <w:t xml:space="preserve"> support passage </w:t>
      </w:r>
      <w:r w:rsidR="00455B6A">
        <w:rPr>
          <w:rFonts w:ascii="Verdana" w:hAnsi="Verdana" w:cs="Times New Roman"/>
          <w:sz w:val="24"/>
          <w:szCs w:val="24"/>
        </w:rPr>
        <w:t>of Senate Bill</w:t>
      </w:r>
      <w:r w:rsidR="00A318F2">
        <w:rPr>
          <w:rFonts w:ascii="Verdana" w:hAnsi="Verdana" w:cs="Times New Roman"/>
          <w:sz w:val="24"/>
          <w:szCs w:val="24"/>
        </w:rPr>
        <w:t xml:space="preserve"> 792, with C</w:t>
      </w:r>
      <w:r w:rsidR="00455B6A">
        <w:rPr>
          <w:rFonts w:ascii="Verdana" w:hAnsi="Verdana" w:cs="Times New Roman"/>
          <w:sz w:val="24"/>
          <w:szCs w:val="24"/>
        </w:rPr>
        <w:t>oalition of Texans with Disabilities</w:t>
      </w:r>
      <w:r w:rsidR="00A318F2">
        <w:rPr>
          <w:rFonts w:ascii="Verdana" w:hAnsi="Verdana" w:cs="Times New Roman"/>
          <w:sz w:val="24"/>
          <w:szCs w:val="24"/>
        </w:rPr>
        <w:t xml:space="preserve"> and VFW</w:t>
      </w:r>
      <w:r w:rsidR="00455B6A">
        <w:rPr>
          <w:rFonts w:ascii="Verdana" w:hAnsi="Verdana" w:cs="Times New Roman"/>
          <w:sz w:val="24"/>
          <w:szCs w:val="24"/>
        </w:rPr>
        <w:t>,</w:t>
      </w:r>
      <w:r w:rsidR="00A318F2">
        <w:rPr>
          <w:rFonts w:ascii="Verdana" w:hAnsi="Verdana" w:cs="Times New Roman"/>
          <w:sz w:val="24"/>
          <w:szCs w:val="24"/>
        </w:rPr>
        <w:t xml:space="preserve"> to expand coordination between veterans</w:t>
      </w:r>
      <w:r w:rsidR="00455B6A">
        <w:rPr>
          <w:rFonts w:ascii="Verdana" w:hAnsi="Verdana" w:cs="Times New Roman"/>
          <w:sz w:val="24"/>
          <w:szCs w:val="24"/>
        </w:rPr>
        <w:t>’</w:t>
      </w:r>
      <w:r w:rsidR="00A318F2">
        <w:rPr>
          <w:rFonts w:ascii="Verdana" w:hAnsi="Verdana" w:cs="Times New Roman"/>
          <w:sz w:val="24"/>
          <w:szCs w:val="24"/>
        </w:rPr>
        <w:t xml:space="preserve"> service org</w:t>
      </w:r>
      <w:r>
        <w:rPr>
          <w:rFonts w:ascii="Verdana" w:hAnsi="Verdana" w:cs="Times New Roman"/>
          <w:sz w:val="24"/>
          <w:szCs w:val="24"/>
        </w:rPr>
        <w:t>anization</w:t>
      </w:r>
      <w:r w:rsidR="00A318F2">
        <w:rPr>
          <w:rFonts w:ascii="Verdana" w:hAnsi="Verdana" w:cs="Times New Roman"/>
          <w:sz w:val="24"/>
          <w:szCs w:val="24"/>
        </w:rPr>
        <w:t>s.</w:t>
      </w:r>
    </w:p>
    <w:p w14:paraId="4F3D9590" w14:textId="77777777" w:rsidR="00A318F2" w:rsidRDefault="007C6907" w:rsidP="00271853">
      <w:pPr>
        <w:pStyle w:val="ListParagraph"/>
        <w:numPr>
          <w:ilvl w:val="0"/>
          <w:numId w:val="28"/>
        </w:numPr>
        <w:spacing w:after="0"/>
        <w:rPr>
          <w:rFonts w:ascii="Verdana" w:hAnsi="Verdana" w:cs="Times New Roman"/>
          <w:sz w:val="24"/>
          <w:szCs w:val="24"/>
        </w:rPr>
      </w:pPr>
      <w:r>
        <w:rPr>
          <w:rFonts w:ascii="Verdana" w:hAnsi="Verdana" w:cs="Times New Roman"/>
          <w:sz w:val="24"/>
          <w:szCs w:val="24"/>
        </w:rPr>
        <w:t xml:space="preserve">Mr. Martinez </w:t>
      </w:r>
      <w:r w:rsidR="00C54AA1">
        <w:rPr>
          <w:rFonts w:ascii="Verdana" w:hAnsi="Verdana" w:cs="Times New Roman"/>
          <w:sz w:val="24"/>
          <w:szCs w:val="24"/>
        </w:rPr>
        <w:t xml:space="preserve">works full time with </w:t>
      </w:r>
      <w:r w:rsidR="003C5BFD">
        <w:rPr>
          <w:rFonts w:ascii="Verdana" w:hAnsi="Verdana" w:cs="Times New Roman"/>
          <w:sz w:val="24"/>
          <w:szCs w:val="24"/>
        </w:rPr>
        <w:t>VIA T</w:t>
      </w:r>
      <w:r w:rsidR="00C54AA1">
        <w:rPr>
          <w:rFonts w:ascii="Verdana" w:hAnsi="Verdana" w:cs="Times New Roman"/>
          <w:sz w:val="24"/>
          <w:szCs w:val="24"/>
        </w:rPr>
        <w:t xml:space="preserve">ransit </w:t>
      </w:r>
      <w:r w:rsidR="003C5BFD">
        <w:rPr>
          <w:rFonts w:ascii="Verdana" w:hAnsi="Verdana" w:cs="Times New Roman"/>
          <w:sz w:val="24"/>
          <w:szCs w:val="24"/>
        </w:rPr>
        <w:t>A</w:t>
      </w:r>
      <w:r w:rsidR="00C54AA1">
        <w:rPr>
          <w:rFonts w:ascii="Verdana" w:hAnsi="Verdana" w:cs="Times New Roman"/>
          <w:sz w:val="24"/>
          <w:szCs w:val="24"/>
        </w:rPr>
        <w:t>uthority</w:t>
      </w:r>
      <w:r>
        <w:rPr>
          <w:rFonts w:ascii="Verdana" w:hAnsi="Verdana" w:cs="Times New Roman"/>
          <w:sz w:val="24"/>
          <w:szCs w:val="24"/>
        </w:rPr>
        <w:t xml:space="preserve"> in San Antonio. VIA has a</w:t>
      </w:r>
      <w:r w:rsidR="00C54AA1">
        <w:rPr>
          <w:rFonts w:ascii="Verdana" w:hAnsi="Verdana" w:cs="Times New Roman"/>
          <w:sz w:val="24"/>
          <w:szCs w:val="24"/>
        </w:rPr>
        <w:t xml:space="preserve"> $24 million project to build a paratransit center exclusively to serve </w:t>
      </w:r>
      <w:r>
        <w:rPr>
          <w:rFonts w:ascii="Verdana" w:hAnsi="Verdana" w:cs="Times New Roman"/>
          <w:sz w:val="24"/>
          <w:szCs w:val="24"/>
        </w:rPr>
        <w:t>the disability</w:t>
      </w:r>
      <w:r w:rsidR="00C54AA1">
        <w:rPr>
          <w:rFonts w:ascii="Verdana" w:hAnsi="Verdana" w:cs="Times New Roman"/>
          <w:sz w:val="24"/>
          <w:szCs w:val="24"/>
        </w:rPr>
        <w:t xml:space="preserve"> community. </w:t>
      </w:r>
      <w:r>
        <w:rPr>
          <w:rFonts w:ascii="Verdana" w:hAnsi="Verdana" w:cs="Times New Roman"/>
          <w:sz w:val="24"/>
          <w:szCs w:val="24"/>
        </w:rPr>
        <w:t xml:space="preserve">VIA </w:t>
      </w:r>
      <w:r w:rsidR="003C5BFD">
        <w:rPr>
          <w:rFonts w:ascii="Verdana" w:hAnsi="Verdana" w:cs="Times New Roman"/>
          <w:sz w:val="24"/>
          <w:szCs w:val="24"/>
        </w:rPr>
        <w:t xml:space="preserve">also </w:t>
      </w:r>
      <w:r>
        <w:rPr>
          <w:rFonts w:ascii="Verdana" w:hAnsi="Verdana" w:cs="Times New Roman"/>
          <w:sz w:val="24"/>
          <w:szCs w:val="24"/>
        </w:rPr>
        <w:t>a</w:t>
      </w:r>
      <w:r w:rsidR="00C54AA1">
        <w:rPr>
          <w:rFonts w:ascii="Verdana" w:hAnsi="Verdana" w:cs="Times New Roman"/>
          <w:sz w:val="24"/>
          <w:szCs w:val="24"/>
        </w:rPr>
        <w:t xml:space="preserve">nnounced they are working with a </w:t>
      </w:r>
      <w:r w:rsidR="00C54AA1" w:rsidRPr="00174ADD">
        <w:rPr>
          <w:rFonts w:ascii="Verdana" w:hAnsi="Verdana" w:cs="Times New Roman"/>
          <w:sz w:val="24"/>
          <w:szCs w:val="24"/>
        </w:rPr>
        <w:t>company on an app to serve blind/visually impaired patron</w:t>
      </w:r>
      <w:r w:rsidRPr="00174ADD">
        <w:rPr>
          <w:rFonts w:ascii="Verdana" w:hAnsi="Verdana" w:cs="Times New Roman"/>
          <w:sz w:val="24"/>
          <w:szCs w:val="24"/>
        </w:rPr>
        <w:t>s</w:t>
      </w:r>
      <w:r w:rsidR="00C54AA1" w:rsidRPr="00174ADD">
        <w:rPr>
          <w:rFonts w:ascii="Verdana" w:hAnsi="Verdana" w:cs="Times New Roman"/>
          <w:sz w:val="24"/>
          <w:szCs w:val="24"/>
        </w:rPr>
        <w:t xml:space="preserve">. </w:t>
      </w:r>
      <w:r w:rsidRPr="00174ADD">
        <w:rPr>
          <w:rFonts w:ascii="Verdana" w:hAnsi="Verdana" w:cs="Times New Roman"/>
          <w:sz w:val="24"/>
          <w:szCs w:val="24"/>
        </w:rPr>
        <w:t>He is e</w:t>
      </w:r>
      <w:r w:rsidR="00C54AA1" w:rsidRPr="00174ADD">
        <w:rPr>
          <w:rFonts w:ascii="Verdana" w:hAnsi="Verdana" w:cs="Times New Roman"/>
          <w:sz w:val="24"/>
          <w:szCs w:val="24"/>
        </w:rPr>
        <w:t xml:space="preserve">xcited about a project </w:t>
      </w:r>
      <w:r w:rsidR="00174ADD" w:rsidRPr="00174ADD">
        <w:rPr>
          <w:rFonts w:ascii="Verdana" w:hAnsi="Verdana" w:cs="Times New Roman"/>
          <w:sz w:val="24"/>
          <w:szCs w:val="24"/>
        </w:rPr>
        <w:t xml:space="preserve">with TWC </w:t>
      </w:r>
      <w:r w:rsidR="00174ADD" w:rsidRPr="00174ADD">
        <w:rPr>
          <w:rFonts w:ascii="Verdana" w:hAnsi="Verdana"/>
          <w:sz w:val="24"/>
          <w:szCs w:val="24"/>
        </w:rPr>
        <w:t xml:space="preserve">to provide aviation mechanic vocational training to </w:t>
      </w:r>
      <w:r w:rsidR="00024616">
        <w:rPr>
          <w:rFonts w:ascii="Verdana" w:hAnsi="Verdana"/>
          <w:sz w:val="24"/>
          <w:szCs w:val="24"/>
        </w:rPr>
        <w:t xml:space="preserve">students who are </w:t>
      </w:r>
      <w:r w:rsidR="00174ADD" w:rsidRPr="00174ADD">
        <w:rPr>
          <w:rFonts w:ascii="Verdana" w:hAnsi="Verdana"/>
          <w:sz w:val="24"/>
          <w:szCs w:val="24"/>
        </w:rPr>
        <w:t xml:space="preserve">Deaf </w:t>
      </w:r>
      <w:r w:rsidR="00024616">
        <w:rPr>
          <w:rFonts w:ascii="Verdana" w:hAnsi="Verdana"/>
          <w:sz w:val="24"/>
          <w:szCs w:val="24"/>
        </w:rPr>
        <w:t>or hard of h</w:t>
      </w:r>
      <w:r w:rsidR="00174ADD" w:rsidRPr="00174ADD">
        <w:rPr>
          <w:rFonts w:ascii="Verdana" w:hAnsi="Verdana"/>
          <w:sz w:val="24"/>
          <w:szCs w:val="24"/>
        </w:rPr>
        <w:t>earing</w:t>
      </w:r>
      <w:r w:rsidR="00C54AA1" w:rsidRPr="00174ADD">
        <w:rPr>
          <w:rFonts w:ascii="Verdana" w:hAnsi="Verdana" w:cs="Times New Roman"/>
          <w:sz w:val="24"/>
          <w:szCs w:val="24"/>
        </w:rPr>
        <w:t>.</w:t>
      </w:r>
    </w:p>
    <w:p w14:paraId="089FA735" w14:textId="362B1218" w:rsidR="00C54AA1" w:rsidRDefault="007E5E7F" w:rsidP="00271853">
      <w:pPr>
        <w:pStyle w:val="ListParagraph"/>
        <w:numPr>
          <w:ilvl w:val="0"/>
          <w:numId w:val="28"/>
        </w:numPr>
        <w:spacing w:after="0"/>
        <w:rPr>
          <w:rFonts w:ascii="Verdana" w:hAnsi="Verdana" w:cs="Times New Roman"/>
          <w:sz w:val="24"/>
          <w:szCs w:val="24"/>
        </w:rPr>
      </w:pPr>
      <w:r>
        <w:rPr>
          <w:rFonts w:ascii="Verdana" w:hAnsi="Verdana" w:cs="Times New Roman"/>
          <w:sz w:val="24"/>
          <w:szCs w:val="24"/>
        </w:rPr>
        <w:lastRenderedPageBreak/>
        <w:t>Dr. Orr is</w:t>
      </w:r>
      <w:r w:rsidR="00C54AA1">
        <w:rPr>
          <w:rFonts w:ascii="Verdana" w:hAnsi="Verdana" w:cs="Times New Roman"/>
          <w:sz w:val="24"/>
          <w:szCs w:val="24"/>
        </w:rPr>
        <w:t xml:space="preserve"> </w:t>
      </w:r>
      <w:r w:rsidR="00285245">
        <w:rPr>
          <w:rFonts w:ascii="Verdana" w:hAnsi="Verdana" w:cs="Times New Roman"/>
          <w:sz w:val="24"/>
          <w:szCs w:val="24"/>
        </w:rPr>
        <w:t>supporting efforts of people in her community to form an</w:t>
      </w:r>
      <w:r w:rsidR="00C54AA1">
        <w:rPr>
          <w:rFonts w:ascii="Verdana" w:hAnsi="Verdana" w:cs="Times New Roman"/>
          <w:sz w:val="24"/>
          <w:szCs w:val="24"/>
        </w:rPr>
        <w:t xml:space="preserve"> advisory board </w:t>
      </w:r>
      <w:r w:rsidR="003C5BFD">
        <w:rPr>
          <w:rFonts w:ascii="Verdana" w:hAnsi="Verdana" w:cs="Times New Roman"/>
          <w:sz w:val="24"/>
          <w:szCs w:val="24"/>
        </w:rPr>
        <w:t>to serve</w:t>
      </w:r>
      <w:r w:rsidR="000417B0">
        <w:rPr>
          <w:rFonts w:ascii="Verdana" w:hAnsi="Verdana" w:cs="Times New Roman"/>
          <w:sz w:val="24"/>
          <w:szCs w:val="24"/>
        </w:rPr>
        <w:t xml:space="preserve"> people with </w:t>
      </w:r>
      <w:r w:rsidR="00285245">
        <w:rPr>
          <w:rFonts w:ascii="Verdana" w:hAnsi="Verdana" w:cs="Times New Roman"/>
          <w:sz w:val="24"/>
          <w:szCs w:val="24"/>
        </w:rPr>
        <w:t>disabilities</w:t>
      </w:r>
      <w:bookmarkStart w:id="4" w:name="_GoBack"/>
      <w:bookmarkEnd w:id="4"/>
      <w:r w:rsidR="00C54AA1">
        <w:rPr>
          <w:rFonts w:ascii="Verdana" w:hAnsi="Verdana" w:cs="Times New Roman"/>
          <w:sz w:val="24"/>
          <w:szCs w:val="24"/>
        </w:rPr>
        <w:t xml:space="preserve">. </w:t>
      </w:r>
      <w:r w:rsidR="000417B0">
        <w:rPr>
          <w:rFonts w:ascii="Verdana" w:hAnsi="Verdana" w:cs="Times New Roman"/>
          <w:sz w:val="24"/>
          <w:szCs w:val="24"/>
        </w:rPr>
        <w:t xml:space="preserve">The </w:t>
      </w:r>
      <w:r w:rsidR="00285245">
        <w:rPr>
          <w:rFonts w:ascii="Verdana" w:hAnsi="Verdana" w:cs="Times New Roman"/>
          <w:sz w:val="24"/>
          <w:szCs w:val="24"/>
        </w:rPr>
        <w:t xml:space="preserve">National </w:t>
      </w:r>
      <w:r w:rsidR="00174ADD">
        <w:rPr>
          <w:rFonts w:ascii="Verdana" w:hAnsi="Verdana" w:cs="Times New Roman"/>
          <w:sz w:val="24"/>
          <w:szCs w:val="24"/>
        </w:rPr>
        <w:t xml:space="preserve">AHEAD </w:t>
      </w:r>
      <w:r>
        <w:rPr>
          <w:rFonts w:ascii="Verdana" w:hAnsi="Verdana" w:cs="Times New Roman"/>
          <w:sz w:val="24"/>
          <w:szCs w:val="24"/>
        </w:rPr>
        <w:t>conference</w:t>
      </w:r>
      <w:r w:rsidR="00C54AA1">
        <w:rPr>
          <w:rFonts w:ascii="Verdana" w:hAnsi="Verdana" w:cs="Times New Roman"/>
          <w:sz w:val="24"/>
          <w:szCs w:val="24"/>
        </w:rPr>
        <w:t xml:space="preserve"> will be in Austin this summer. </w:t>
      </w:r>
      <w:r>
        <w:rPr>
          <w:rFonts w:ascii="Verdana" w:hAnsi="Verdana" w:cs="Times New Roman"/>
          <w:sz w:val="24"/>
          <w:szCs w:val="24"/>
        </w:rPr>
        <w:t xml:space="preserve">Several representatives from </w:t>
      </w:r>
      <w:r w:rsidR="00C54AA1">
        <w:rPr>
          <w:rFonts w:ascii="Verdana" w:hAnsi="Verdana" w:cs="Times New Roman"/>
          <w:sz w:val="24"/>
          <w:szCs w:val="24"/>
        </w:rPr>
        <w:t xml:space="preserve">TAMU </w:t>
      </w:r>
      <w:r w:rsidR="000417B0">
        <w:rPr>
          <w:rFonts w:ascii="Verdana" w:hAnsi="Verdana" w:cs="Times New Roman"/>
          <w:sz w:val="24"/>
          <w:szCs w:val="24"/>
        </w:rPr>
        <w:t xml:space="preserve">Disability Resources </w:t>
      </w:r>
      <w:r>
        <w:rPr>
          <w:rFonts w:ascii="Verdana" w:hAnsi="Verdana" w:cs="Times New Roman"/>
          <w:sz w:val="24"/>
          <w:szCs w:val="24"/>
        </w:rPr>
        <w:t>will be involved</w:t>
      </w:r>
      <w:r w:rsidR="00C54AA1">
        <w:rPr>
          <w:rFonts w:ascii="Verdana" w:hAnsi="Verdana" w:cs="Times New Roman"/>
          <w:sz w:val="24"/>
          <w:szCs w:val="24"/>
        </w:rPr>
        <w:t>.</w:t>
      </w:r>
    </w:p>
    <w:p w14:paraId="6FDE5353" w14:textId="77777777" w:rsidR="00C54AA1" w:rsidRDefault="007E5E7F" w:rsidP="00271853">
      <w:pPr>
        <w:pStyle w:val="ListParagraph"/>
        <w:numPr>
          <w:ilvl w:val="0"/>
          <w:numId w:val="28"/>
        </w:numPr>
        <w:spacing w:after="0"/>
        <w:rPr>
          <w:rFonts w:ascii="Verdana" w:hAnsi="Verdana" w:cs="Times New Roman"/>
          <w:sz w:val="24"/>
          <w:szCs w:val="24"/>
        </w:rPr>
      </w:pPr>
      <w:r>
        <w:rPr>
          <w:rFonts w:ascii="Verdana" w:hAnsi="Verdana" w:cs="Times New Roman"/>
          <w:sz w:val="24"/>
          <w:szCs w:val="24"/>
        </w:rPr>
        <w:t>Mr. Rafaty</w:t>
      </w:r>
      <w:r w:rsidR="00C54AA1">
        <w:rPr>
          <w:rFonts w:ascii="Verdana" w:hAnsi="Verdana" w:cs="Times New Roman"/>
          <w:sz w:val="24"/>
          <w:szCs w:val="24"/>
        </w:rPr>
        <w:t xml:space="preserve"> met with </w:t>
      </w:r>
      <w:r w:rsidR="00C24226">
        <w:rPr>
          <w:rFonts w:ascii="Verdana" w:hAnsi="Verdana" w:cs="Times New Roman"/>
          <w:sz w:val="24"/>
          <w:szCs w:val="24"/>
        </w:rPr>
        <w:t>city officials regarding the formation of a</w:t>
      </w:r>
      <w:r>
        <w:rPr>
          <w:rFonts w:ascii="Verdana" w:hAnsi="Verdana" w:cs="Times New Roman"/>
          <w:sz w:val="24"/>
          <w:szCs w:val="24"/>
        </w:rPr>
        <w:t xml:space="preserve"> </w:t>
      </w:r>
      <w:r w:rsidR="00C54AA1">
        <w:rPr>
          <w:rFonts w:ascii="Verdana" w:hAnsi="Verdana" w:cs="Times New Roman"/>
          <w:sz w:val="24"/>
          <w:szCs w:val="24"/>
        </w:rPr>
        <w:t>Disab</w:t>
      </w:r>
      <w:r>
        <w:rPr>
          <w:rFonts w:ascii="Verdana" w:hAnsi="Verdana" w:cs="Times New Roman"/>
          <w:sz w:val="24"/>
          <w:szCs w:val="24"/>
        </w:rPr>
        <w:t>ility</w:t>
      </w:r>
      <w:r w:rsidR="00C24226">
        <w:rPr>
          <w:rFonts w:ascii="Verdana" w:hAnsi="Verdana" w:cs="Times New Roman"/>
          <w:sz w:val="24"/>
          <w:szCs w:val="24"/>
        </w:rPr>
        <w:t xml:space="preserve"> Access Advisory Board</w:t>
      </w:r>
      <w:r w:rsidR="00C54AA1">
        <w:rPr>
          <w:rFonts w:ascii="Verdana" w:hAnsi="Verdana" w:cs="Times New Roman"/>
          <w:sz w:val="24"/>
          <w:szCs w:val="24"/>
        </w:rPr>
        <w:t xml:space="preserve">. </w:t>
      </w:r>
      <w:r w:rsidR="00C24226">
        <w:rPr>
          <w:rFonts w:ascii="Verdana" w:hAnsi="Verdana" w:cs="Times New Roman"/>
          <w:sz w:val="24"/>
          <w:szCs w:val="24"/>
        </w:rPr>
        <w:t xml:space="preserve">He will introduce </w:t>
      </w:r>
      <w:r w:rsidR="00C379ED">
        <w:rPr>
          <w:rFonts w:ascii="Verdana" w:hAnsi="Verdana" w:cs="Times New Roman"/>
          <w:sz w:val="24"/>
          <w:szCs w:val="24"/>
        </w:rPr>
        <w:t xml:space="preserve">author and advocate </w:t>
      </w:r>
      <w:r w:rsidR="00C24226">
        <w:rPr>
          <w:rFonts w:ascii="Verdana" w:hAnsi="Verdana" w:cs="Times New Roman"/>
          <w:sz w:val="24"/>
          <w:szCs w:val="24"/>
        </w:rPr>
        <w:t>Dr.</w:t>
      </w:r>
      <w:r w:rsidR="00C54AA1">
        <w:rPr>
          <w:rFonts w:ascii="Verdana" w:hAnsi="Verdana" w:cs="Times New Roman"/>
          <w:sz w:val="24"/>
          <w:szCs w:val="24"/>
        </w:rPr>
        <w:t xml:space="preserve"> Al </w:t>
      </w:r>
      <w:proofErr w:type="spellStart"/>
      <w:r w:rsidR="00B31A6B">
        <w:rPr>
          <w:rFonts w:ascii="Verdana" w:hAnsi="Verdana" w:cs="Times New Roman"/>
          <w:sz w:val="24"/>
          <w:szCs w:val="24"/>
        </w:rPr>
        <w:t>Con</w:t>
      </w:r>
      <w:r w:rsidR="00C24226">
        <w:rPr>
          <w:rFonts w:ascii="Verdana" w:hAnsi="Verdana" w:cs="Times New Roman"/>
          <w:sz w:val="24"/>
          <w:szCs w:val="24"/>
        </w:rPr>
        <w:t>d</w:t>
      </w:r>
      <w:r w:rsidR="00B31A6B">
        <w:rPr>
          <w:rFonts w:ascii="Verdana" w:hAnsi="Verdana" w:cs="Times New Roman"/>
          <w:sz w:val="24"/>
          <w:szCs w:val="24"/>
        </w:rPr>
        <w:t>e</w:t>
      </w:r>
      <w:r w:rsidR="00E724AA">
        <w:rPr>
          <w:rFonts w:ascii="Verdana" w:hAnsi="Verdana" w:cs="Times New Roman"/>
          <w:sz w:val="24"/>
          <w:szCs w:val="24"/>
        </w:rPr>
        <w:t>luci</w:t>
      </w:r>
      <w:proofErr w:type="spellEnd"/>
      <w:r w:rsidR="00E724AA">
        <w:rPr>
          <w:rFonts w:ascii="Verdana" w:hAnsi="Verdana" w:cs="Times New Roman"/>
          <w:sz w:val="24"/>
          <w:szCs w:val="24"/>
        </w:rPr>
        <w:t xml:space="preserve"> </w:t>
      </w:r>
      <w:r w:rsidR="00C24226">
        <w:rPr>
          <w:rFonts w:ascii="Verdana" w:hAnsi="Verdana" w:cs="Times New Roman"/>
          <w:sz w:val="24"/>
          <w:szCs w:val="24"/>
        </w:rPr>
        <w:t xml:space="preserve">at a Community Options training in Dallas. </w:t>
      </w:r>
      <w:r w:rsidR="00E52BD5">
        <w:rPr>
          <w:rFonts w:ascii="Verdana" w:hAnsi="Verdana" w:cs="Times New Roman"/>
          <w:sz w:val="24"/>
          <w:szCs w:val="24"/>
        </w:rPr>
        <w:t>He is collaborating</w:t>
      </w:r>
      <w:r w:rsidR="00E724AA">
        <w:rPr>
          <w:rFonts w:ascii="Verdana" w:hAnsi="Verdana" w:cs="Times New Roman"/>
          <w:sz w:val="24"/>
          <w:szCs w:val="24"/>
        </w:rPr>
        <w:t xml:space="preserve"> with Toyota USA on </w:t>
      </w:r>
      <w:r w:rsidR="00E52BD5">
        <w:rPr>
          <w:rFonts w:ascii="Verdana" w:hAnsi="Verdana" w:cs="Times New Roman"/>
          <w:sz w:val="24"/>
          <w:szCs w:val="24"/>
        </w:rPr>
        <w:t>developing</w:t>
      </w:r>
      <w:r w:rsidR="00E724AA">
        <w:rPr>
          <w:rFonts w:ascii="Verdana" w:hAnsi="Verdana" w:cs="Times New Roman"/>
          <w:sz w:val="24"/>
          <w:szCs w:val="24"/>
        </w:rPr>
        <w:t xml:space="preserve"> disab</w:t>
      </w:r>
      <w:r w:rsidR="007C6907">
        <w:rPr>
          <w:rFonts w:ascii="Verdana" w:hAnsi="Verdana" w:cs="Times New Roman"/>
          <w:sz w:val="24"/>
          <w:szCs w:val="24"/>
        </w:rPr>
        <w:t>ility</w:t>
      </w:r>
      <w:r w:rsidR="00E724AA">
        <w:rPr>
          <w:rFonts w:ascii="Verdana" w:hAnsi="Verdana" w:cs="Times New Roman"/>
          <w:sz w:val="24"/>
          <w:szCs w:val="24"/>
        </w:rPr>
        <w:t xml:space="preserve"> outreach </w:t>
      </w:r>
      <w:r w:rsidR="00E52BD5">
        <w:rPr>
          <w:rFonts w:ascii="Verdana" w:hAnsi="Verdana" w:cs="Times New Roman"/>
          <w:sz w:val="24"/>
          <w:szCs w:val="24"/>
        </w:rPr>
        <w:t>for</w:t>
      </w:r>
      <w:r w:rsidR="00E724AA">
        <w:rPr>
          <w:rFonts w:ascii="Verdana" w:hAnsi="Verdana" w:cs="Times New Roman"/>
          <w:sz w:val="24"/>
          <w:szCs w:val="24"/>
        </w:rPr>
        <w:t xml:space="preserve"> programs such as workforce readiness, mobility transportation, and education. North T</w:t>
      </w:r>
      <w:r>
        <w:rPr>
          <w:rFonts w:ascii="Verdana" w:hAnsi="Verdana" w:cs="Times New Roman"/>
          <w:sz w:val="24"/>
          <w:szCs w:val="24"/>
        </w:rPr>
        <w:t>exas Disability</w:t>
      </w:r>
      <w:r w:rsidR="00E724AA">
        <w:rPr>
          <w:rFonts w:ascii="Verdana" w:hAnsi="Verdana" w:cs="Times New Roman"/>
          <w:sz w:val="24"/>
          <w:szCs w:val="24"/>
        </w:rPr>
        <w:t xml:space="preserve"> Chamber </w:t>
      </w:r>
      <w:r>
        <w:rPr>
          <w:rFonts w:ascii="Verdana" w:hAnsi="Verdana" w:cs="Times New Roman"/>
          <w:sz w:val="24"/>
          <w:szCs w:val="24"/>
        </w:rPr>
        <w:t xml:space="preserve">is </w:t>
      </w:r>
      <w:r w:rsidR="00E724AA">
        <w:rPr>
          <w:rFonts w:ascii="Verdana" w:hAnsi="Verdana" w:cs="Times New Roman"/>
          <w:sz w:val="24"/>
          <w:szCs w:val="24"/>
        </w:rPr>
        <w:t>planning event</w:t>
      </w:r>
      <w:r w:rsidR="001B3134">
        <w:rPr>
          <w:rFonts w:ascii="Verdana" w:hAnsi="Verdana" w:cs="Times New Roman"/>
          <w:sz w:val="24"/>
          <w:szCs w:val="24"/>
        </w:rPr>
        <w:t>s</w:t>
      </w:r>
      <w:r w:rsidR="00E724AA">
        <w:rPr>
          <w:rFonts w:ascii="Verdana" w:hAnsi="Verdana" w:cs="Times New Roman"/>
          <w:sz w:val="24"/>
          <w:szCs w:val="24"/>
        </w:rPr>
        <w:t>.</w:t>
      </w:r>
    </w:p>
    <w:p w14:paraId="3F2F8466" w14:textId="77777777" w:rsidR="00E724AA" w:rsidRDefault="007E5E7F" w:rsidP="00271853">
      <w:pPr>
        <w:pStyle w:val="ListParagraph"/>
        <w:numPr>
          <w:ilvl w:val="0"/>
          <w:numId w:val="28"/>
        </w:numPr>
        <w:spacing w:after="0"/>
        <w:rPr>
          <w:rFonts w:ascii="Verdana" w:hAnsi="Verdana" w:cs="Times New Roman"/>
          <w:sz w:val="24"/>
          <w:szCs w:val="24"/>
        </w:rPr>
      </w:pPr>
      <w:r>
        <w:rPr>
          <w:rFonts w:ascii="Verdana" w:hAnsi="Verdana" w:cs="Times New Roman"/>
          <w:sz w:val="24"/>
          <w:szCs w:val="24"/>
        </w:rPr>
        <w:t xml:space="preserve">Ms. Rudkin </w:t>
      </w:r>
      <w:r w:rsidR="000C10B4">
        <w:rPr>
          <w:rFonts w:ascii="Verdana" w:hAnsi="Verdana" w:cs="Times New Roman"/>
          <w:sz w:val="24"/>
          <w:szCs w:val="24"/>
        </w:rPr>
        <w:t>supports a Deaf</w:t>
      </w:r>
      <w:r w:rsidR="00617C2C">
        <w:rPr>
          <w:rFonts w:ascii="Verdana" w:hAnsi="Verdana" w:cs="Times New Roman"/>
          <w:sz w:val="24"/>
          <w:szCs w:val="24"/>
        </w:rPr>
        <w:t xml:space="preserve"> teen group </w:t>
      </w:r>
      <w:r w:rsidR="004178B5">
        <w:rPr>
          <w:rFonts w:ascii="Verdana" w:hAnsi="Verdana" w:cs="Times New Roman"/>
          <w:sz w:val="24"/>
          <w:szCs w:val="24"/>
        </w:rPr>
        <w:t>that allows a social connection with their peers</w:t>
      </w:r>
      <w:r w:rsidR="000C10B4">
        <w:rPr>
          <w:rFonts w:ascii="Verdana" w:hAnsi="Verdana" w:cs="Times New Roman"/>
          <w:sz w:val="24"/>
          <w:szCs w:val="24"/>
        </w:rPr>
        <w:t xml:space="preserve">, </w:t>
      </w:r>
      <w:r w:rsidR="00617C2C">
        <w:rPr>
          <w:rFonts w:ascii="Verdana" w:hAnsi="Verdana" w:cs="Times New Roman"/>
          <w:sz w:val="24"/>
          <w:szCs w:val="24"/>
        </w:rPr>
        <w:t>which has helped their mental heal</w:t>
      </w:r>
      <w:r>
        <w:rPr>
          <w:rFonts w:ascii="Verdana" w:hAnsi="Verdana" w:cs="Times New Roman"/>
          <w:sz w:val="24"/>
          <w:szCs w:val="24"/>
        </w:rPr>
        <w:t>th</w:t>
      </w:r>
      <w:r w:rsidR="000C10B4">
        <w:rPr>
          <w:rFonts w:ascii="Verdana" w:hAnsi="Verdana" w:cs="Times New Roman"/>
          <w:sz w:val="24"/>
          <w:szCs w:val="24"/>
        </w:rPr>
        <w:t>. The</w:t>
      </w:r>
      <w:r w:rsidR="00320285">
        <w:rPr>
          <w:rFonts w:ascii="Verdana" w:hAnsi="Verdana" w:cs="Times New Roman"/>
          <w:sz w:val="24"/>
          <w:szCs w:val="24"/>
        </w:rPr>
        <w:t xml:space="preserve"> group is</w:t>
      </w:r>
      <w:r>
        <w:rPr>
          <w:rFonts w:ascii="Verdana" w:hAnsi="Verdana" w:cs="Times New Roman"/>
          <w:sz w:val="24"/>
          <w:szCs w:val="24"/>
        </w:rPr>
        <w:t xml:space="preserve"> planning a summer camp. </w:t>
      </w:r>
      <w:r w:rsidR="005B01F8">
        <w:rPr>
          <w:rFonts w:ascii="Verdana" w:hAnsi="Verdana" w:cs="Times New Roman"/>
          <w:sz w:val="24"/>
          <w:szCs w:val="24"/>
        </w:rPr>
        <w:t>The</w:t>
      </w:r>
      <w:r>
        <w:rPr>
          <w:rFonts w:ascii="Verdana" w:hAnsi="Verdana" w:cs="Times New Roman"/>
          <w:sz w:val="24"/>
          <w:szCs w:val="24"/>
        </w:rPr>
        <w:t xml:space="preserve"> Red Cross Disability Inclusion Committee</w:t>
      </w:r>
      <w:r w:rsidR="005B01F8">
        <w:rPr>
          <w:rFonts w:ascii="Verdana" w:hAnsi="Verdana" w:cs="Times New Roman"/>
          <w:sz w:val="24"/>
          <w:szCs w:val="24"/>
        </w:rPr>
        <w:t xml:space="preserve"> recently appointed her to serve. She</w:t>
      </w:r>
      <w:r w:rsidR="0076369F">
        <w:rPr>
          <w:rFonts w:ascii="Verdana" w:hAnsi="Verdana" w:cs="Times New Roman"/>
          <w:sz w:val="24"/>
          <w:szCs w:val="24"/>
        </w:rPr>
        <w:t xml:space="preserve"> provides advocacy work for children experiencing trauma and abuse</w:t>
      </w:r>
      <w:r w:rsidR="00DB47AD">
        <w:rPr>
          <w:rFonts w:ascii="Verdana" w:hAnsi="Verdana" w:cs="Times New Roman"/>
          <w:sz w:val="24"/>
          <w:szCs w:val="24"/>
        </w:rPr>
        <w:t>.</w:t>
      </w:r>
      <w:r>
        <w:rPr>
          <w:rFonts w:ascii="Verdana" w:hAnsi="Verdana" w:cs="Times New Roman"/>
          <w:sz w:val="24"/>
          <w:szCs w:val="24"/>
        </w:rPr>
        <w:t xml:space="preserve"> </w:t>
      </w:r>
      <w:r w:rsidR="0076369F">
        <w:rPr>
          <w:rFonts w:ascii="Verdana" w:hAnsi="Verdana" w:cs="Times New Roman"/>
          <w:sz w:val="24"/>
          <w:szCs w:val="24"/>
        </w:rPr>
        <w:t>She still works with h</w:t>
      </w:r>
      <w:r w:rsidR="00617C2C">
        <w:rPr>
          <w:rFonts w:ascii="Verdana" w:hAnsi="Verdana" w:cs="Times New Roman"/>
          <w:sz w:val="24"/>
          <w:szCs w:val="24"/>
        </w:rPr>
        <w:t>er hear</w:t>
      </w:r>
      <w:r w:rsidR="00DB47AD">
        <w:rPr>
          <w:rFonts w:ascii="Verdana" w:hAnsi="Verdana" w:cs="Times New Roman"/>
          <w:sz w:val="24"/>
          <w:szCs w:val="24"/>
        </w:rPr>
        <w:t xml:space="preserve">ing dog, Hank, on a </w:t>
      </w:r>
      <w:r w:rsidR="0076369F">
        <w:rPr>
          <w:rFonts w:ascii="Verdana" w:hAnsi="Verdana" w:cs="Times New Roman"/>
          <w:sz w:val="24"/>
          <w:szCs w:val="24"/>
        </w:rPr>
        <w:t xml:space="preserve">PBS </w:t>
      </w:r>
      <w:r w:rsidR="00DB47AD">
        <w:rPr>
          <w:rFonts w:ascii="Verdana" w:hAnsi="Verdana" w:cs="Times New Roman"/>
          <w:sz w:val="24"/>
          <w:szCs w:val="24"/>
        </w:rPr>
        <w:t xml:space="preserve">television </w:t>
      </w:r>
      <w:r w:rsidR="0076369F">
        <w:rPr>
          <w:rFonts w:ascii="Verdana" w:hAnsi="Verdana" w:cs="Times New Roman"/>
          <w:sz w:val="24"/>
          <w:szCs w:val="24"/>
        </w:rPr>
        <w:t>program.</w:t>
      </w:r>
    </w:p>
    <w:p w14:paraId="1CF7109A" w14:textId="77777777" w:rsidR="00617C2C" w:rsidRDefault="00746450" w:rsidP="00271853">
      <w:pPr>
        <w:pStyle w:val="ListParagraph"/>
        <w:numPr>
          <w:ilvl w:val="0"/>
          <w:numId w:val="28"/>
        </w:numPr>
        <w:spacing w:after="0"/>
        <w:rPr>
          <w:rFonts w:ascii="Verdana" w:hAnsi="Verdana" w:cs="Times New Roman"/>
          <w:sz w:val="24"/>
          <w:szCs w:val="24"/>
        </w:rPr>
      </w:pPr>
      <w:r>
        <w:rPr>
          <w:rFonts w:ascii="Verdana" w:hAnsi="Verdana" w:cs="Times New Roman"/>
          <w:sz w:val="24"/>
          <w:szCs w:val="24"/>
        </w:rPr>
        <w:t xml:space="preserve">Mr. Workman </w:t>
      </w:r>
      <w:r w:rsidR="00665B5D">
        <w:rPr>
          <w:rFonts w:ascii="Verdana" w:hAnsi="Verdana" w:cs="Times New Roman"/>
          <w:sz w:val="24"/>
          <w:szCs w:val="24"/>
        </w:rPr>
        <w:t xml:space="preserve">looks forward to </w:t>
      </w:r>
      <w:r w:rsidR="005B01F8">
        <w:rPr>
          <w:rFonts w:ascii="Verdana" w:hAnsi="Verdana" w:cs="Times New Roman"/>
          <w:sz w:val="24"/>
          <w:szCs w:val="24"/>
        </w:rPr>
        <w:t xml:space="preserve">a more in-depth review of </w:t>
      </w:r>
      <w:r w:rsidR="00665B5D">
        <w:rPr>
          <w:rFonts w:ascii="Verdana" w:hAnsi="Verdana" w:cs="Times New Roman"/>
          <w:sz w:val="24"/>
          <w:szCs w:val="24"/>
        </w:rPr>
        <w:t>safety response.</w:t>
      </w:r>
    </w:p>
    <w:p w14:paraId="4D44ABBA" w14:textId="77777777" w:rsidR="00665B5D" w:rsidRDefault="00746450" w:rsidP="00271853">
      <w:pPr>
        <w:pStyle w:val="ListParagraph"/>
        <w:numPr>
          <w:ilvl w:val="0"/>
          <w:numId w:val="28"/>
        </w:numPr>
        <w:spacing w:after="0"/>
        <w:rPr>
          <w:rFonts w:ascii="Verdana" w:hAnsi="Verdana" w:cs="Times New Roman"/>
          <w:sz w:val="24"/>
          <w:szCs w:val="24"/>
        </w:rPr>
      </w:pPr>
      <w:r>
        <w:rPr>
          <w:rFonts w:ascii="Verdana" w:hAnsi="Verdana" w:cs="Times New Roman"/>
          <w:sz w:val="24"/>
          <w:szCs w:val="24"/>
        </w:rPr>
        <w:t xml:space="preserve">Dr. Bangor </w:t>
      </w:r>
      <w:r w:rsidR="005B01F8">
        <w:rPr>
          <w:rFonts w:ascii="Verdana" w:hAnsi="Verdana" w:cs="Times New Roman"/>
          <w:sz w:val="24"/>
          <w:szCs w:val="24"/>
        </w:rPr>
        <w:t xml:space="preserve">provided input and perspective to </w:t>
      </w:r>
      <w:r w:rsidR="00665B5D">
        <w:rPr>
          <w:rFonts w:ascii="Verdana" w:hAnsi="Verdana" w:cs="Times New Roman"/>
          <w:sz w:val="24"/>
          <w:szCs w:val="24"/>
        </w:rPr>
        <w:t xml:space="preserve">ODEP on </w:t>
      </w:r>
      <w:r w:rsidR="005E663F">
        <w:rPr>
          <w:rFonts w:ascii="Verdana" w:hAnsi="Verdana" w:cs="Times New Roman"/>
          <w:sz w:val="24"/>
          <w:szCs w:val="24"/>
        </w:rPr>
        <w:t>COVID</w:t>
      </w:r>
      <w:r w:rsidR="00665B5D">
        <w:rPr>
          <w:rFonts w:ascii="Verdana" w:hAnsi="Verdana" w:cs="Times New Roman"/>
          <w:sz w:val="24"/>
          <w:szCs w:val="24"/>
        </w:rPr>
        <w:t xml:space="preserve">-19 Policy Collaborative for an Inclusive Recovery. </w:t>
      </w:r>
      <w:r w:rsidR="007E5E7F">
        <w:rPr>
          <w:rFonts w:ascii="Verdana" w:hAnsi="Verdana" w:cs="Times New Roman"/>
          <w:sz w:val="24"/>
          <w:szCs w:val="24"/>
        </w:rPr>
        <w:t>A</w:t>
      </w:r>
      <w:r w:rsidR="00665B5D">
        <w:rPr>
          <w:rFonts w:ascii="Verdana" w:hAnsi="Verdana" w:cs="Times New Roman"/>
          <w:sz w:val="24"/>
          <w:szCs w:val="24"/>
        </w:rPr>
        <w:t xml:space="preserve"> report </w:t>
      </w:r>
      <w:r w:rsidR="007E5E7F">
        <w:rPr>
          <w:rFonts w:ascii="Verdana" w:hAnsi="Verdana" w:cs="Times New Roman"/>
          <w:sz w:val="24"/>
          <w:szCs w:val="24"/>
        </w:rPr>
        <w:t>would</w:t>
      </w:r>
      <w:r w:rsidR="00665B5D">
        <w:rPr>
          <w:rFonts w:ascii="Verdana" w:hAnsi="Verdana" w:cs="Times New Roman"/>
          <w:sz w:val="24"/>
          <w:szCs w:val="24"/>
        </w:rPr>
        <w:t xml:space="preserve"> be helpful to the GCPD’s work.</w:t>
      </w:r>
    </w:p>
    <w:p w14:paraId="5E7CD8DB" w14:textId="77777777" w:rsidR="00402254" w:rsidRPr="004900C6" w:rsidRDefault="00402254" w:rsidP="002A615A">
      <w:pPr>
        <w:pStyle w:val="ListParagraph"/>
        <w:spacing w:after="0"/>
        <w:ind w:left="0"/>
        <w:rPr>
          <w:rFonts w:ascii="Verdana" w:hAnsi="Verdana" w:cs="Times New Roman"/>
          <w:sz w:val="24"/>
          <w:szCs w:val="24"/>
        </w:rPr>
      </w:pPr>
    </w:p>
    <w:p w14:paraId="7698450A" w14:textId="77777777" w:rsidR="00245A07" w:rsidRPr="00444755" w:rsidRDefault="001710A7" w:rsidP="003C4E42">
      <w:pPr>
        <w:pStyle w:val="NoSpacing"/>
        <w:contextualSpacing/>
        <w:rPr>
          <w:rFonts w:ascii="Verdana" w:hAnsi="Verdana" w:cstheme="minorHAnsi"/>
          <w:sz w:val="24"/>
          <w:szCs w:val="24"/>
        </w:rPr>
      </w:pPr>
      <w:r w:rsidRPr="001E4208">
        <w:rPr>
          <w:rFonts w:ascii="Verdana" w:hAnsi="Verdana" w:cstheme="minorHAnsi"/>
          <w:b/>
          <w:sz w:val="24"/>
          <w:szCs w:val="24"/>
        </w:rPr>
        <w:t>Future Meeting</w:t>
      </w:r>
    </w:p>
    <w:p w14:paraId="4A9D77A9" w14:textId="77777777" w:rsidR="00245A07" w:rsidRDefault="00245A07" w:rsidP="00245A07">
      <w:pPr>
        <w:pStyle w:val="NoSpacing"/>
        <w:contextualSpacing/>
        <w:rPr>
          <w:rFonts w:ascii="Verdana" w:hAnsi="Verdana" w:cstheme="minorHAnsi"/>
          <w:sz w:val="24"/>
          <w:szCs w:val="24"/>
        </w:rPr>
      </w:pPr>
      <w:r>
        <w:rPr>
          <w:rFonts w:ascii="Verdana" w:hAnsi="Verdana" w:cstheme="minorHAnsi"/>
          <w:sz w:val="24"/>
          <w:szCs w:val="24"/>
        </w:rPr>
        <w:t xml:space="preserve">Mr. </w:t>
      </w:r>
      <w:r w:rsidR="00D630DF">
        <w:rPr>
          <w:rFonts w:ascii="Verdana" w:hAnsi="Verdana" w:cstheme="minorHAnsi"/>
          <w:sz w:val="24"/>
          <w:szCs w:val="24"/>
        </w:rPr>
        <w:t xml:space="preserve">Lucey expects the </w:t>
      </w:r>
      <w:r>
        <w:rPr>
          <w:rFonts w:ascii="Verdana" w:hAnsi="Verdana" w:cstheme="minorHAnsi"/>
          <w:sz w:val="24"/>
          <w:szCs w:val="24"/>
        </w:rPr>
        <w:t xml:space="preserve">quarterly meeting in </w:t>
      </w:r>
      <w:r w:rsidR="00D630DF">
        <w:rPr>
          <w:rFonts w:ascii="Verdana" w:hAnsi="Verdana" w:cstheme="minorHAnsi"/>
          <w:sz w:val="24"/>
          <w:szCs w:val="24"/>
        </w:rPr>
        <w:t xml:space="preserve">July to be virtual. </w:t>
      </w:r>
      <w:r w:rsidR="00E93137">
        <w:rPr>
          <w:rFonts w:ascii="Verdana" w:hAnsi="Verdana" w:cstheme="minorHAnsi"/>
          <w:sz w:val="24"/>
          <w:szCs w:val="24"/>
        </w:rPr>
        <w:t>Mr. Rafaty motioned for staff to plan a meeting for h</w:t>
      </w:r>
      <w:r>
        <w:rPr>
          <w:rFonts w:ascii="Verdana" w:hAnsi="Verdana" w:cstheme="minorHAnsi"/>
          <w:sz w:val="24"/>
          <w:szCs w:val="24"/>
        </w:rPr>
        <w:t xml:space="preserve">alf day </w:t>
      </w:r>
      <w:r w:rsidR="00E93137">
        <w:rPr>
          <w:rFonts w:ascii="Verdana" w:hAnsi="Verdana" w:cstheme="minorHAnsi"/>
          <w:sz w:val="24"/>
          <w:szCs w:val="24"/>
        </w:rPr>
        <w:t xml:space="preserve">on </w:t>
      </w:r>
      <w:r>
        <w:rPr>
          <w:rFonts w:ascii="Verdana" w:hAnsi="Verdana" w:cstheme="minorHAnsi"/>
          <w:sz w:val="24"/>
          <w:szCs w:val="24"/>
        </w:rPr>
        <w:t>July 29 and full day July 30</w:t>
      </w:r>
      <w:r w:rsidR="00B23EE8">
        <w:rPr>
          <w:rFonts w:ascii="Verdana" w:hAnsi="Verdana" w:cstheme="minorHAnsi"/>
          <w:sz w:val="24"/>
          <w:szCs w:val="24"/>
        </w:rPr>
        <w:t xml:space="preserve">. </w:t>
      </w:r>
      <w:r w:rsidR="00BF4821">
        <w:rPr>
          <w:rFonts w:ascii="Verdana" w:hAnsi="Verdana" w:cs="Times New Roman"/>
          <w:sz w:val="24"/>
          <w:szCs w:val="24"/>
        </w:rPr>
        <w:t>Members approved the motion by roll call vote</w:t>
      </w:r>
      <w:r>
        <w:rPr>
          <w:rFonts w:ascii="Verdana" w:hAnsi="Verdana" w:cstheme="minorHAnsi"/>
          <w:sz w:val="24"/>
          <w:szCs w:val="24"/>
        </w:rPr>
        <w:t>.</w:t>
      </w:r>
    </w:p>
    <w:p w14:paraId="16045EF2" w14:textId="77777777" w:rsidR="00245A07" w:rsidRDefault="00245A07" w:rsidP="003C4E42">
      <w:pPr>
        <w:pStyle w:val="NoSpacing"/>
        <w:contextualSpacing/>
        <w:rPr>
          <w:rFonts w:ascii="Verdana" w:hAnsi="Verdana" w:cstheme="minorHAnsi"/>
          <w:sz w:val="24"/>
          <w:szCs w:val="24"/>
        </w:rPr>
      </w:pPr>
    </w:p>
    <w:p w14:paraId="40BB2781" w14:textId="77777777" w:rsidR="007D1343" w:rsidRDefault="001710A7" w:rsidP="003C4E42">
      <w:pPr>
        <w:pStyle w:val="NoSpacing"/>
        <w:contextualSpacing/>
        <w:rPr>
          <w:rFonts w:ascii="Verdana" w:hAnsi="Verdana" w:cstheme="minorHAnsi"/>
          <w:sz w:val="24"/>
          <w:szCs w:val="24"/>
        </w:rPr>
      </w:pPr>
      <w:r w:rsidRPr="005A3F23">
        <w:rPr>
          <w:rFonts w:ascii="Verdana" w:hAnsi="Verdana" w:cstheme="minorHAnsi"/>
          <w:b/>
          <w:sz w:val="24"/>
          <w:szCs w:val="24"/>
        </w:rPr>
        <w:t>Adjournment</w:t>
      </w:r>
    </w:p>
    <w:p w14:paraId="66E7658A" w14:textId="70F2D720" w:rsidR="00665B5D" w:rsidRPr="005A3F23" w:rsidRDefault="001710A7" w:rsidP="001E5D67">
      <w:pPr>
        <w:pStyle w:val="NoSpacing"/>
        <w:contextualSpacing/>
        <w:rPr>
          <w:rFonts w:ascii="Verdana" w:hAnsi="Verdana" w:cstheme="minorHAnsi"/>
          <w:sz w:val="24"/>
          <w:szCs w:val="24"/>
        </w:rPr>
      </w:pPr>
      <w:r w:rsidRPr="005A3F23">
        <w:rPr>
          <w:rFonts w:ascii="Verdana" w:hAnsi="Verdana" w:cstheme="minorHAnsi"/>
          <w:sz w:val="24"/>
          <w:szCs w:val="24"/>
        </w:rPr>
        <w:t>Chair Bangor</w:t>
      </w:r>
      <w:r w:rsidR="007D1343">
        <w:rPr>
          <w:rFonts w:ascii="Verdana" w:hAnsi="Verdana" w:cstheme="minorHAnsi"/>
          <w:sz w:val="24"/>
          <w:szCs w:val="24"/>
        </w:rPr>
        <w:t xml:space="preserve"> t</w:t>
      </w:r>
      <w:r w:rsidR="00665B5D" w:rsidRPr="005A3F23">
        <w:rPr>
          <w:rFonts w:ascii="Verdana" w:hAnsi="Verdana" w:cstheme="minorHAnsi"/>
          <w:sz w:val="24"/>
          <w:szCs w:val="24"/>
        </w:rPr>
        <w:t xml:space="preserve">hanked the </w:t>
      </w:r>
      <w:r w:rsidR="00E459AD">
        <w:rPr>
          <w:rFonts w:ascii="Verdana" w:hAnsi="Verdana" w:cstheme="minorHAnsi"/>
          <w:sz w:val="24"/>
          <w:szCs w:val="24"/>
        </w:rPr>
        <w:t>presenters,</w:t>
      </w:r>
      <w:r w:rsidR="00A251D7">
        <w:rPr>
          <w:rFonts w:ascii="Verdana" w:hAnsi="Verdana" w:cstheme="minorHAnsi"/>
          <w:sz w:val="24"/>
          <w:szCs w:val="24"/>
        </w:rPr>
        <w:t xml:space="preserve"> </w:t>
      </w:r>
      <w:r w:rsidR="00063FD0">
        <w:rPr>
          <w:rFonts w:ascii="Verdana" w:hAnsi="Verdana" w:cstheme="minorHAnsi"/>
          <w:sz w:val="24"/>
          <w:szCs w:val="24"/>
        </w:rPr>
        <w:t xml:space="preserve">members and </w:t>
      </w:r>
      <w:proofErr w:type="spellStart"/>
      <w:r w:rsidR="00A251D7">
        <w:rPr>
          <w:rFonts w:ascii="Verdana" w:hAnsi="Verdana" w:cstheme="minorHAnsi"/>
          <w:sz w:val="24"/>
          <w:szCs w:val="24"/>
        </w:rPr>
        <w:t>exofficio</w:t>
      </w:r>
      <w:r w:rsidR="00063FD0">
        <w:rPr>
          <w:rFonts w:ascii="Verdana" w:hAnsi="Verdana" w:cstheme="minorHAnsi"/>
          <w:sz w:val="24"/>
          <w:szCs w:val="24"/>
        </w:rPr>
        <w:t>s</w:t>
      </w:r>
      <w:proofErr w:type="spellEnd"/>
      <w:r w:rsidR="00BF4821">
        <w:rPr>
          <w:rFonts w:ascii="Verdana" w:hAnsi="Verdana" w:cstheme="minorHAnsi"/>
          <w:sz w:val="24"/>
          <w:szCs w:val="24"/>
        </w:rPr>
        <w:t xml:space="preserve"> for active participation</w:t>
      </w:r>
      <w:r w:rsidR="00665B5D" w:rsidRPr="005A3F23">
        <w:rPr>
          <w:rFonts w:ascii="Verdana" w:hAnsi="Verdana" w:cstheme="minorHAnsi"/>
          <w:sz w:val="24"/>
          <w:szCs w:val="24"/>
        </w:rPr>
        <w:t>.</w:t>
      </w:r>
      <w:r w:rsidR="00E93137">
        <w:rPr>
          <w:rFonts w:ascii="Verdana" w:hAnsi="Verdana" w:cstheme="minorHAnsi"/>
          <w:sz w:val="24"/>
          <w:szCs w:val="24"/>
        </w:rPr>
        <w:t xml:space="preserve"> </w:t>
      </w:r>
      <w:r w:rsidR="007D1343">
        <w:rPr>
          <w:rFonts w:ascii="Verdana" w:hAnsi="Verdana" w:cstheme="minorHAnsi"/>
          <w:sz w:val="24"/>
          <w:szCs w:val="24"/>
        </w:rPr>
        <w:t>Mr. Rafaty</w:t>
      </w:r>
      <w:r w:rsidR="00665B5D" w:rsidRPr="005A3F23">
        <w:rPr>
          <w:rFonts w:ascii="Verdana" w:hAnsi="Verdana" w:cstheme="minorHAnsi"/>
          <w:sz w:val="24"/>
          <w:szCs w:val="24"/>
        </w:rPr>
        <w:t xml:space="preserve"> motioned to adjourn</w:t>
      </w:r>
      <w:r w:rsidR="007D1343">
        <w:rPr>
          <w:rFonts w:ascii="Verdana" w:hAnsi="Verdana" w:cstheme="minorHAnsi"/>
          <w:sz w:val="24"/>
          <w:szCs w:val="24"/>
        </w:rPr>
        <w:t xml:space="preserve"> the meeting</w:t>
      </w:r>
      <w:r w:rsidR="00B23EE8">
        <w:rPr>
          <w:rFonts w:ascii="Verdana" w:hAnsi="Verdana" w:cstheme="minorHAnsi"/>
          <w:sz w:val="24"/>
          <w:szCs w:val="24"/>
        </w:rPr>
        <w:t xml:space="preserve">. </w:t>
      </w:r>
      <w:r w:rsidR="00BF4821">
        <w:rPr>
          <w:rFonts w:ascii="Verdana" w:hAnsi="Verdana" w:cs="Times New Roman"/>
          <w:sz w:val="24"/>
          <w:szCs w:val="24"/>
        </w:rPr>
        <w:t>Members approved the motion by roll call vote</w:t>
      </w:r>
      <w:r w:rsidR="00665B5D" w:rsidRPr="005A3F23">
        <w:rPr>
          <w:rFonts w:ascii="Verdana" w:hAnsi="Verdana" w:cstheme="minorHAnsi"/>
          <w:sz w:val="24"/>
          <w:szCs w:val="24"/>
        </w:rPr>
        <w:t>. Meeting concluded at 5:07 p.m.</w:t>
      </w:r>
    </w:p>
    <w:p w14:paraId="562F4BA1" w14:textId="77777777" w:rsidR="00665B5D" w:rsidRPr="005A3F23" w:rsidRDefault="00665B5D" w:rsidP="001E5D67">
      <w:pPr>
        <w:pStyle w:val="NoSpacing"/>
        <w:contextualSpacing/>
        <w:rPr>
          <w:rFonts w:ascii="Verdana" w:hAnsi="Verdana" w:cstheme="minorHAnsi"/>
          <w:sz w:val="24"/>
          <w:szCs w:val="24"/>
        </w:rPr>
      </w:pPr>
    </w:p>
    <w:p w14:paraId="6F7539ED" w14:textId="77777777" w:rsidR="00665B5D" w:rsidRPr="005A3F23" w:rsidRDefault="00665B5D" w:rsidP="001E5D67">
      <w:pPr>
        <w:pStyle w:val="NoSpacing"/>
        <w:contextualSpacing/>
        <w:rPr>
          <w:rFonts w:ascii="Verdana" w:hAnsi="Verdana" w:cstheme="minorHAnsi"/>
          <w:sz w:val="24"/>
          <w:szCs w:val="24"/>
        </w:rPr>
      </w:pPr>
      <w:r w:rsidRPr="005A3F23">
        <w:rPr>
          <w:rFonts w:ascii="Verdana" w:hAnsi="Verdana" w:cstheme="minorHAnsi"/>
          <w:sz w:val="24"/>
          <w:szCs w:val="24"/>
        </w:rPr>
        <w:t>Submitted by Nancy Van Loan, Recorder</w:t>
      </w:r>
    </w:p>
    <w:p w14:paraId="7F3C1C26" w14:textId="77777777" w:rsidR="00665B5D" w:rsidRDefault="00665B5D" w:rsidP="001E5D67">
      <w:pPr>
        <w:pStyle w:val="NoSpacing"/>
        <w:contextualSpacing/>
        <w:rPr>
          <w:rFonts w:ascii="Verdana" w:hAnsi="Verdana" w:cstheme="minorHAnsi"/>
          <w:sz w:val="24"/>
          <w:szCs w:val="24"/>
        </w:rPr>
      </w:pPr>
    </w:p>
    <w:p w14:paraId="4010E31A" w14:textId="77777777" w:rsidR="00665B5D" w:rsidRPr="005A3F23" w:rsidRDefault="00665B5D" w:rsidP="001E5D67">
      <w:pPr>
        <w:pStyle w:val="NoSpacing"/>
        <w:contextualSpacing/>
        <w:rPr>
          <w:rFonts w:ascii="Verdana" w:hAnsi="Verdana" w:cstheme="minorHAnsi"/>
          <w:b/>
          <w:sz w:val="24"/>
          <w:szCs w:val="24"/>
        </w:rPr>
      </w:pPr>
      <w:r w:rsidRPr="005A3F23">
        <w:rPr>
          <w:rFonts w:ascii="Verdana" w:hAnsi="Verdana" w:cstheme="minorHAnsi"/>
          <w:b/>
          <w:sz w:val="24"/>
          <w:szCs w:val="24"/>
        </w:rPr>
        <w:t>Follow Up Items:</w:t>
      </w:r>
    </w:p>
    <w:p w14:paraId="62E53BAD" w14:textId="77777777" w:rsidR="00665B5D" w:rsidRPr="00B23EE8" w:rsidRDefault="00D005BC" w:rsidP="00A56ED8">
      <w:pPr>
        <w:pStyle w:val="NoSpacing"/>
        <w:numPr>
          <w:ilvl w:val="0"/>
          <w:numId w:val="32"/>
        </w:numPr>
        <w:ind w:left="360"/>
        <w:contextualSpacing/>
        <w:rPr>
          <w:rFonts w:ascii="Verdana" w:hAnsi="Verdana"/>
          <w:sz w:val="24"/>
          <w:szCs w:val="24"/>
        </w:rPr>
      </w:pPr>
      <w:r w:rsidRPr="00B23EE8">
        <w:rPr>
          <w:rFonts w:ascii="Verdana" w:hAnsi="Verdana" w:cstheme="minorHAnsi"/>
          <w:sz w:val="24"/>
          <w:szCs w:val="24"/>
        </w:rPr>
        <w:t xml:space="preserve">HHSC: provide </w:t>
      </w:r>
      <w:r w:rsidR="00B23EE8" w:rsidRPr="00B23EE8">
        <w:rPr>
          <w:rFonts w:ascii="Verdana" w:hAnsi="Verdana" w:cstheme="minorHAnsi"/>
          <w:sz w:val="24"/>
          <w:szCs w:val="24"/>
        </w:rPr>
        <w:t xml:space="preserve">a </w:t>
      </w:r>
      <w:r w:rsidRPr="00B23EE8">
        <w:rPr>
          <w:rFonts w:ascii="Verdana" w:hAnsi="Verdana" w:cstheme="minorHAnsi"/>
          <w:sz w:val="24"/>
          <w:szCs w:val="24"/>
        </w:rPr>
        <w:t xml:space="preserve">copy of </w:t>
      </w:r>
      <w:r w:rsidRPr="00B23EE8">
        <w:rPr>
          <w:rFonts w:ascii="Verdana" w:hAnsi="Verdana"/>
          <w:sz w:val="24"/>
          <w:szCs w:val="24"/>
        </w:rPr>
        <w:t>2020 IDD Strategic Plan workgroup’s report</w:t>
      </w:r>
    </w:p>
    <w:p w14:paraId="0F2F56E2" w14:textId="77777777" w:rsidR="00856115" w:rsidRPr="00B23EE8" w:rsidRDefault="00856115" w:rsidP="00A56ED8">
      <w:pPr>
        <w:pStyle w:val="NoSpacing"/>
        <w:numPr>
          <w:ilvl w:val="0"/>
          <w:numId w:val="32"/>
        </w:numPr>
        <w:ind w:left="360"/>
        <w:contextualSpacing/>
        <w:rPr>
          <w:rFonts w:ascii="Verdana" w:hAnsi="Verdana"/>
          <w:sz w:val="24"/>
          <w:szCs w:val="24"/>
        </w:rPr>
      </w:pPr>
      <w:r w:rsidRPr="00B23EE8">
        <w:rPr>
          <w:rFonts w:ascii="Verdana" w:hAnsi="Verdana"/>
          <w:sz w:val="24"/>
          <w:szCs w:val="24"/>
        </w:rPr>
        <w:t xml:space="preserve">HHSC: accountability of MCOs to ensure </w:t>
      </w:r>
      <w:r w:rsidR="00B23EE8" w:rsidRPr="00B23EE8">
        <w:rPr>
          <w:rFonts w:ascii="Verdana" w:hAnsi="Verdana"/>
          <w:sz w:val="24"/>
          <w:szCs w:val="24"/>
        </w:rPr>
        <w:t xml:space="preserve">the </w:t>
      </w:r>
      <w:r w:rsidRPr="00B23EE8">
        <w:rPr>
          <w:rFonts w:ascii="Verdana" w:hAnsi="Verdana"/>
          <w:sz w:val="24"/>
          <w:szCs w:val="24"/>
        </w:rPr>
        <w:t>health and safety of people they serve</w:t>
      </w:r>
    </w:p>
    <w:p w14:paraId="2624D952" w14:textId="77777777" w:rsidR="00856115" w:rsidRDefault="00856115" w:rsidP="00A56ED8">
      <w:pPr>
        <w:pStyle w:val="NoSpacing"/>
        <w:numPr>
          <w:ilvl w:val="0"/>
          <w:numId w:val="32"/>
        </w:numPr>
        <w:ind w:left="360"/>
        <w:contextualSpacing/>
        <w:rPr>
          <w:rFonts w:ascii="Verdana" w:hAnsi="Verdana"/>
          <w:sz w:val="24"/>
          <w:szCs w:val="24"/>
        </w:rPr>
      </w:pPr>
      <w:r w:rsidRPr="00B23EE8">
        <w:rPr>
          <w:rFonts w:ascii="Verdana" w:hAnsi="Verdana"/>
          <w:sz w:val="24"/>
          <w:szCs w:val="24"/>
        </w:rPr>
        <w:t>HHSC: methods of communication used to guarantee an individual fully understands the preparedness conversation</w:t>
      </w:r>
    </w:p>
    <w:p w14:paraId="6EB1E19F" w14:textId="77777777" w:rsidR="00AD157D" w:rsidRPr="00B23EE8" w:rsidRDefault="00AD157D" w:rsidP="00A56ED8">
      <w:pPr>
        <w:pStyle w:val="NoSpacing"/>
        <w:numPr>
          <w:ilvl w:val="0"/>
          <w:numId w:val="32"/>
        </w:numPr>
        <w:ind w:left="360"/>
        <w:contextualSpacing/>
        <w:rPr>
          <w:rFonts w:ascii="Verdana" w:hAnsi="Verdana"/>
          <w:sz w:val="24"/>
          <w:szCs w:val="24"/>
        </w:rPr>
      </w:pPr>
      <w:r>
        <w:rPr>
          <w:rFonts w:ascii="Verdana" w:hAnsi="Verdana"/>
          <w:sz w:val="24"/>
          <w:szCs w:val="24"/>
        </w:rPr>
        <w:t xml:space="preserve">HHSC: Update on </w:t>
      </w:r>
      <w:r w:rsidRPr="0051734C">
        <w:rPr>
          <w:rFonts w:ascii="Verdana" w:hAnsi="Verdana" w:cs="Times New Roman"/>
          <w:sz w:val="24"/>
          <w:szCs w:val="24"/>
        </w:rPr>
        <w:t>Access to Mental Health Services for Deaf Texans</w:t>
      </w:r>
    </w:p>
    <w:p w14:paraId="392991DD" w14:textId="77777777" w:rsidR="00856115" w:rsidRPr="00B23EE8" w:rsidRDefault="00856115" w:rsidP="00A56ED8">
      <w:pPr>
        <w:pStyle w:val="NoSpacing"/>
        <w:numPr>
          <w:ilvl w:val="0"/>
          <w:numId w:val="32"/>
        </w:numPr>
        <w:ind w:left="360"/>
        <w:contextualSpacing/>
        <w:rPr>
          <w:rFonts w:ascii="Verdana" w:hAnsi="Verdana" w:cstheme="minorHAnsi"/>
          <w:sz w:val="24"/>
          <w:szCs w:val="24"/>
        </w:rPr>
      </w:pPr>
      <w:r w:rsidRPr="00B23EE8">
        <w:rPr>
          <w:rFonts w:ascii="Verdana" w:hAnsi="Verdana"/>
          <w:sz w:val="24"/>
          <w:szCs w:val="24"/>
        </w:rPr>
        <w:t>TWC: examples of training programs that could be replicated across the state</w:t>
      </w:r>
    </w:p>
    <w:sectPr w:rsidR="00856115" w:rsidRPr="00B23EE8" w:rsidSect="00FA17AE">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6260C" w14:textId="77777777" w:rsidR="00F86C14" w:rsidRDefault="00F86C14">
      <w:pPr>
        <w:spacing w:after="0" w:line="240" w:lineRule="auto"/>
      </w:pPr>
      <w:r>
        <w:separator/>
      </w:r>
    </w:p>
  </w:endnote>
  <w:endnote w:type="continuationSeparator" w:id="0">
    <w:p w14:paraId="5B911490" w14:textId="77777777" w:rsidR="00F86C14" w:rsidRDefault="00F8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80222"/>
      <w:docPartObj>
        <w:docPartGallery w:val="Page Numbers (Bottom of Page)"/>
        <w:docPartUnique/>
      </w:docPartObj>
    </w:sdtPr>
    <w:sdtEndPr>
      <w:rPr>
        <w:noProof/>
      </w:rPr>
    </w:sdtEndPr>
    <w:sdtContent>
      <w:p w14:paraId="50BB09FE" w14:textId="102F979A" w:rsidR="00E71EF4" w:rsidRPr="00F750AF" w:rsidRDefault="00E71EF4" w:rsidP="005008FE">
        <w:pPr>
          <w:pStyle w:val="Footer"/>
          <w:jc w:val="right"/>
        </w:pPr>
        <w:r>
          <w:fldChar w:fldCharType="begin"/>
        </w:r>
        <w:r>
          <w:instrText xml:space="preserve"> PAGE   \* MERGEFORMAT </w:instrText>
        </w:r>
        <w:r>
          <w:fldChar w:fldCharType="separate"/>
        </w:r>
        <w:r w:rsidR="00285245">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0012496"/>
      <w:docPartObj>
        <w:docPartGallery w:val="Page Numbers (Bottom of Page)"/>
        <w:docPartUnique/>
      </w:docPartObj>
    </w:sdtPr>
    <w:sdtEndPr>
      <w:rPr>
        <w:noProof/>
      </w:rPr>
    </w:sdtEndPr>
    <w:sdtContent>
      <w:p w14:paraId="3D0D0337" w14:textId="77777777" w:rsidR="00E71EF4" w:rsidRPr="00B710DE" w:rsidRDefault="00E71EF4"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D34C0" w14:textId="77777777" w:rsidR="00F86C14" w:rsidRDefault="00F86C14">
      <w:pPr>
        <w:spacing w:after="0" w:line="240" w:lineRule="auto"/>
      </w:pPr>
      <w:r>
        <w:separator/>
      </w:r>
    </w:p>
  </w:footnote>
  <w:footnote w:type="continuationSeparator" w:id="0">
    <w:p w14:paraId="799A87EA" w14:textId="77777777" w:rsidR="00F86C14" w:rsidRDefault="00F86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967630"/>
      <w:docPartObj>
        <w:docPartGallery w:val="Watermarks"/>
        <w:docPartUnique/>
      </w:docPartObj>
    </w:sdtPr>
    <w:sdtEndPr/>
    <w:sdtContent>
      <w:p w14:paraId="03C5839B" w14:textId="77777777" w:rsidR="00E71EF4" w:rsidRDefault="00285245">
        <w:pPr>
          <w:pStyle w:val="Header"/>
        </w:pPr>
        <w:r>
          <w:rPr>
            <w:noProof/>
          </w:rPr>
          <w:pict w14:anchorId="45438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053"/>
    <w:multiLevelType w:val="hybridMultilevel"/>
    <w:tmpl w:val="FBF214E2"/>
    <w:lvl w:ilvl="0" w:tplc="5A002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F604E"/>
    <w:multiLevelType w:val="hybridMultilevel"/>
    <w:tmpl w:val="9C5AC1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043D9"/>
    <w:multiLevelType w:val="hybridMultilevel"/>
    <w:tmpl w:val="4ED6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882757"/>
    <w:multiLevelType w:val="hybridMultilevel"/>
    <w:tmpl w:val="BB84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055CCC"/>
    <w:multiLevelType w:val="hybridMultilevel"/>
    <w:tmpl w:val="6E064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A04206"/>
    <w:multiLevelType w:val="hybridMultilevel"/>
    <w:tmpl w:val="67FCA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3722F5"/>
    <w:multiLevelType w:val="hybridMultilevel"/>
    <w:tmpl w:val="A51A5F1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760B12"/>
    <w:multiLevelType w:val="hybridMultilevel"/>
    <w:tmpl w:val="6AACDC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51254F"/>
    <w:multiLevelType w:val="hybridMultilevel"/>
    <w:tmpl w:val="E04A3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AD0687"/>
    <w:multiLevelType w:val="hybridMultilevel"/>
    <w:tmpl w:val="1F74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56730"/>
    <w:multiLevelType w:val="hybridMultilevel"/>
    <w:tmpl w:val="808AA712"/>
    <w:lvl w:ilvl="0" w:tplc="E3EEBAA8">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3D3248"/>
    <w:multiLevelType w:val="hybridMultilevel"/>
    <w:tmpl w:val="A850A96A"/>
    <w:lvl w:ilvl="0" w:tplc="04090015">
      <w:start w:val="1"/>
      <w:numFmt w:val="upperLetter"/>
      <w:lvlText w:val="%1."/>
      <w:lvlJc w:val="left"/>
      <w:pPr>
        <w:ind w:left="360" w:hanging="360"/>
      </w:pPr>
      <w:rPr>
        <w:rFont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2521B2"/>
    <w:multiLevelType w:val="hybridMultilevel"/>
    <w:tmpl w:val="9E8037AC"/>
    <w:lvl w:ilvl="0" w:tplc="1AE4E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C4DFE"/>
    <w:multiLevelType w:val="hybridMultilevel"/>
    <w:tmpl w:val="CF84A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1181F"/>
    <w:multiLevelType w:val="hybridMultilevel"/>
    <w:tmpl w:val="0DFC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B95A7D"/>
    <w:multiLevelType w:val="hybridMultilevel"/>
    <w:tmpl w:val="60F2C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743E30B3"/>
    <w:multiLevelType w:val="hybridMultilevel"/>
    <w:tmpl w:val="4700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5104E"/>
    <w:multiLevelType w:val="hybridMultilevel"/>
    <w:tmpl w:val="C810A3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423BAF"/>
    <w:multiLevelType w:val="hybridMultilevel"/>
    <w:tmpl w:val="6EF8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97CE7"/>
    <w:multiLevelType w:val="hybridMultilevel"/>
    <w:tmpl w:val="0BBA4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6"/>
  </w:num>
  <w:num w:numId="3">
    <w:abstractNumId w:val="2"/>
  </w:num>
  <w:num w:numId="4">
    <w:abstractNumId w:val="7"/>
  </w:num>
  <w:num w:numId="5">
    <w:abstractNumId w:val="13"/>
  </w:num>
  <w:num w:numId="6">
    <w:abstractNumId w:val="22"/>
  </w:num>
  <w:num w:numId="7">
    <w:abstractNumId w:val="14"/>
  </w:num>
  <w:num w:numId="8">
    <w:abstractNumId w:val="25"/>
  </w:num>
  <w:num w:numId="9">
    <w:abstractNumId w:val="15"/>
  </w:num>
  <w:num w:numId="10">
    <w:abstractNumId w:val="3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6"/>
  </w:num>
  <w:num w:numId="14">
    <w:abstractNumId w:val="9"/>
  </w:num>
  <w:num w:numId="15">
    <w:abstractNumId w:val="21"/>
  </w:num>
  <w:num w:numId="16">
    <w:abstractNumId w:val="5"/>
  </w:num>
  <w:num w:numId="17">
    <w:abstractNumId w:val="28"/>
  </w:num>
  <w:num w:numId="18">
    <w:abstractNumId w:val="18"/>
  </w:num>
  <w:num w:numId="19">
    <w:abstractNumId w:val="10"/>
  </w:num>
  <w:num w:numId="20">
    <w:abstractNumId w:val="0"/>
  </w:num>
  <w:num w:numId="21">
    <w:abstractNumId w:val="24"/>
  </w:num>
  <w:num w:numId="22">
    <w:abstractNumId w:val="1"/>
  </w:num>
  <w:num w:numId="23">
    <w:abstractNumId w:val="11"/>
  </w:num>
  <w:num w:numId="24">
    <w:abstractNumId w:val="23"/>
  </w:num>
  <w:num w:numId="25">
    <w:abstractNumId w:val="20"/>
  </w:num>
  <w:num w:numId="26">
    <w:abstractNumId w:val="4"/>
  </w:num>
  <w:num w:numId="27">
    <w:abstractNumId w:val="16"/>
  </w:num>
  <w:num w:numId="28">
    <w:abstractNumId w:val="30"/>
  </w:num>
  <w:num w:numId="29">
    <w:abstractNumId w:val="12"/>
  </w:num>
  <w:num w:numId="30">
    <w:abstractNumId w:val="29"/>
  </w:num>
  <w:num w:numId="31">
    <w:abstractNumId w:val="8"/>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1"/>
    <w:rsid w:val="0000030E"/>
    <w:rsid w:val="00002859"/>
    <w:rsid w:val="00004819"/>
    <w:rsid w:val="00004D24"/>
    <w:rsid w:val="00010F57"/>
    <w:rsid w:val="00011BB8"/>
    <w:rsid w:val="00015BAF"/>
    <w:rsid w:val="00020A44"/>
    <w:rsid w:val="00021B52"/>
    <w:rsid w:val="00023E1C"/>
    <w:rsid w:val="00023E2F"/>
    <w:rsid w:val="00024616"/>
    <w:rsid w:val="000249A2"/>
    <w:rsid w:val="0002552D"/>
    <w:rsid w:val="0002626A"/>
    <w:rsid w:val="00027927"/>
    <w:rsid w:val="00030BBF"/>
    <w:rsid w:val="00036118"/>
    <w:rsid w:val="00036B19"/>
    <w:rsid w:val="000378F4"/>
    <w:rsid w:val="000417B0"/>
    <w:rsid w:val="00041825"/>
    <w:rsid w:val="0004196D"/>
    <w:rsid w:val="00043DD1"/>
    <w:rsid w:val="00045641"/>
    <w:rsid w:val="0004578B"/>
    <w:rsid w:val="000457E4"/>
    <w:rsid w:val="00045A71"/>
    <w:rsid w:val="0004663C"/>
    <w:rsid w:val="00047FE1"/>
    <w:rsid w:val="000505C4"/>
    <w:rsid w:val="00052199"/>
    <w:rsid w:val="00052CFE"/>
    <w:rsid w:val="000533F2"/>
    <w:rsid w:val="00056A6F"/>
    <w:rsid w:val="000572BB"/>
    <w:rsid w:val="00057CEE"/>
    <w:rsid w:val="00057E31"/>
    <w:rsid w:val="00060400"/>
    <w:rsid w:val="00060692"/>
    <w:rsid w:val="00062AEA"/>
    <w:rsid w:val="000634B7"/>
    <w:rsid w:val="00063FD0"/>
    <w:rsid w:val="000656CF"/>
    <w:rsid w:val="000662A4"/>
    <w:rsid w:val="0006684D"/>
    <w:rsid w:val="00066988"/>
    <w:rsid w:val="000701D8"/>
    <w:rsid w:val="00072706"/>
    <w:rsid w:val="0007324C"/>
    <w:rsid w:val="000732BF"/>
    <w:rsid w:val="0007622A"/>
    <w:rsid w:val="00076373"/>
    <w:rsid w:val="00080B0D"/>
    <w:rsid w:val="000822D3"/>
    <w:rsid w:val="00082770"/>
    <w:rsid w:val="00083202"/>
    <w:rsid w:val="00084145"/>
    <w:rsid w:val="000846FA"/>
    <w:rsid w:val="00084723"/>
    <w:rsid w:val="00085241"/>
    <w:rsid w:val="00090BB2"/>
    <w:rsid w:val="00095720"/>
    <w:rsid w:val="0009595E"/>
    <w:rsid w:val="000965D5"/>
    <w:rsid w:val="0009762A"/>
    <w:rsid w:val="000A010F"/>
    <w:rsid w:val="000A09E5"/>
    <w:rsid w:val="000A2C15"/>
    <w:rsid w:val="000A31D9"/>
    <w:rsid w:val="000A3C76"/>
    <w:rsid w:val="000A419D"/>
    <w:rsid w:val="000A4AB0"/>
    <w:rsid w:val="000A54C9"/>
    <w:rsid w:val="000A668A"/>
    <w:rsid w:val="000B11C5"/>
    <w:rsid w:val="000B4726"/>
    <w:rsid w:val="000B5758"/>
    <w:rsid w:val="000B6241"/>
    <w:rsid w:val="000C05A5"/>
    <w:rsid w:val="000C0755"/>
    <w:rsid w:val="000C0C3C"/>
    <w:rsid w:val="000C10B4"/>
    <w:rsid w:val="000C14AD"/>
    <w:rsid w:val="000C299B"/>
    <w:rsid w:val="000C29C8"/>
    <w:rsid w:val="000C3122"/>
    <w:rsid w:val="000C3420"/>
    <w:rsid w:val="000C4867"/>
    <w:rsid w:val="000C78FB"/>
    <w:rsid w:val="000C7BCB"/>
    <w:rsid w:val="000C7C02"/>
    <w:rsid w:val="000D121A"/>
    <w:rsid w:val="000D6214"/>
    <w:rsid w:val="000D742C"/>
    <w:rsid w:val="000D79A6"/>
    <w:rsid w:val="000E285B"/>
    <w:rsid w:val="000E708E"/>
    <w:rsid w:val="000E7A30"/>
    <w:rsid w:val="000F13A6"/>
    <w:rsid w:val="000F1A24"/>
    <w:rsid w:val="000F337A"/>
    <w:rsid w:val="000F6BC9"/>
    <w:rsid w:val="000F79E0"/>
    <w:rsid w:val="000F7B6E"/>
    <w:rsid w:val="00100BD5"/>
    <w:rsid w:val="001018B0"/>
    <w:rsid w:val="00101A62"/>
    <w:rsid w:val="00101BEB"/>
    <w:rsid w:val="001030F2"/>
    <w:rsid w:val="00103320"/>
    <w:rsid w:val="00105B31"/>
    <w:rsid w:val="001067CD"/>
    <w:rsid w:val="001068D5"/>
    <w:rsid w:val="00107C94"/>
    <w:rsid w:val="00111CBC"/>
    <w:rsid w:val="0011262D"/>
    <w:rsid w:val="0011288B"/>
    <w:rsid w:val="00112FEC"/>
    <w:rsid w:val="0011334A"/>
    <w:rsid w:val="00114251"/>
    <w:rsid w:val="00115D9D"/>
    <w:rsid w:val="00116D71"/>
    <w:rsid w:val="00117557"/>
    <w:rsid w:val="0012262B"/>
    <w:rsid w:val="00124408"/>
    <w:rsid w:val="001245AE"/>
    <w:rsid w:val="001251E1"/>
    <w:rsid w:val="00125CFD"/>
    <w:rsid w:val="00125E52"/>
    <w:rsid w:val="001262FA"/>
    <w:rsid w:val="00130D68"/>
    <w:rsid w:val="001344E6"/>
    <w:rsid w:val="00136359"/>
    <w:rsid w:val="00137B45"/>
    <w:rsid w:val="001416CB"/>
    <w:rsid w:val="00141733"/>
    <w:rsid w:val="001421BE"/>
    <w:rsid w:val="00142A19"/>
    <w:rsid w:val="00143BE9"/>
    <w:rsid w:val="001444DB"/>
    <w:rsid w:val="0014753B"/>
    <w:rsid w:val="00151506"/>
    <w:rsid w:val="001520AD"/>
    <w:rsid w:val="00155B99"/>
    <w:rsid w:val="00157181"/>
    <w:rsid w:val="00162160"/>
    <w:rsid w:val="00162ECF"/>
    <w:rsid w:val="00163C9D"/>
    <w:rsid w:val="00165671"/>
    <w:rsid w:val="00165A86"/>
    <w:rsid w:val="00166209"/>
    <w:rsid w:val="00166DAC"/>
    <w:rsid w:val="00166DC1"/>
    <w:rsid w:val="001710A7"/>
    <w:rsid w:val="00174ADD"/>
    <w:rsid w:val="001773EE"/>
    <w:rsid w:val="001824BD"/>
    <w:rsid w:val="00182AE2"/>
    <w:rsid w:val="0018740C"/>
    <w:rsid w:val="001878D7"/>
    <w:rsid w:val="00187939"/>
    <w:rsid w:val="001915AC"/>
    <w:rsid w:val="0019190F"/>
    <w:rsid w:val="00191945"/>
    <w:rsid w:val="00192BB4"/>
    <w:rsid w:val="001930B0"/>
    <w:rsid w:val="00193DF9"/>
    <w:rsid w:val="001946F8"/>
    <w:rsid w:val="00195036"/>
    <w:rsid w:val="001972C5"/>
    <w:rsid w:val="001A0A5B"/>
    <w:rsid w:val="001A0D43"/>
    <w:rsid w:val="001A2AFF"/>
    <w:rsid w:val="001A3A03"/>
    <w:rsid w:val="001A410E"/>
    <w:rsid w:val="001A42A6"/>
    <w:rsid w:val="001A60C7"/>
    <w:rsid w:val="001B04D0"/>
    <w:rsid w:val="001B061E"/>
    <w:rsid w:val="001B3134"/>
    <w:rsid w:val="001B39D9"/>
    <w:rsid w:val="001B4D7E"/>
    <w:rsid w:val="001B538D"/>
    <w:rsid w:val="001B55F0"/>
    <w:rsid w:val="001B672B"/>
    <w:rsid w:val="001B6DB7"/>
    <w:rsid w:val="001C0B70"/>
    <w:rsid w:val="001C132A"/>
    <w:rsid w:val="001C1600"/>
    <w:rsid w:val="001C28C7"/>
    <w:rsid w:val="001C38FA"/>
    <w:rsid w:val="001D13FD"/>
    <w:rsid w:val="001D175C"/>
    <w:rsid w:val="001D1A1F"/>
    <w:rsid w:val="001D30E9"/>
    <w:rsid w:val="001D6A0D"/>
    <w:rsid w:val="001E0F9A"/>
    <w:rsid w:val="001E11FB"/>
    <w:rsid w:val="001E2CDF"/>
    <w:rsid w:val="001E326A"/>
    <w:rsid w:val="001E4208"/>
    <w:rsid w:val="001E56AC"/>
    <w:rsid w:val="001E5D67"/>
    <w:rsid w:val="001F2317"/>
    <w:rsid w:val="001F2850"/>
    <w:rsid w:val="001F49CD"/>
    <w:rsid w:val="001F4B31"/>
    <w:rsid w:val="001F52FD"/>
    <w:rsid w:val="001F5DFE"/>
    <w:rsid w:val="002005B0"/>
    <w:rsid w:val="00200B2C"/>
    <w:rsid w:val="0020295A"/>
    <w:rsid w:val="00204C18"/>
    <w:rsid w:val="00204C1D"/>
    <w:rsid w:val="00205110"/>
    <w:rsid w:val="002068D2"/>
    <w:rsid w:val="002071CB"/>
    <w:rsid w:val="0021145B"/>
    <w:rsid w:val="002139E8"/>
    <w:rsid w:val="0021580C"/>
    <w:rsid w:val="00216297"/>
    <w:rsid w:val="00216968"/>
    <w:rsid w:val="0021699D"/>
    <w:rsid w:val="00221C08"/>
    <w:rsid w:val="002235E1"/>
    <w:rsid w:val="00223755"/>
    <w:rsid w:val="00225BCD"/>
    <w:rsid w:val="00226FAD"/>
    <w:rsid w:val="002324B8"/>
    <w:rsid w:val="00232977"/>
    <w:rsid w:val="0023300D"/>
    <w:rsid w:val="00234F03"/>
    <w:rsid w:val="0023540C"/>
    <w:rsid w:val="00237612"/>
    <w:rsid w:val="002411B0"/>
    <w:rsid w:val="0024419D"/>
    <w:rsid w:val="0024453D"/>
    <w:rsid w:val="00245A07"/>
    <w:rsid w:val="00246983"/>
    <w:rsid w:val="0024727F"/>
    <w:rsid w:val="0025368A"/>
    <w:rsid w:val="0025375F"/>
    <w:rsid w:val="00255DB4"/>
    <w:rsid w:val="002609E0"/>
    <w:rsid w:val="002629A9"/>
    <w:rsid w:val="00262A44"/>
    <w:rsid w:val="00263EB7"/>
    <w:rsid w:val="00265C1D"/>
    <w:rsid w:val="00266A61"/>
    <w:rsid w:val="00266E56"/>
    <w:rsid w:val="00270768"/>
    <w:rsid w:val="002708FC"/>
    <w:rsid w:val="00271075"/>
    <w:rsid w:val="0027166B"/>
    <w:rsid w:val="00271853"/>
    <w:rsid w:val="002723C0"/>
    <w:rsid w:val="00273660"/>
    <w:rsid w:val="00274144"/>
    <w:rsid w:val="002749AF"/>
    <w:rsid w:val="00276B50"/>
    <w:rsid w:val="002778E1"/>
    <w:rsid w:val="00285015"/>
    <w:rsid w:val="00285245"/>
    <w:rsid w:val="002852CC"/>
    <w:rsid w:val="002921A3"/>
    <w:rsid w:val="002932FE"/>
    <w:rsid w:val="00294B89"/>
    <w:rsid w:val="00296F77"/>
    <w:rsid w:val="00297970"/>
    <w:rsid w:val="002A091C"/>
    <w:rsid w:val="002A1F12"/>
    <w:rsid w:val="002A2C12"/>
    <w:rsid w:val="002A2C8D"/>
    <w:rsid w:val="002A53DB"/>
    <w:rsid w:val="002A576C"/>
    <w:rsid w:val="002A615A"/>
    <w:rsid w:val="002A696F"/>
    <w:rsid w:val="002B10E6"/>
    <w:rsid w:val="002B588A"/>
    <w:rsid w:val="002B73E9"/>
    <w:rsid w:val="002B777F"/>
    <w:rsid w:val="002B7CAD"/>
    <w:rsid w:val="002B7DCC"/>
    <w:rsid w:val="002B7FFA"/>
    <w:rsid w:val="002C1A10"/>
    <w:rsid w:val="002C3718"/>
    <w:rsid w:val="002C3B5C"/>
    <w:rsid w:val="002C6CEF"/>
    <w:rsid w:val="002D1978"/>
    <w:rsid w:val="002D21DC"/>
    <w:rsid w:val="002D2343"/>
    <w:rsid w:val="002D27BA"/>
    <w:rsid w:val="002D6A54"/>
    <w:rsid w:val="002D78FD"/>
    <w:rsid w:val="002D7A36"/>
    <w:rsid w:val="002D7CDB"/>
    <w:rsid w:val="002E24DF"/>
    <w:rsid w:val="002E25C4"/>
    <w:rsid w:val="002E3AA9"/>
    <w:rsid w:val="002E3EB5"/>
    <w:rsid w:val="002F1631"/>
    <w:rsid w:val="002F2038"/>
    <w:rsid w:val="002F576C"/>
    <w:rsid w:val="003005E1"/>
    <w:rsid w:val="00301301"/>
    <w:rsid w:val="00303845"/>
    <w:rsid w:val="00304E8A"/>
    <w:rsid w:val="00305A0F"/>
    <w:rsid w:val="00305C9E"/>
    <w:rsid w:val="0031048B"/>
    <w:rsid w:val="003126BC"/>
    <w:rsid w:val="003128FD"/>
    <w:rsid w:val="0031296F"/>
    <w:rsid w:val="00312F5A"/>
    <w:rsid w:val="00314D1C"/>
    <w:rsid w:val="00315873"/>
    <w:rsid w:val="00320229"/>
    <w:rsid w:val="00320285"/>
    <w:rsid w:val="003210C9"/>
    <w:rsid w:val="00321943"/>
    <w:rsid w:val="0032392B"/>
    <w:rsid w:val="003255D5"/>
    <w:rsid w:val="00327DE0"/>
    <w:rsid w:val="00330A0E"/>
    <w:rsid w:val="00330AC5"/>
    <w:rsid w:val="00330F3E"/>
    <w:rsid w:val="003314EE"/>
    <w:rsid w:val="003318A3"/>
    <w:rsid w:val="003355A5"/>
    <w:rsid w:val="00341B94"/>
    <w:rsid w:val="00342997"/>
    <w:rsid w:val="003431FC"/>
    <w:rsid w:val="00343B18"/>
    <w:rsid w:val="00343E3D"/>
    <w:rsid w:val="00344590"/>
    <w:rsid w:val="003533E9"/>
    <w:rsid w:val="00354584"/>
    <w:rsid w:val="00355D91"/>
    <w:rsid w:val="00361FFC"/>
    <w:rsid w:val="003622C3"/>
    <w:rsid w:val="0036234C"/>
    <w:rsid w:val="00363CCC"/>
    <w:rsid w:val="003650C0"/>
    <w:rsid w:val="003659F2"/>
    <w:rsid w:val="003670E7"/>
    <w:rsid w:val="0036721E"/>
    <w:rsid w:val="00371801"/>
    <w:rsid w:val="00374DC6"/>
    <w:rsid w:val="003762E3"/>
    <w:rsid w:val="003763A2"/>
    <w:rsid w:val="00380913"/>
    <w:rsid w:val="00380C21"/>
    <w:rsid w:val="0038119D"/>
    <w:rsid w:val="0038122D"/>
    <w:rsid w:val="00381807"/>
    <w:rsid w:val="00382B44"/>
    <w:rsid w:val="00383E76"/>
    <w:rsid w:val="00390D44"/>
    <w:rsid w:val="003934F5"/>
    <w:rsid w:val="00393968"/>
    <w:rsid w:val="00397376"/>
    <w:rsid w:val="00397902"/>
    <w:rsid w:val="00397BBC"/>
    <w:rsid w:val="003A0210"/>
    <w:rsid w:val="003A35D7"/>
    <w:rsid w:val="003B3C83"/>
    <w:rsid w:val="003B4A3C"/>
    <w:rsid w:val="003B4DB6"/>
    <w:rsid w:val="003B6892"/>
    <w:rsid w:val="003B73AE"/>
    <w:rsid w:val="003C043E"/>
    <w:rsid w:val="003C28D0"/>
    <w:rsid w:val="003C2EAD"/>
    <w:rsid w:val="003C360E"/>
    <w:rsid w:val="003C4A4A"/>
    <w:rsid w:val="003C4E42"/>
    <w:rsid w:val="003C5BFD"/>
    <w:rsid w:val="003C6170"/>
    <w:rsid w:val="003C6210"/>
    <w:rsid w:val="003C67CD"/>
    <w:rsid w:val="003D092B"/>
    <w:rsid w:val="003D1AE7"/>
    <w:rsid w:val="003D25B9"/>
    <w:rsid w:val="003D32CF"/>
    <w:rsid w:val="003D6118"/>
    <w:rsid w:val="003E0AC2"/>
    <w:rsid w:val="003E1B91"/>
    <w:rsid w:val="003E2D73"/>
    <w:rsid w:val="003E4C87"/>
    <w:rsid w:val="003E7306"/>
    <w:rsid w:val="003F1CCE"/>
    <w:rsid w:val="003F34AF"/>
    <w:rsid w:val="003F623F"/>
    <w:rsid w:val="003F6D8D"/>
    <w:rsid w:val="003F7447"/>
    <w:rsid w:val="00400D66"/>
    <w:rsid w:val="00401E17"/>
    <w:rsid w:val="00402254"/>
    <w:rsid w:val="004048C4"/>
    <w:rsid w:val="00404A42"/>
    <w:rsid w:val="00404B51"/>
    <w:rsid w:val="0040582B"/>
    <w:rsid w:val="00405CD4"/>
    <w:rsid w:val="00407490"/>
    <w:rsid w:val="00410AF0"/>
    <w:rsid w:val="00410E86"/>
    <w:rsid w:val="0041273C"/>
    <w:rsid w:val="00412DD3"/>
    <w:rsid w:val="0041311D"/>
    <w:rsid w:val="00413EA2"/>
    <w:rsid w:val="00414F0F"/>
    <w:rsid w:val="0041632D"/>
    <w:rsid w:val="004178B5"/>
    <w:rsid w:val="0041793C"/>
    <w:rsid w:val="00421CBF"/>
    <w:rsid w:val="00424903"/>
    <w:rsid w:val="00424B46"/>
    <w:rsid w:val="004251B2"/>
    <w:rsid w:val="004264A0"/>
    <w:rsid w:val="00427730"/>
    <w:rsid w:val="004317CA"/>
    <w:rsid w:val="00432574"/>
    <w:rsid w:val="004329DC"/>
    <w:rsid w:val="004339E3"/>
    <w:rsid w:val="00434137"/>
    <w:rsid w:val="00434F83"/>
    <w:rsid w:val="004442C1"/>
    <w:rsid w:val="00444755"/>
    <w:rsid w:val="00446CB8"/>
    <w:rsid w:val="004519BE"/>
    <w:rsid w:val="00452330"/>
    <w:rsid w:val="004523CC"/>
    <w:rsid w:val="0045568E"/>
    <w:rsid w:val="004557CC"/>
    <w:rsid w:val="00455B6A"/>
    <w:rsid w:val="00460AF0"/>
    <w:rsid w:val="00461DA6"/>
    <w:rsid w:val="0046207C"/>
    <w:rsid w:val="0046382B"/>
    <w:rsid w:val="00464230"/>
    <w:rsid w:val="0046460D"/>
    <w:rsid w:val="0046799E"/>
    <w:rsid w:val="00471CB7"/>
    <w:rsid w:val="00473677"/>
    <w:rsid w:val="004760A6"/>
    <w:rsid w:val="004764A2"/>
    <w:rsid w:val="0048155F"/>
    <w:rsid w:val="004828D7"/>
    <w:rsid w:val="00482BF0"/>
    <w:rsid w:val="004857A0"/>
    <w:rsid w:val="00486F95"/>
    <w:rsid w:val="004900C6"/>
    <w:rsid w:val="0049146E"/>
    <w:rsid w:val="00491749"/>
    <w:rsid w:val="00493AA0"/>
    <w:rsid w:val="004952D9"/>
    <w:rsid w:val="00495E7E"/>
    <w:rsid w:val="004965CF"/>
    <w:rsid w:val="00497448"/>
    <w:rsid w:val="00497C76"/>
    <w:rsid w:val="004A0760"/>
    <w:rsid w:val="004A0A9D"/>
    <w:rsid w:val="004A2843"/>
    <w:rsid w:val="004A2CF8"/>
    <w:rsid w:val="004A4E33"/>
    <w:rsid w:val="004A64CF"/>
    <w:rsid w:val="004A68EC"/>
    <w:rsid w:val="004B154F"/>
    <w:rsid w:val="004B1FFA"/>
    <w:rsid w:val="004B52D8"/>
    <w:rsid w:val="004B5A0F"/>
    <w:rsid w:val="004B5D43"/>
    <w:rsid w:val="004B6459"/>
    <w:rsid w:val="004B72B7"/>
    <w:rsid w:val="004B7F05"/>
    <w:rsid w:val="004C066A"/>
    <w:rsid w:val="004C2EBC"/>
    <w:rsid w:val="004C7A8F"/>
    <w:rsid w:val="004D1CD6"/>
    <w:rsid w:val="004D340F"/>
    <w:rsid w:val="004D51B0"/>
    <w:rsid w:val="004D5466"/>
    <w:rsid w:val="004E02E8"/>
    <w:rsid w:val="004E2368"/>
    <w:rsid w:val="004E2D08"/>
    <w:rsid w:val="004E667C"/>
    <w:rsid w:val="004E737E"/>
    <w:rsid w:val="004F0CF5"/>
    <w:rsid w:val="004F31E6"/>
    <w:rsid w:val="004F31F9"/>
    <w:rsid w:val="004F66B5"/>
    <w:rsid w:val="005008FE"/>
    <w:rsid w:val="00501684"/>
    <w:rsid w:val="005019B9"/>
    <w:rsid w:val="00501EA6"/>
    <w:rsid w:val="00504F64"/>
    <w:rsid w:val="0050539E"/>
    <w:rsid w:val="005055AA"/>
    <w:rsid w:val="00505BB5"/>
    <w:rsid w:val="00510092"/>
    <w:rsid w:val="005105B2"/>
    <w:rsid w:val="00513DC6"/>
    <w:rsid w:val="00520629"/>
    <w:rsid w:val="005273AF"/>
    <w:rsid w:val="00527DDF"/>
    <w:rsid w:val="005308C2"/>
    <w:rsid w:val="0053124B"/>
    <w:rsid w:val="005317CB"/>
    <w:rsid w:val="00533B8A"/>
    <w:rsid w:val="00533EAC"/>
    <w:rsid w:val="00534F37"/>
    <w:rsid w:val="00535844"/>
    <w:rsid w:val="00535991"/>
    <w:rsid w:val="00536DC4"/>
    <w:rsid w:val="00537A14"/>
    <w:rsid w:val="005414D1"/>
    <w:rsid w:val="00541F8E"/>
    <w:rsid w:val="0054376C"/>
    <w:rsid w:val="00544B9D"/>
    <w:rsid w:val="00545566"/>
    <w:rsid w:val="00545D82"/>
    <w:rsid w:val="00553821"/>
    <w:rsid w:val="00555198"/>
    <w:rsid w:val="005562C1"/>
    <w:rsid w:val="005565AA"/>
    <w:rsid w:val="00557EC9"/>
    <w:rsid w:val="00561954"/>
    <w:rsid w:val="00563660"/>
    <w:rsid w:val="00565277"/>
    <w:rsid w:val="0057090D"/>
    <w:rsid w:val="005748FC"/>
    <w:rsid w:val="005760B0"/>
    <w:rsid w:val="005842A2"/>
    <w:rsid w:val="005846BF"/>
    <w:rsid w:val="0058503B"/>
    <w:rsid w:val="00587EB8"/>
    <w:rsid w:val="005912C5"/>
    <w:rsid w:val="005968F2"/>
    <w:rsid w:val="005A015D"/>
    <w:rsid w:val="005A1C56"/>
    <w:rsid w:val="005A1EEC"/>
    <w:rsid w:val="005A3F23"/>
    <w:rsid w:val="005A4395"/>
    <w:rsid w:val="005A58DB"/>
    <w:rsid w:val="005A5B25"/>
    <w:rsid w:val="005B01F8"/>
    <w:rsid w:val="005B29AA"/>
    <w:rsid w:val="005B3E97"/>
    <w:rsid w:val="005C1EF3"/>
    <w:rsid w:val="005C2434"/>
    <w:rsid w:val="005C293C"/>
    <w:rsid w:val="005C420D"/>
    <w:rsid w:val="005D2C78"/>
    <w:rsid w:val="005D7710"/>
    <w:rsid w:val="005D7FDE"/>
    <w:rsid w:val="005E3DCA"/>
    <w:rsid w:val="005E663F"/>
    <w:rsid w:val="005E6E76"/>
    <w:rsid w:val="005E73CE"/>
    <w:rsid w:val="005F0C03"/>
    <w:rsid w:val="005F25DB"/>
    <w:rsid w:val="005F6B1B"/>
    <w:rsid w:val="00600088"/>
    <w:rsid w:val="00601A26"/>
    <w:rsid w:val="00602D64"/>
    <w:rsid w:val="00603568"/>
    <w:rsid w:val="00604247"/>
    <w:rsid w:val="006049BC"/>
    <w:rsid w:val="00604C17"/>
    <w:rsid w:val="0060519D"/>
    <w:rsid w:val="006055F4"/>
    <w:rsid w:val="0060702D"/>
    <w:rsid w:val="006100E0"/>
    <w:rsid w:val="006129A2"/>
    <w:rsid w:val="00612FD3"/>
    <w:rsid w:val="00613312"/>
    <w:rsid w:val="00614E12"/>
    <w:rsid w:val="00617C2C"/>
    <w:rsid w:val="006208BE"/>
    <w:rsid w:val="00621311"/>
    <w:rsid w:val="00621AA0"/>
    <w:rsid w:val="00623B7A"/>
    <w:rsid w:val="00623F50"/>
    <w:rsid w:val="00625679"/>
    <w:rsid w:val="00625CF3"/>
    <w:rsid w:val="006317BC"/>
    <w:rsid w:val="00633026"/>
    <w:rsid w:val="006352E7"/>
    <w:rsid w:val="0063540F"/>
    <w:rsid w:val="006357B7"/>
    <w:rsid w:val="00635BFE"/>
    <w:rsid w:val="00635CC1"/>
    <w:rsid w:val="00640DBA"/>
    <w:rsid w:val="006453A5"/>
    <w:rsid w:val="00646E28"/>
    <w:rsid w:val="006500E7"/>
    <w:rsid w:val="00651B12"/>
    <w:rsid w:val="00651E1D"/>
    <w:rsid w:val="006542A2"/>
    <w:rsid w:val="006543A8"/>
    <w:rsid w:val="006545A5"/>
    <w:rsid w:val="00660099"/>
    <w:rsid w:val="00662512"/>
    <w:rsid w:val="00663AB1"/>
    <w:rsid w:val="006640C9"/>
    <w:rsid w:val="0066431E"/>
    <w:rsid w:val="00665117"/>
    <w:rsid w:val="00665ABA"/>
    <w:rsid w:val="00665B5D"/>
    <w:rsid w:val="00671CC3"/>
    <w:rsid w:val="00671FDA"/>
    <w:rsid w:val="0067732A"/>
    <w:rsid w:val="00677682"/>
    <w:rsid w:val="00680281"/>
    <w:rsid w:val="00680329"/>
    <w:rsid w:val="00680BB5"/>
    <w:rsid w:val="0068122F"/>
    <w:rsid w:val="00681529"/>
    <w:rsid w:val="006827E9"/>
    <w:rsid w:val="00683274"/>
    <w:rsid w:val="00687C96"/>
    <w:rsid w:val="00692322"/>
    <w:rsid w:val="00692DB5"/>
    <w:rsid w:val="00693EEF"/>
    <w:rsid w:val="00696B9F"/>
    <w:rsid w:val="00697551"/>
    <w:rsid w:val="006975F0"/>
    <w:rsid w:val="006978EE"/>
    <w:rsid w:val="006A0245"/>
    <w:rsid w:val="006A1DA5"/>
    <w:rsid w:val="006A24A7"/>
    <w:rsid w:val="006A2693"/>
    <w:rsid w:val="006A2DF3"/>
    <w:rsid w:val="006A38B8"/>
    <w:rsid w:val="006A4AF1"/>
    <w:rsid w:val="006A6B3B"/>
    <w:rsid w:val="006A6CE3"/>
    <w:rsid w:val="006A76F6"/>
    <w:rsid w:val="006B0214"/>
    <w:rsid w:val="006B18D4"/>
    <w:rsid w:val="006B1BAD"/>
    <w:rsid w:val="006B2AC1"/>
    <w:rsid w:val="006B33D8"/>
    <w:rsid w:val="006B3531"/>
    <w:rsid w:val="006B60A1"/>
    <w:rsid w:val="006B7399"/>
    <w:rsid w:val="006C157F"/>
    <w:rsid w:val="006C1AD7"/>
    <w:rsid w:val="006C1DFE"/>
    <w:rsid w:val="006C5F84"/>
    <w:rsid w:val="006C63D7"/>
    <w:rsid w:val="006C7DAC"/>
    <w:rsid w:val="006D0565"/>
    <w:rsid w:val="006D19C2"/>
    <w:rsid w:val="006D1D0D"/>
    <w:rsid w:val="006D6D08"/>
    <w:rsid w:val="006D7EF0"/>
    <w:rsid w:val="006E03D3"/>
    <w:rsid w:val="006E2495"/>
    <w:rsid w:val="006E556A"/>
    <w:rsid w:val="006E58F8"/>
    <w:rsid w:val="006E6111"/>
    <w:rsid w:val="006E7DB9"/>
    <w:rsid w:val="006E7F9B"/>
    <w:rsid w:val="006F191A"/>
    <w:rsid w:val="006F1DCF"/>
    <w:rsid w:val="006F2063"/>
    <w:rsid w:val="006F35CA"/>
    <w:rsid w:val="006F3A23"/>
    <w:rsid w:val="006F3CCD"/>
    <w:rsid w:val="006F5260"/>
    <w:rsid w:val="006F5A01"/>
    <w:rsid w:val="006F6D9A"/>
    <w:rsid w:val="006F6E9C"/>
    <w:rsid w:val="006F6FBB"/>
    <w:rsid w:val="006F7CBD"/>
    <w:rsid w:val="006F7E6B"/>
    <w:rsid w:val="00706567"/>
    <w:rsid w:val="00706ED3"/>
    <w:rsid w:val="007071E2"/>
    <w:rsid w:val="007072F9"/>
    <w:rsid w:val="0071246B"/>
    <w:rsid w:val="007127E7"/>
    <w:rsid w:val="00715856"/>
    <w:rsid w:val="00717D0B"/>
    <w:rsid w:val="00721A3D"/>
    <w:rsid w:val="00721C3A"/>
    <w:rsid w:val="00721E2A"/>
    <w:rsid w:val="00722EBC"/>
    <w:rsid w:val="00724A90"/>
    <w:rsid w:val="00725CE6"/>
    <w:rsid w:val="00727A0A"/>
    <w:rsid w:val="007320E8"/>
    <w:rsid w:val="00733587"/>
    <w:rsid w:val="007351E3"/>
    <w:rsid w:val="007421D5"/>
    <w:rsid w:val="007424A0"/>
    <w:rsid w:val="00742532"/>
    <w:rsid w:val="00743CDB"/>
    <w:rsid w:val="0074437E"/>
    <w:rsid w:val="00746450"/>
    <w:rsid w:val="00747AA9"/>
    <w:rsid w:val="00747CB8"/>
    <w:rsid w:val="00750E4B"/>
    <w:rsid w:val="00751A2D"/>
    <w:rsid w:val="00752FD8"/>
    <w:rsid w:val="00753058"/>
    <w:rsid w:val="007557C0"/>
    <w:rsid w:val="007558D0"/>
    <w:rsid w:val="0075616D"/>
    <w:rsid w:val="00756EE0"/>
    <w:rsid w:val="0075709F"/>
    <w:rsid w:val="0075791D"/>
    <w:rsid w:val="00761AA3"/>
    <w:rsid w:val="0076369F"/>
    <w:rsid w:val="0076618F"/>
    <w:rsid w:val="00766AE9"/>
    <w:rsid w:val="00767C51"/>
    <w:rsid w:val="0077030F"/>
    <w:rsid w:val="007703BF"/>
    <w:rsid w:val="00771FF5"/>
    <w:rsid w:val="00773944"/>
    <w:rsid w:val="00774DBB"/>
    <w:rsid w:val="0077534B"/>
    <w:rsid w:val="00775D23"/>
    <w:rsid w:val="00780406"/>
    <w:rsid w:val="00780EBF"/>
    <w:rsid w:val="00781963"/>
    <w:rsid w:val="007840A7"/>
    <w:rsid w:val="00786F80"/>
    <w:rsid w:val="0079165F"/>
    <w:rsid w:val="00791A34"/>
    <w:rsid w:val="00792CC3"/>
    <w:rsid w:val="00793C46"/>
    <w:rsid w:val="007944A5"/>
    <w:rsid w:val="00797231"/>
    <w:rsid w:val="007A1B54"/>
    <w:rsid w:val="007A5492"/>
    <w:rsid w:val="007A68EA"/>
    <w:rsid w:val="007B0948"/>
    <w:rsid w:val="007B0B09"/>
    <w:rsid w:val="007B1FA8"/>
    <w:rsid w:val="007B25DF"/>
    <w:rsid w:val="007B5327"/>
    <w:rsid w:val="007B6C0B"/>
    <w:rsid w:val="007B74BB"/>
    <w:rsid w:val="007C2C58"/>
    <w:rsid w:val="007C35B1"/>
    <w:rsid w:val="007C44D1"/>
    <w:rsid w:val="007C6907"/>
    <w:rsid w:val="007C7B3C"/>
    <w:rsid w:val="007D028F"/>
    <w:rsid w:val="007D0AE7"/>
    <w:rsid w:val="007D1343"/>
    <w:rsid w:val="007D1C9C"/>
    <w:rsid w:val="007D3ED3"/>
    <w:rsid w:val="007D53A0"/>
    <w:rsid w:val="007E0D81"/>
    <w:rsid w:val="007E157E"/>
    <w:rsid w:val="007E1A4F"/>
    <w:rsid w:val="007E2FC6"/>
    <w:rsid w:val="007E45F9"/>
    <w:rsid w:val="007E5E7F"/>
    <w:rsid w:val="007F0951"/>
    <w:rsid w:val="007F0BE9"/>
    <w:rsid w:val="007F1DD0"/>
    <w:rsid w:val="007F2A96"/>
    <w:rsid w:val="007F32E9"/>
    <w:rsid w:val="007F3A28"/>
    <w:rsid w:val="007F4F70"/>
    <w:rsid w:val="007F5E5F"/>
    <w:rsid w:val="007F656B"/>
    <w:rsid w:val="00800FAB"/>
    <w:rsid w:val="0080210C"/>
    <w:rsid w:val="00802545"/>
    <w:rsid w:val="008046EA"/>
    <w:rsid w:val="008108FC"/>
    <w:rsid w:val="00812ABA"/>
    <w:rsid w:val="008143C0"/>
    <w:rsid w:val="00815754"/>
    <w:rsid w:val="008161F8"/>
    <w:rsid w:val="00820284"/>
    <w:rsid w:val="00823E39"/>
    <w:rsid w:val="0082422E"/>
    <w:rsid w:val="00824C3C"/>
    <w:rsid w:val="00827A38"/>
    <w:rsid w:val="00831F84"/>
    <w:rsid w:val="00832887"/>
    <w:rsid w:val="0083364B"/>
    <w:rsid w:val="00835FE7"/>
    <w:rsid w:val="00836392"/>
    <w:rsid w:val="00840610"/>
    <w:rsid w:val="00840696"/>
    <w:rsid w:val="008423F1"/>
    <w:rsid w:val="00842AC6"/>
    <w:rsid w:val="00842EDE"/>
    <w:rsid w:val="0084393F"/>
    <w:rsid w:val="00851EE3"/>
    <w:rsid w:val="00852DC5"/>
    <w:rsid w:val="008535F7"/>
    <w:rsid w:val="008553AC"/>
    <w:rsid w:val="00855E79"/>
    <w:rsid w:val="00856115"/>
    <w:rsid w:val="008561CB"/>
    <w:rsid w:val="00856BD3"/>
    <w:rsid w:val="00857A33"/>
    <w:rsid w:val="008603B2"/>
    <w:rsid w:val="008613BE"/>
    <w:rsid w:val="008615A1"/>
    <w:rsid w:val="00862FD3"/>
    <w:rsid w:val="00863F30"/>
    <w:rsid w:val="00864BA6"/>
    <w:rsid w:val="00867E9C"/>
    <w:rsid w:val="0087094B"/>
    <w:rsid w:val="00877596"/>
    <w:rsid w:val="0088297D"/>
    <w:rsid w:val="00883298"/>
    <w:rsid w:val="00884ED3"/>
    <w:rsid w:val="00891E72"/>
    <w:rsid w:val="008927A5"/>
    <w:rsid w:val="0089369F"/>
    <w:rsid w:val="00894277"/>
    <w:rsid w:val="0089554D"/>
    <w:rsid w:val="00895EA1"/>
    <w:rsid w:val="00897394"/>
    <w:rsid w:val="008A0A3D"/>
    <w:rsid w:val="008A20BE"/>
    <w:rsid w:val="008A3F30"/>
    <w:rsid w:val="008A7EEB"/>
    <w:rsid w:val="008B1280"/>
    <w:rsid w:val="008B1454"/>
    <w:rsid w:val="008B186E"/>
    <w:rsid w:val="008B20C9"/>
    <w:rsid w:val="008B348E"/>
    <w:rsid w:val="008B62A3"/>
    <w:rsid w:val="008B6DAE"/>
    <w:rsid w:val="008B7E25"/>
    <w:rsid w:val="008C3723"/>
    <w:rsid w:val="008C3B7B"/>
    <w:rsid w:val="008C42FF"/>
    <w:rsid w:val="008C505A"/>
    <w:rsid w:val="008C72EC"/>
    <w:rsid w:val="008D0125"/>
    <w:rsid w:val="008D164F"/>
    <w:rsid w:val="008D2FAA"/>
    <w:rsid w:val="008D6C66"/>
    <w:rsid w:val="008E0DFF"/>
    <w:rsid w:val="008F46DB"/>
    <w:rsid w:val="008F6DDB"/>
    <w:rsid w:val="008F74CF"/>
    <w:rsid w:val="00900DC2"/>
    <w:rsid w:val="00901CA4"/>
    <w:rsid w:val="00905F8B"/>
    <w:rsid w:val="00911232"/>
    <w:rsid w:val="009117C3"/>
    <w:rsid w:val="00911CFA"/>
    <w:rsid w:val="00913345"/>
    <w:rsid w:val="0091334D"/>
    <w:rsid w:val="0091450F"/>
    <w:rsid w:val="00914DA6"/>
    <w:rsid w:val="00916C5F"/>
    <w:rsid w:val="009201FB"/>
    <w:rsid w:val="00920E2B"/>
    <w:rsid w:val="00921248"/>
    <w:rsid w:val="0092126A"/>
    <w:rsid w:val="0092230D"/>
    <w:rsid w:val="009231AA"/>
    <w:rsid w:val="00930318"/>
    <w:rsid w:val="0093062B"/>
    <w:rsid w:val="0093397E"/>
    <w:rsid w:val="009346E2"/>
    <w:rsid w:val="009362B1"/>
    <w:rsid w:val="009407B2"/>
    <w:rsid w:val="00941703"/>
    <w:rsid w:val="00942DAC"/>
    <w:rsid w:val="009457CF"/>
    <w:rsid w:val="00945A87"/>
    <w:rsid w:val="00945CC3"/>
    <w:rsid w:val="0094621A"/>
    <w:rsid w:val="00947768"/>
    <w:rsid w:val="009478B2"/>
    <w:rsid w:val="00950D39"/>
    <w:rsid w:val="00953441"/>
    <w:rsid w:val="009571F3"/>
    <w:rsid w:val="00957321"/>
    <w:rsid w:val="00957C66"/>
    <w:rsid w:val="00957FCC"/>
    <w:rsid w:val="009621EF"/>
    <w:rsid w:val="009622BA"/>
    <w:rsid w:val="009625EB"/>
    <w:rsid w:val="009626A9"/>
    <w:rsid w:val="009630B2"/>
    <w:rsid w:val="00964DD6"/>
    <w:rsid w:val="0096566A"/>
    <w:rsid w:val="0096777C"/>
    <w:rsid w:val="00967C2C"/>
    <w:rsid w:val="009707A0"/>
    <w:rsid w:val="00970D26"/>
    <w:rsid w:val="009743A0"/>
    <w:rsid w:val="009750B4"/>
    <w:rsid w:val="00975D04"/>
    <w:rsid w:val="00977596"/>
    <w:rsid w:val="009808E9"/>
    <w:rsid w:val="009816A4"/>
    <w:rsid w:val="00981E84"/>
    <w:rsid w:val="009828F0"/>
    <w:rsid w:val="00984030"/>
    <w:rsid w:val="00984DAA"/>
    <w:rsid w:val="00985743"/>
    <w:rsid w:val="00985905"/>
    <w:rsid w:val="00985B01"/>
    <w:rsid w:val="009869FC"/>
    <w:rsid w:val="00992043"/>
    <w:rsid w:val="009937F3"/>
    <w:rsid w:val="009966A4"/>
    <w:rsid w:val="00996860"/>
    <w:rsid w:val="00996D0E"/>
    <w:rsid w:val="009A2047"/>
    <w:rsid w:val="009A355A"/>
    <w:rsid w:val="009A36B4"/>
    <w:rsid w:val="009A5A4F"/>
    <w:rsid w:val="009A5F0E"/>
    <w:rsid w:val="009A63F4"/>
    <w:rsid w:val="009B324D"/>
    <w:rsid w:val="009B3F3E"/>
    <w:rsid w:val="009B4E02"/>
    <w:rsid w:val="009B5009"/>
    <w:rsid w:val="009B592E"/>
    <w:rsid w:val="009B6F72"/>
    <w:rsid w:val="009C1B79"/>
    <w:rsid w:val="009C3B12"/>
    <w:rsid w:val="009C5B36"/>
    <w:rsid w:val="009D1208"/>
    <w:rsid w:val="009D164A"/>
    <w:rsid w:val="009D215E"/>
    <w:rsid w:val="009D260D"/>
    <w:rsid w:val="009D3D6A"/>
    <w:rsid w:val="009E2ED6"/>
    <w:rsid w:val="009E30E5"/>
    <w:rsid w:val="009E3C9D"/>
    <w:rsid w:val="009E43F9"/>
    <w:rsid w:val="009E54C9"/>
    <w:rsid w:val="009E54EF"/>
    <w:rsid w:val="009E5DE2"/>
    <w:rsid w:val="009E7973"/>
    <w:rsid w:val="009E7EF8"/>
    <w:rsid w:val="009F0102"/>
    <w:rsid w:val="009F29D3"/>
    <w:rsid w:val="009F470B"/>
    <w:rsid w:val="009F697A"/>
    <w:rsid w:val="00A03D75"/>
    <w:rsid w:val="00A05030"/>
    <w:rsid w:val="00A0772F"/>
    <w:rsid w:val="00A07B62"/>
    <w:rsid w:val="00A07FD1"/>
    <w:rsid w:val="00A14104"/>
    <w:rsid w:val="00A148BC"/>
    <w:rsid w:val="00A14B3B"/>
    <w:rsid w:val="00A14D67"/>
    <w:rsid w:val="00A251D7"/>
    <w:rsid w:val="00A318F2"/>
    <w:rsid w:val="00A33001"/>
    <w:rsid w:val="00A331B8"/>
    <w:rsid w:val="00A335A1"/>
    <w:rsid w:val="00A335B9"/>
    <w:rsid w:val="00A34BC9"/>
    <w:rsid w:val="00A35373"/>
    <w:rsid w:val="00A36999"/>
    <w:rsid w:val="00A400BF"/>
    <w:rsid w:val="00A414B9"/>
    <w:rsid w:val="00A44D80"/>
    <w:rsid w:val="00A50F13"/>
    <w:rsid w:val="00A525C8"/>
    <w:rsid w:val="00A52F62"/>
    <w:rsid w:val="00A536CA"/>
    <w:rsid w:val="00A53D1A"/>
    <w:rsid w:val="00A549C0"/>
    <w:rsid w:val="00A551E1"/>
    <w:rsid w:val="00A56065"/>
    <w:rsid w:val="00A56ED8"/>
    <w:rsid w:val="00A6169E"/>
    <w:rsid w:val="00A61F60"/>
    <w:rsid w:val="00A6397B"/>
    <w:rsid w:val="00A644CB"/>
    <w:rsid w:val="00A67766"/>
    <w:rsid w:val="00A70675"/>
    <w:rsid w:val="00A715CE"/>
    <w:rsid w:val="00A71771"/>
    <w:rsid w:val="00A76E4F"/>
    <w:rsid w:val="00A76F63"/>
    <w:rsid w:val="00A76FD7"/>
    <w:rsid w:val="00A81412"/>
    <w:rsid w:val="00A83722"/>
    <w:rsid w:val="00A865E3"/>
    <w:rsid w:val="00A8752C"/>
    <w:rsid w:val="00A9363C"/>
    <w:rsid w:val="00A958D0"/>
    <w:rsid w:val="00A95DD6"/>
    <w:rsid w:val="00A95EF1"/>
    <w:rsid w:val="00A960A7"/>
    <w:rsid w:val="00A97809"/>
    <w:rsid w:val="00AA1334"/>
    <w:rsid w:val="00AA2BC0"/>
    <w:rsid w:val="00AA4B3B"/>
    <w:rsid w:val="00AA6E0D"/>
    <w:rsid w:val="00AA7349"/>
    <w:rsid w:val="00AA7AC8"/>
    <w:rsid w:val="00AB6492"/>
    <w:rsid w:val="00AC07D7"/>
    <w:rsid w:val="00AC1F21"/>
    <w:rsid w:val="00AC2481"/>
    <w:rsid w:val="00AC3FC2"/>
    <w:rsid w:val="00AC5D75"/>
    <w:rsid w:val="00AC72CF"/>
    <w:rsid w:val="00AD157D"/>
    <w:rsid w:val="00AD2D6A"/>
    <w:rsid w:val="00AD42EF"/>
    <w:rsid w:val="00AD57C7"/>
    <w:rsid w:val="00AD5972"/>
    <w:rsid w:val="00AD59BA"/>
    <w:rsid w:val="00AD5F17"/>
    <w:rsid w:val="00AE09D1"/>
    <w:rsid w:val="00AE17D5"/>
    <w:rsid w:val="00AE2023"/>
    <w:rsid w:val="00AE2431"/>
    <w:rsid w:val="00AE29DB"/>
    <w:rsid w:val="00AE2CB4"/>
    <w:rsid w:val="00AE2CFE"/>
    <w:rsid w:val="00AE601A"/>
    <w:rsid w:val="00AF040A"/>
    <w:rsid w:val="00AF0665"/>
    <w:rsid w:val="00AF09A6"/>
    <w:rsid w:val="00AF1A7B"/>
    <w:rsid w:val="00AF30BC"/>
    <w:rsid w:val="00AF321A"/>
    <w:rsid w:val="00AF3B63"/>
    <w:rsid w:val="00AF3D3C"/>
    <w:rsid w:val="00AF4D68"/>
    <w:rsid w:val="00AF624B"/>
    <w:rsid w:val="00AF6FDC"/>
    <w:rsid w:val="00B00033"/>
    <w:rsid w:val="00B03708"/>
    <w:rsid w:val="00B03ED3"/>
    <w:rsid w:val="00B04031"/>
    <w:rsid w:val="00B04F06"/>
    <w:rsid w:val="00B05C38"/>
    <w:rsid w:val="00B07478"/>
    <w:rsid w:val="00B118D3"/>
    <w:rsid w:val="00B1383B"/>
    <w:rsid w:val="00B150D8"/>
    <w:rsid w:val="00B172AE"/>
    <w:rsid w:val="00B17EE6"/>
    <w:rsid w:val="00B2001B"/>
    <w:rsid w:val="00B2230F"/>
    <w:rsid w:val="00B22B61"/>
    <w:rsid w:val="00B23240"/>
    <w:rsid w:val="00B23EE8"/>
    <w:rsid w:val="00B26861"/>
    <w:rsid w:val="00B268DC"/>
    <w:rsid w:val="00B27663"/>
    <w:rsid w:val="00B30376"/>
    <w:rsid w:val="00B317B3"/>
    <w:rsid w:val="00B31A6B"/>
    <w:rsid w:val="00B32939"/>
    <w:rsid w:val="00B342DB"/>
    <w:rsid w:val="00B34378"/>
    <w:rsid w:val="00B343DC"/>
    <w:rsid w:val="00B35DA9"/>
    <w:rsid w:val="00B378CF"/>
    <w:rsid w:val="00B42B3D"/>
    <w:rsid w:val="00B437F2"/>
    <w:rsid w:val="00B44212"/>
    <w:rsid w:val="00B44682"/>
    <w:rsid w:val="00B44CF8"/>
    <w:rsid w:val="00B45696"/>
    <w:rsid w:val="00B539FD"/>
    <w:rsid w:val="00B559D1"/>
    <w:rsid w:val="00B61182"/>
    <w:rsid w:val="00B64D8F"/>
    <w:rsid w:val="00B700F2"/>
    <w:rsid w:val="00B710A8"/>
    <w:rsid w:val="00B717CE"/>
    <w:rsid w:val="00B71FB1"/>
    <w:rsid w:val="00B72898"/>
    <w:rsid w:val="00B73219"/>
    <w:rsid w:val="00B75913"/>
    <w:rsid w:val="00B778BA"/>
    <w:rsid w:val="00B82615"/>
    <w:rsid w:val="00B845BD"/>
    <w:rsid w:val="00B852F3"/>
    <w:rsid w:val="00B862A7"/>
    <w:rsid w:val="00B91F23"/>
    <w:rsid w:val="00B91FFF"/>
    <w:rsid w:val="00B92E45"/>
    <w:rsid w:val="00B943FF"/>
    <w:rsid w:val="00BA0AEF"/>
    <w:rsid w:val="00BA14E0"/>
    <w:rsid w:val="00BA2A41"/>
    <w:rsid w:val="00BA3136"/>
    <w:rsid w:val="00BA4C46"/>
    <w:rsid w:val="00BA52B3"/>
    <w:rsid w:val="00BA6772"/>
    <w:rsid w:val="00BB2316"/>
    <w:rsid w:val="00BB3EE8"/>
    <w:rsid w:val="00BB3EED"/>
    <w:rsid w:val="00BB4A2F"/>
    <w:rsid w:val="00BB64CA"/>
    <w:rsid w:val="00BC0289"/>
    <w:rsid w:val="00BC0313"/>
    <w:rsid w:val="00BC157B"/>
    <w:rsid w:val="00BC2D8B"/>
    <w:rsid w:val="00BC323D"/>
    <w:rsid w:val="00BC334D"/>
    <w:rsid w:val="00BC52DB"/>
    <w:rsid w:val="00BC6EC7"/>
    <w:rsid w:val="00BD199D"/>
    <w:rsid w:val="00BD2301"/>
    <w:rsid w:val="00BD327C"/>
    <w:rsid w:val="00BD36B6"/>
    <w:rsid w:val="00BD4901"/>
    <w:rsid w:val="00BD69B9"/>
    <w:rsid w:val="00BD6E0C"/>
    <w:rsid w:val="00BD6F29"/>
    <w:rsid w:val="00BD7AEA"/>
    <w:rsid w:val="00BE0353"/>
    <w:rsid w:val="00BE0AE4"/>
    <w:rsid w:val="00BE10F9"/>
    <w:rsid w:val="00BE1FAB"/>
    <w:rsid w:val="00BE320E"/>
    <w:rsid w:val="00BE3884"/>
    <w:rsid w:val="00BE4594"/>
    <w:rsid w:val="00BE4FEC"/>
    <w:rsid w:val="00BE5129"/>
    <w:rsid w:val="00BE5F79"/>
    <w:rsid w:val="00BE7380"/>
    <w:rsid w:val="00BE7972"/>
    <w:rsid w:val="00BF0A69"/>
    <w:rsid w:val="00BF1536"/>
    <w:rsid w:val="00BF251B"/>
    <w:rsid w:val="00BF41B3"/>
    <w:rsid w:val="00BF45A7"/>
    <w:rsid w:val="00BF4821"/>
    <w:rsid w:val="00C044DC"/>
    <w:rsid w:val="00C049DE"/>
    <w:rsid w:val="00C05C9E"/>
    <w:rsid w:val="00C06998"/>
    <w:rsid w:val="00C06DD7"/>
    <w:rsid w:val="00C0733F"/>
    <w:rsid w:val="00C07EDB"/>
    <w:rsid w:val="00C14BE3"/>
    <w:rsid w:val="00C17B38"/>
    <w:rsid w:val="00C209A7"/>
    <w:rsid w:val="00C22915"/>
    <w:rsid w:val="00C232C5"/>
    <w:rsid w:val="00C239C3"/>
    <w:rsid w:val="00C24226"/>
    <w:rsid w:val="00C25596"/>
    <w:rsid w:val="00C255CC"/>
    <w:rsid w:val="00C30B36"/>
    <w:rsid w:val="00C30CD8"/>
    <w:rsid w:val="00C35A0D"/>
    <w:rsid w:val="00C37159"/>
    <w:rsid w:val="00C379ED"/>
    <w:rsid w:val="00C41529"/>
    <w:rsid w:val="00C42234"/>
    <w:rsid w:val="00C437AE"/>
    <w:rsid w:val="00C43C64"/>
    <w:rsid w:val="00C4437C"/>
    <w:rsid w:val="00C454F1"/>
    <w:rsid w:val="00C46B43"/>
    <w:rsid w:val="00C500CF"/>
    <w:rsid w:val="00C526C9"/>
    <w:rsid w:val="00C544F9"/>
    <w:rsid w:val="00C54AA1"/>
    <w:rsid w:val="00C610C2"/>
    <w:rsid w:val="00C61B97"/>
    <w:rsid w:val="00C65C76"/>
    <w:rsid w:val="00C678C6"/>
    <w:rsid w:val="00C70FB8"/>
    <w:rsid w:val="00C714E5"/>
    <w:rsid w:val="00C729ED"/>
    <w:rsid w:val="00C737F3"/>
    <w:rsid w:val="00C74BE1"/>
    <w:rsid w:val="00C7570A"/>
    <w:rsid w:val="00C76806"/>
    <w:rsid w:val="00C7773A"/>
    <w:rsid w:val="00C777FC"/>
    <w:rsid w:val="00C817B3"/>
    <w:rsid w:val="00C82575"/>
    <w:rsid w:val="00C83304"/>
    <w:rsid w:val="00C86B99"/>
    <w:rsid w:val="00C87142"/>
    <w:rsid w:val="00C91DC6"/>
    <w:rsid w:val="00C941C2"/>
    <w:rsid w:val="00C976A3"/>
    <w:rsid w:val="00CA14F9"/>
    <w:rsid w:val="00CA41BE"/>
    <w:rsid w:val="00CA58DC"/>
    <w:rsid w:val="00CA62BE"/>
    <w:rsid w:val="00CA7298"/>
    <w:rsid w:val="00CB00CB"/>
    <w:rsid w:val="00CB0350"/>
    <w:rsid w:val="00CB102B"/>
    <w:rsid w:val="00CB2356"/>
    <w:rsid w:val="00CB2475"/>
    <w:rsid w:val="00CB269C"/>
    <w:rsid w:val="00CB361D"/>
    <w:rsid w:val="00CB617D"/>
    <w:rsid w:val="00CB79BF"/>
    <w:rsid w:val="00CC13A9"/>
    <w:rsid w:val="00CC2CC2"/>
    <w:rsid w:val="00CC305E"/>
    <w:rsid w:val="00CC5F07"/>
    <w:rsid w:val="00CC6ECB"/>
    <w:rsid w:val="00CC74BD"/>
    <w:rsid w:val="00CC7BA3"/>
    <w:rsid w:val="00CD470A"/>
    <w:rsid w:val="00CD6B0D"/>
    <w:rsid w:val="00CE0268"/>
    <w:rsid w:val="00CE0AE0"/>
    <w:rsid w:val="00CE1719"/>
    <w:rsid w:val="00CE40F6"/>
    <w:rsid w:val="00CE431A"/>
    <w:rsid w:val="00CE597D"/>
    <w:rsid w:val="00CF049E"/>
    <w:rsid w:val="00CF1B8A"/>
    <w:rsid w:val="00CF1FB7"/>
    <w:rsid w:val="00CF575B"/>
    <w:rsid w:val="00CF61DA"/>
    <w:rsid w:val="00CF6669"/>
    <w:rsid w:val="00CF7BD6"/>
    <w:rsid w:val="00D005BC"/>
    <w:rsid w:val="00D009F1"/>
    <w:rsid w:val="00D02AB1"/>
    <w:rsid w:val="00D047E0"/>
    <w:rsid w:val="00D07B65"/>
    <w:rsid w:val="00D11AFA"/>
    <w:rsid w:val="00D12634"/>
    <w:rsid w:val="00D131DB"/>
    <w:rsid w:val="00D13F47"/>
    <w:rsid w:val="00D14089"/>
    <w:rsid w:val="00D1426A"/>
    <w:rsid w:val="00D1446D"/>
    <w:rsid w:val="00D15330"/>
    <w:rsid w:val="00D16825"/>
    <w:rsid w:val="00D173BF"/>
    <w:rsid w:val="00D21722"/>
    <w:rsid w:val="00D2247C"/>
    <w:rsid w:val="00D26A34"/>
    <w:rsid w:val="00D30FBB"/>
    <w:rsid w:val="00D36FEB"/>
    <w:rsid w:val="00D40560"/>
    <w:rsid w:val="00D4106E"/>
    <w:rsid w:val="00D41099"/>
    <w:rsid w:val="00D41742"/>
    <w:rsid w:val="00D41F66"/>
    <w:rsid w:val="00D43783"/>
    <w:rsid w:val="00D458F4"/>
    <w:rsid w:val="00D50252"/>
    <w:rsid w:val="00D50435"/>
    <w:rsid w:val="00D519D5"/>
    <w:rsid w:val="00D53290"/>
    <w:rsid w:val="00D5407F"/>
    <w:rsid w:val="00D54C8B"/>
    <w:rsid w:val="00D607D4"/>
    <w:rsid w:val="00D630DF"/>
    <w:rsid w:val="00D64896"/>
    <w:rsid w:val="00D64B35"/>
    <w:rsid w:val="00D67D86"/>
    <w:rsid w:val="00D70E08"/>
    <w:rsid w:val="00D710A0"/>
    <w:rsid w:val="00D712AE"/>
    <w:rsid w:val="00D714B2"/>
    <w:rsid w:val="00D71798"/>
    <w:rsid w:val="00D71FA3"/>
    <w:rsid w:val="00D72D61"/>
    <w:rsid w:val="00D73303"/>
    <w:rsid w:val="00D735FD"/>
    <w:rsid w:val="00D74D6A"/>
    <w:rsid w:val="00D74FB5"/>
    <w:rsid w:val="00D75408"/>
    <w:rsid w:val="00D75BE1"/>
    <w:rsid w:val="00D7791E"/>
    <w:rsid w:val="00D81B36"/>
    <w:rsid w:val="00D83728"/>
    <w:rsid w:val="00D83A83"/>
    <w:rsid w:val="00D848A2"/>
    <w:rsid w:val="00D8510E"/>
    <w:rsid w:val="00D86A3F"/>
    <w:rsid w:val="00D871FE"/>
    <w:rsid w:val="00D87D78"/>
    <w:rsid w:val="00D904E0"/>
    <w:rsid w:val="00D93791"/>
    <w:rsid w:val="00D944B5"/>
    <w:rsid w:val="00D95FC8"/>
    <w:rsid w:val="00D964B4"/>
    <w:rsid w:val="00DA1258"/>
    <w:rsid w:val="00DA4ADE"/>
    <w:rsid w:val="00DB057E"/>
    <w:rsid w:val="00DB2FA8"/>
    <w:rsid w:val="00DB47AD"/>
    <w:rsid w:val="00DB4E7E"/>
    <w:rsid w:val="00DB544C"/>
    <w:rsid w:val="00DB7A45"/>
    <w:rsid w:val="00DC299C"/>
    <w:rsid w:val="00DC429E"/>
    <w:rsid w:val="00DC44EF"/>
    <w:rsid w:val="00DC56C3"/>
    <w:rsid w:val="00DC5EFC"/>
    <w:rsid w:val="00DC6EA6"/>
    <w:rsid w:val="00DC76F2"/>
    <w:rsid w:val="00DD3CE7"/>
    <w:rsid w:val="00DD4CEB"/>
    <w:rsid w:val="00DD4D10"/>
    <w:rsid w:val="00DD4F36"/>
    <w:rsid w:val="00DD518A"/>
    <w:rsid w:val="00DD5F19"/>
    <w:rsid w:val="00DE0251"/>
    <w:rsid w:val="00DE3E85"/>
    <w:rsid w:val="00DE4901"/>
    <w:rsid w:val="00DE658C"/>
    <w:rsid w:val="00DE7682"/>
    <w:rsid w:val="00DF173B"/>
    <w:rsid w:val="00DF1E85"/>
    <w:rsid w:val="00DF1EC9"/>
    <w:rsid w:val="00DF3E58"/>
    <w:rsid w:val="00DF67FB"/>
    <w:rsid w:val="00DF7A73"/>
    <w:rsid w:val="00E04B07"/>
    <w:rsid w:val="00E052FD"/>
    <w:rsid w:val="00E10C30"/>
    <w:rsid w:val="00E15112"/>
    <w:rsid w:val="00E2097E"/>
    <w:rsid w:val="00E23796"/>
    <w:rsid w:val="00E2470C"/>
    <w:rsid w:val="00E258BA"/>
    <w:rsid w:val="00E26363"/>
    <w:rsid w:val="00E27053"/>
    <w:rsid w:val="00E3416A"/>
    <w:rsid w:val="00E34252"/>
    <w:rsid w:val="00E35DDF"/>
    <w:rsid w:val="00E41696"/>
    <w:rsid w:val="00E423AB"/>
    <w:rsid w:val="00E43528"/>
    <w:rsid w:val="00E43731"/>
    <w:rsid w:val="00E4551E"/>
    <w:rsid w:val="00E459AD"/>
    <w:rsid w:val="00E46485"/>
    <w:rsid w:val="00E4786C"/>
    <w:rsid w:val="00E5095E"/>
    <w:rsid w:val="00E50B22"/>
    <w:rsid w:val="00E52523"/>
    <w:rsid w:val="00E52BD5"/>
    <w:rsid w:val="00E5307D"/>
    <w:rsid w:val="00E533F5"/>
    <w:rsid w:val="00E53447"/>
    <w:rsid w:val="00E55FD5"/>
    <w:rsid w:val="00E562B2"/>
    <w:rsid w:val="00E61F39"/>
    <w:rsid w:val="00E630CE"/>
    <w:rsid w:val="00E632B0"/>
    <w:rsid w:val="00E63DF3"/>
    <w:rsid w:val="00E64160"/>
    <w:rsid w:val="00E658E3"/>
    <w:rsid w:val="00E66575"/>
    <w:rsid w:val="00E66E37"/>
    <w:rsid w:val="00E703C6"/>
    <w:rsid w:val="00E71EF4"/>
    <w:rsid w:val="00E72125"/>
    <w:rsid w:val="00E724AA"/>
    <w:rsid w:val="00E7360C"/>
    <w:rsid w:val="00E74208"/>
    <w:rsid w:val="00E75367"/>
    <w:rsid w:val="00E8156C"/>
    <w:rsid w:val="00E83365"/>
    <w:rsid w:val="00E84FE0"/>
    <w:rsid w:val="00E855D0"/>
    <w:rsid w:val="00E87459"/>
    <w:rsid w:val="00E90903"/>
    <w:rsid w:val="00E91B5D"/>
    <w:rsid w:val="00E926D6"/>
    <w:rsid w:val="00E93137"/>
    <w:rsid w:val="00E9326E"/>
    <w:rsid w:val="00E954C5"/>
    <w:rsid w:val="00E9753D"/>
    <w:rsid w:val="00EA6A98"/>
    <w:rsid w:val="00EB285D"/>
    <w:rsid w:val="00EB355F"/>
    <w:rsid w:val="00EB5609"/>
    <w:rsid w:val="00EB64DC"/>
    <w:rsid w:val="00EC232D"/>
    <w:rsid w:val="00EC2E37"/>
    <w:rsid w:val="00EC3FD2"/>
    <w:rsid w:val="00EC4476"/>
    <w:rsid w:val="00EC4613"/>
    <w:rsid w:val="00EC5A52"/>
    <w:rsid w:val="00EC753E"/>
    <w:rsid w:val="00ED0E6A"/>
    <w:rsid w:val="00ED10DE"/>
    <w:rsid w:val="00ED3CB5"/>
    <w:rsid w:val="00ED59DE"/>
    <w:rsid w:val="00EE0648"/>
    <w:rsid w:val="00EE2BE9"/>
    <w:rsid w:val="00EE330F"/>
    <w:rsid w:val="00EE43DD"/>
    <w:rsid w:val="00EE62A6"/>
    <w:rsid w:val="00EF514D"/>
    <w:rsid w:val="00EF5270"/>
    <w:rsid w:val="00EF7BF1"/>
    <w:rsid w:val="00F00506"/>
    <w:rsid w:val="00F011EA"/>
    <w:rsid w:val="00F031C9"/>
    <w:rsid w:val="00F078AB"/>
    <w:rsid w:val="00F1331A"/>
    <w:rsid w:val="00F1408A"/>
    <w:rsid w:val="00F142B4"/>
    <w:rsid w:val="00F1726F"/>
    <w:rsid w:val="00F1782F"/>
    <w:rsid w:val="00F20594"/>
    <w:rsid w:val="00F213F4"/>
    <w:rsid w:val="00F2344E"/>
    <w:rsid w:val="00F23E42"/>
    <w:rsid w:val="00F258E5"/>
    <w:rsid w:val="00F25BB7"/>
    <w:rsid w:val="00F27B8F"/>
    <w:rsid w:val="00F34BEE"/>
    <w:rsid w:val="00F35277"/>
    <w:rsid w:val="00F35EE7"/>
    <w:rsid w:val="00F445BB"/>
    <w:rsid w:val="00F46E41"/>
    <w:rsid w:val="00F557C6"/>
    <w:rsid w:val="00F5739C"/>
    <w:rsid w:val="00F626F6"/>
    <w:rsid w:val="00F637C1"/>
    <w:rsid w:val="00F63873"/>
    <w:rsid w:val="00F63C51"/>
    <w:rsid w:val="00F675F1"/>
    <w:rsid w:val="00F67B93"/>
    <w:rsid w:val="00F72ADA"/>
    <w:rsid w:val="00F73005"/>
    <w:rsid w:val="00F750AF"/>
    <w:rsid w:val="00F75C21"/>
    <w:rsid w:val="00F77390"/>
    <w:rsid w:val="00F82E04"/>
    <w:rsid w:val="00F8378F"/>
    <w:rsid w:val="00F84918"/>
    <w:rsid w:val="00F849A0"/>
    <w:rsid w:val="00F85061"/>
    <w:rsid w:val="00F852E6"/>
    <w:rsid w:val="00F86C14"/>
    <w:rsid w:val="00F87BA3"/>
    <w:rsid w:val="00F912E7"/>
    <w:rsid w:val="00F92291"/>
    <w:rsid w:val="00F92DF8"/>
    <w:rsid w:val="00F94781"/>
    <w:rsid w:val="00F96676"/>
    <w:rsid w:val="00FA157A"/>
    <w:rsid w:val="00FA17AE"/>
    <w:rsid w:val="00FA1EF0"/>
    <w:rsid w:val="00FA30E0"/>
    <w:rsid w:val="00FA3FB6"/>
    <w:rsid w:val="00FA51B5"/>
    <w:rsid w:val="00FA5665"/>
    <w:rsid w:val="00FA5980"/>
    <w:rsid w:val="00FA7058"/>
    <w:rsid w:val="00FB156C"/>
    <w:rsid w:val="00FB1A1B"/>
    <w:rsid w:val="00FB2DAE"/>
    <w:rsid w:val="00FB4113"/>
    <w:rsid w:val="00FB704B"/>
    <w:rsid w:val="00FB75B7"/>
    <w:rsid w:val="00FB75E7"/>
    <w:rsid w:val="00FC0C3F"/>
    <w:rsid w:val="00FC205C"/>
    <w:rsid w:val="00FC26EB"/>
    <w:rsid w:val="00FC291B"/>
    <w:rsid w:val="00FC4020"/>
    <w:rsid w:val="00FC60F9"/>
    <w:rsid w:val="00FC7495"/>
    <w:rsid w:val="00FD0D98"/>
    <w:rsid w:val="00FD1585"/>
    <w:rsid w:val="00FD2490"/>
    <w:rsid w:val="00FD29A8"/>
    <w:rsid w:val="00FD3813"/>
    <w:rsid w:val="00FD5827"/>
    <w:rsid w:val="00FE009D"/>
    <w:rsid w:val="00FE18EC"/>
    <w:rsid w:val="00FE465C"/>
    <w:rsid w:val="00FE7586"/>
    <w:rsid w:val="00FF1637"/>
    <w:rsid w:val="00FF3A48"/>
    <w:rsid w:val="00FF4F23"/>
    <w:rsid w:val="00FF5427"/>
    <w:rsid w:val="00FF54F5"/>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7E111F"/>
  <w15:chartTrackingRefBased/>
  <w15:docId w15:val="{EE47D0F7-F42F-4807-9EC3-4AD9FC34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paragraph" w:styleId="Heading7">
    <w:name w:val="heading 7"/>
    <w:basedOn w:val="Normal"/>
    <w:next w:val="Normal"/>
    <w:link w:val="Heading7Char"/>
    <w:uiPriority w:val="9"/>
    <w:semiHidden/>
    <w:unhideWhenUsed/>
    <w:qFormat/>
    <w:rsid w:val="004828D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PlainText">
    <w:name w:val="Plain Text"/>
    <w:basedOn w:val="Normal"/>
    <w:link w:val="PlainTextChar"/>
    <w:uiPriority w:val="99"/>
    <w:unhideWhenUsed/>
    <w:rsid w:val="00D4174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1742"/>
    <w:rPr>
      <w:rFonts w:ascii="Calibri" w:hAnsi="Calibri" w:cs="Calibri"/>
    </w:rPr>
  </w:style>
  <w:style w:type="character" w:styleId="Emphasis">
    <w:name w:val="Emphasis"/>
    <w:basedOn w:val="DefaultParagraphFont"/>
    <w:uiPriority w:val="20"/>
    <w:qFormat/>
    <w:rsid w:val="001A0A5B"/>
    <w:rPr>
      <w:i/>
      <w:iCs/>
    </w:rPr>
  </w:style>
  <w:style w:type="paragraph" w:customStyle="1" w:styleId="Default">
    <w:name w:val="Default"/>
    <w:rsid w:val="00D95FC8"/>
    <w:pPr>
      <w:autoSpaceDE w:val="0"/>
      <w:autoSpaceDN w:val="0"/>
      <w:adjustRightInd w:val="0"/>
      <w:spacing w:after="0" w:line="240" w:lineRule="auto"/>
    </w:pPr>
    <w:rPr>
      <w:rFonts w:ascii="Verdana" w:hAnsi="Verdana" w:cs="Verdana"/>
      <w:color w:val="000000"/>
      <w:sz w:val="24"/>
      <w:szCs w:val="24"/>
    </w:rPr>
  </w:style>
  <w:style w:type="character" w:customStyle="1" w:styleId="Heading7Char">
    <w:name w:val="Heading 7 Char"/>
    <w:basedOn w:val="DefaultParagraphFont"/>
    <w:link w:val="Heading7"/>
    <w:uiPriority w:val="9"/>
    <w:semiHidden/>
    <w:rsid w:val="004828D7"/>
    <w:rPr>
      <w:rFonts w:asciiTheme="majorHAnsi" w:eastAsiaTheme="majorEastAsia" w:hAnsiTheme="majorHAnsi" w:cstheme="majorBidi"/>
      <w:i/>
      <w:iCs/>
      <w:color w:val="1F4D78" w:themeColor="accent1" w:themeShade="7F"/>
    </w:rPr>
  </w:style>
  <w:style w:type="character" w:styleId="CommentReference">
    <w:name w:val="annotation reference"/>
    <w:basedOn w:val="DefaultParagraphFont"/>
    <w:uiPriority w:val="99"/>
    <w:semiHidden/>
    <w:unhideWhenUsed/>
    <w:rsid w:val="00056A6F"/>
    <w:rPr>
      <w:sz w:val="16"/>
      <w:szCs w:val="16"/>
    </w:rPr>
  </w:style>
  <w:style w:type="paragraph" w:styleId="CommentText">
    <w:name w:val="annotation text"/>
    <w:basedOn w:val="Normal"/>
    <w:link w:val="CommentTextChar"/>
    <w:uiPriority w:val="99"/>
    <w:semiHidden/>
    <w:unhideWhenUsed/>
    <w:rsid w:val="00056A6F"/>
    <w:pPr>
      <w:spacing w:line="240" w:lineRule="auto"/>
    </w:pPr>
    <w:rPr>
      <w:sz w:val="20"/>
      <w:szCs w:val="20"/>
    </w:rPr>
  </w:style>
  <w:style w:type="character" w:customStyle="1" w:styleId="CommentTextChar">
    <w:name w:val="Comment Text Char"/>
    <w:basedOn w:val="DefaultParagraphFont"/>
    <w:link w:val="CommentText"/>
    <w:uiPriority w:val="99"/>
    <w:semiHidden/>
    <w:rsid w:val="00056A6F"/>
    <w:rPr>
      <w:sz w:val="20"/>
      <w:szCs w:val="20"/>
    </w:rPr>
  </w:style>
  <w:style w:type="paragraph" w:styleId="CommentSubject">
    <w:name w:val="annotation subject"/>
    <w:basedOn w:val="CommentText"/>
    <w:next w:val="CommentText"/>
    <w:link w:val="CommentSubjectChar"/>
    <w:uiPriority w:val="99"/>
    <w:semiHidden/>
    <w:unhideWhenUsed/>
    <w:rsid w:val="00056A6F"/>
    <w:rPr>
      <w:b/>
      <w:bCs/>
    </w:rPr>
  </w:style>
  <w:style w:type="character" w:customStyle="1" w:styleId="CommentSubjectChar">
    <w:name w:val="Comment Subject Char"/>
    <w:basedOn w:val="CommentTextChar"/>
    <w:link w:val="CommentSubject"/>
    <w:uiPriority w:val="99"/>
    <w:semiHidden/>
    <w:rsid w:val="00056A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436364009">
      <w:bodyDiv w:val="1"/>
      <w:marLeft w:val="0"/>
      <w:marRight w:val="0"/>
      <w:marTop w:val="0"/>
      <w:marBottom w:val="0"/>
      <w:divBdr>
        <w:top w:val="none" w:sz="0" w:space="0" w:color="auto"/>
        <w:left w:val="none" w:sz="0" w:space="0" w:color="auto"/>
        <w:bottom w:val="none" w:sz="0" w:space="0" w:color="auto"/>
        <w:right w:val="none" w:sz="0" w:space="0" w:color="auto"/>
      </w:divBdr>
    </w:div>
    <w:div w:id="525095472">
      <w:bodyDiv w:val="1"/>
      <w:marLeft w:val="0"/>
      <w:marRight w:val="0"/>
      <w:marTop w:val="0"/>
      <w:marBottom w:val="0"/>
      <w:divBdr>
        <w:top w:val="none" w:sz="0" w:space="0" w:color="auto"/>
        <w:left w:val="none" w:sz="0" w:space="0" w:color="auto"/>
        <w:bottom w:val="none" w:sz="0" w:space="0" w:color="auto"/>
        <w:right w:val="none" w:sz="0" w:space="0" w:color="auto"/>
      </w:divBdr>
    </w:div>
    <w:div w:id="713967100">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 w:id="1377316232">
      <w:bodyDiv w:val="1"/>
      <w:marLeft w:val="0"/>
      <w:marRight w:val="0"/>
      <w:marTop w:val="0"/>
      <w:marBottom w:val="0"/>
      <w:divBdr>
        <w:top w:val="none" w:sz="0" w:space="0" w:color="auto"/>
        <w:left w:val="none" w:sz="0" w:space="0" w:color="auto"/>
        <w:bottom w:val="none" w:sz="0" w:space="0" w:color="auto"/>
        <w:right w:val="none" w:sz="0" w:space="0" w:color="auto"/>
      </w:divBdr>
    </w:div>
    <w:div w:id="1379013293">
      <w:bodyDiv w:val="1"/>
      <w:marLeft w:val="0"/>
      <w:marRight w:val="0"/>
      <w:marTop w:val="0"/>
      <w:marBottom w:val="0"/>
      <w:divBdr>
        <w:top w:val="none" w:sz="0" w:space="0" w:color="auto"/>
        <w:left w:val="none" w:sz="0" w:space="0" w:color="auto"/>
        <w:bottom w:val="none" w:sz="0" w:space="0" w:color="auto"/>
        <w:right w:val="none" w:sz="0" w:space="0" w:color="auto"/>
      </w:divBdr>
    </w:div>
    <w:div w:id="1476339215">
      <w:bodyDiv w:val="1"/>
      <w:marLeft w:val="0"/>
      <w:marRight w:val="0"/>
      <w:marTop w:val="0"/>
      <w:marBottom w:val="0"/>
      <w:divBdr>
        <w:top w:val="none" w:sz="0" w:space="0" w:color="auto"/>
        <w:left w:val="none" w:sz="0" w:space="0" w:color="auto"/>
        <w:bottom w:val="none" w:sz="0" w:space="0" w:color="auto"/>
        <w:right w:val="none" w:sz="0" w:space="0" w:color="auto"/>
      </w:divBdr>
    </w:div>
    <w:div w:id="15777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disabilityrightstx.org/wp-content/uploads/2021/04/06100917/apr-5-2021-DRTX-winter-survey-report-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texas.gov/organization/disabilities/committee-meeting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xasRead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6338</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42381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6</cp:revision>
  <cp:lastPrinted>2021-03-24T21:12:00Z</cp:lastPrinted>
  <dcterms:created xsi:type="dcterms:W3CDTF">2021-07-26T02:12:00Z</dcterms:created>
  <dcterms:modified xsi:type="dcterms:W3CDTF">2021-07-28T19:07:00Z</dcterms:modified>
</cp:coreProperties>
</file>