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F2" w:rsidRPr="007D090E" w:rsidRDefault="005968F2" w:rsidP="007D090E">
      <w:pPr>
        <w:spacing w:after="0" w:line="360" w:lineRule="auto"/>
        <w:contextualSpacing/>
        <w:jc w:val="center"/>
        <w:rPr>
          <w:rFonts w:ascii="Verdana" w:hAnsi="Verdana"/>
          <w:sz w:val="24"/>
          <w:szCs w:val="24"/>
        </w:rPr>
      </w:pPr>
      <w:bookmarkStart w:id="0" w:name="_GoBack"/>
      <w:bookmarkEnd w:id="0"/>
      <w:r w:rsidRPr="007D090E">
        <w:rPr>
          <w:rFonts w:ascii="Verdana" w:hAnsi="Verdana"/>
          <w:sz w:val="24"/>
          <w:szCs w:val="24"/>
        </w:rPr>
        <w:t>Texas Governor’s Committee on People with Disabilities</w:t>
      </w:r>
    </w:p>
    <w:p w:rsidR="00D41742" w:rsidRPr="007D090E" w:rsidRDefault="004A1F41" w:rsidP="007D090E">
      <w:pPr>
        <w:spacing w:after="0" w:line="360" w:lineRule="auto"/>
        <w:jc w:val="center"/>
        <w:rPr>
          <w:rFonts w:ascii="Verdana" w:hAnsi="Verdana"/>
          <w:b/>
          <w:sz w:val="24"/>
          <w:szCs w:val="24"/>
        </w:rPr>
      </w:pPr>
      <w:r w:rsidRPr="007D090E">
        <w:rPr>
          <w:rFonts w:ascii="Verdana" w:hAnsi="Verdana"/>
          <w:b/>
          <w:sz w:val="24"/>
          <w:szCs w:val="24"/>
        </w:rPr>
        <w:t>SUMMARY MINUTES</w:t>
      </w:r>
    </w:p>
    <w:p w:rsidR="00C209A7" w:rsidRPr="007D090E" w:rsidRDefault="00CA14F9" w:rsidP="007D090E">
      <w:pPr>
        <w:pStyle w:val="NoSpacing"/>
        <w:spacing w:line="360" w:lineRule="auto"/>
        <w:contextualSpacing/>
        <w:jc w:val="center"/>
        <w:rPr>
          <w:rFonts w:ascii="Verdana" w:hAnsi="Verdana" w:cs="Times New Roman"/>
          <w:sz w:val="24"/>
          <w:szCs w:val="24"/>
        </w:rPr>
      </w:pPr>
      <w:r w:rsidRPr="007D090E">
        <w:rPr>
          <w:rFonts w:ascii="Verdana" w:hAnsi="Verdana" w:cs="Times New Roman"/>
          <w:sz w:val="24"/>
          <w:szCs w:val="24"/>
        </w:rPr>
        <w:t>January</w:t>
      </w:r>
      <w:r w:rsidR="00791A34" w:rsidRPr="007D090E">
        <w:rPr>
          <w:rFonts w:ascii="Verdana" w:hAnsi="Verdana" w:cs="Times New Roman"/>
          <w:sz w:val="24"/>
          <w:szCs w:val="24"/>
        </w:rPr>
        <w:t xml:space="preserve"> 2</w:t>
      </w:r>
      <w:r w:rsidRPr="007D090E">
        <w:rPr>
          <w:rFonts w:ascii="Verdana" w:hAnsi="Verdana" w:cs="Times New Roman"/>
          <w:sz w:val="24"/>
          <w:szCs w:val="24"/>
        </w:rPr>
        <w:t>7</w:t>
      </w:r>
      <w:r w:rsidR="004A1F41" w:rsidRPr="007D090E">
        <w:rPr>
          <w:rFonts w:ascii="Verdana" w:hAnsi="Verdana" w:cs="Times New Roman"/>
          <w:sz w:val="24"/>
          <w:szCs w:val="24"/>
        </w:rPr>
        <w:t xml:space="preserve"> -28</w:t>
      </w:r>
      <w:r w:rsidR="00C209A7" w:rsidRPr="007D090E">
        <w:rPr>
          <w:rFonts w:ascii="Verdana" w:hAnsi="Verdana" w:cs="Times New Roman"/>
          <w:sz w:val="24"/>
          <w:szCs w:val="24"/>
        </w:rPr>
        <w:t>,</w:t>
      </w:r>
      <w:r w:rsidR="002C6CEF" w:rsidRPr="007D090E">
        <w:rPr>
          <w:rFonts w:ascii="Verdana" w:hAnsi="Verdana" w:cs="Times New Roman"/>
          <w:sz w:val="24"/>
          <w:szCs w:val="24"/>
        </w:rPr>
        <w:t xml:space="preserve"> 202</w:t>
      </w:r>
      <w:r w:rsidRPr="007D090E">
        <w:rPr>
          <w:rFonts w:ascii="Verdana" w:hAnsi="Verdana" w:cs="Times New Roman"/>
          <w:sz w:val="24"/>
          <w:szCs w:val="24"/>
        </w:rPr>
        <w:t>1</w:t>
      </w:r>
    </w:p>
    <w:p w:rsidR="00884ED3" w:rsidRPr="007D090E" w:rsidRDefault="00414CBD" w:rsidP="007D090E">
      <w:pPr>
        <w:spacing w:after="0" w:line="360" w:lineRule="auto"/>
        <w:contextualSpacing/>
        <w:jc w:val="center"/>
        <w:rPr>
          <w:rStyle w:val="Hyperlink"/>
          <w:rFonts w:ascii="Verdana" w:hAnsi="Verdana"/>
          <w:color w:val="auto"/>
          <w:sz w:val="24"/>
          <w:szCs w:val="24"/>
          <w:u w:val="none"/>
        </w:rPr>
      </w:pPr>
      <w:r w:rsidRPr="007D090E">
        <w:rPr>
          <w:rFonts w:ascii="Verdana" w:hAnsi="Verdana"/>
          <w:sz w:val="24"/>
          <w:szCs w:val="24"/>
        </w:rPr>
        <w:t xml:space="preserve">Zoom </w:t>
      </w:r>
      <w:r w:rsidR="005912C5" w:rsidRPr="007D090E">
        <w:rPr>
          <w:rFonts w:ascii="Verdana" w:hAnsi="Verdana"/>
          <w:sz w:val="24"/>
          <w:szCs w:val="24"/>
        </w:rPr>
        <w:t>Videoconference</w:t>
      </w:r>
      <w:r w:rsidR="00D41742" w:rsidRPr="007D090E">
        <w:rPr>
          <w:rFonts w:ascii="Verdana" w:hAnsi="Verdana"/>
          <w:sz w:val="24"/>
          <w:szCs w:val="24"/>
        </w:rPr>
        <w:t xml:space="preserve"> </w:t>
      </w:r>
      <w:r w:rsidR="005A1C56" w:rsidRPr="007D090E">
        <w:rPr>
          <w:rFonts w:ascii="Verdana" w:hAnsi="Verdana"/>
          <w:sz w:val="24"/>
          <w:szCs w:val="24"/>
        </w:rPr>
        <w:t xml:space="preserve">Meeting </w:t>
      </w:r>
      <w:r w:rsidR="00097846" w:rsidRPr="007D090E">
        <w:rPr>
          <w:rFonts w:ascii="Verdana" w:hAnsi="Verdana"/>
          <w:sz w:val="24"/>
          <w:szCs w:val="24"/>
        </w:rPr>
        <w:t xml:space="preserve">/ </w:t>
      </w:r>
      <w:r w:rsidR="0063540F" w:rsidRPr="007D090E">
        <w:rPr>
          <w:rFonts w:ascii="Verdana" w:hAnsi="Verdana"/>
          <w:sz w:val="24"/>
          <w:szCs w:val="24"/>
        </w:rPr>
        <w:t xml:space="preserve">Meeting Materials Available </w:t>
      </w:r>
      <w:r w:rsidR="002D6A54" w:rsidRPr="007D090E">
        <w:rPr>
          <w:rFonts w:ascii="Verdana" w:hAnsi="Verdana"/>
          <w:sz w:val="24"/>
          <w:szCs w:val="24"/>
        </w:rPr>
        <w:t>at</w:t>
      </w:r>
      <w:r w:rsidR="00C817B3" w:rsidRPr="007D090E">
        <w:rPr>
          <w:rFonts w:ascii="Verdana" w:hAnsi="Verdana"/>
          <w:sz w:val="24"/>
          <w:szCs w:val="24"/>
        </w:rPr>
        <w:t>:</w:t>
      </w:r>
      <w:r w:rsidR="0063540F" w:rsidRPr="007D090E">
        <w:rPr>
          <w:rFonts w:ascii="Verdana" w:hAnsi="Verdana"/>
          <w:sz w:val="24"/>
          <w:szCs w:val="24"/>
        </w:rPr>
        <w:t xml:space="preserve"> </w:t>
      </w:r>
      <w:hyperlink r:id="rId7" w:history="1">
        <w:r w:rsidR="00724A90" w:rsidRPr="007D090E">
          <w:rPr>
            <w:rStyle w:val="Hyperlink"/>
            <w:rFonts w:ascii="Verdana" w:hAnsi="Verdana"/>
            <w:sz w:val="24"/>
            <w:szCs w:val="24"/>
          </w:rPr>
          <w:t>https://gov.texas.gov/organization/disabilities/committee-meetings</w:t>
        </w:r>
      </w:hyperlink>
      <w:r w:rsidR="00BA52B3" w:rsidRPr="007D090E">
        <w:rPr>
          <w:rStyle w:val="Hyperlink"/>
          <w:rFonts w:ascii="Verdana" w:hAnsi="Verdana"/>
          <w:sz w:val="24"/>
          <w:szCs w:val="24"/>
        </w:rPr>
        <w:t xml:space="preserve"> </w:t>
      </w:r>
    </w:p>
    <w:p w:rsidR="00361FFC" w:rsidRPr="008B186E" w:rsidRDefault="00361FFC" w:rsidP="00AD5972">
      <w:pPr>
        <w:spacing w:after="0"/>
        <w:jc w:val="both"/>
        <w:rPr>
          <w:rFonts w:ascii="Verdana" w:hAnsi="Verdana"/>
          <w:sz w:val="24"/>
          <w:szCs w:val="24"/>
        </w:rPr>
      </w:pPr>
    </w:p>
    <w:p w:rsidR="00330F3E" w:rsidRPr="001E5D67" w:rsidRDefault="0046460D" w:rsidP="004A1F41">
      <w:pPr>
        <w:pStyle w:val="NoSpacing"/>
        <w:contextualSpacing/>
        <w:rPr>
          <w:rFonts w:ascii="Verdana" w:hAnsi="Verdana" w:cs="Times New Roman"/>
          <w:sz w:val="24"/>
          <w:szCs w:val="24"/>
        </w:rPr>
      </w:pPr>
      <w:r>
        <w:rPr>
          <w:rFonts w:ascii="Verdana" w:hAnsi="Verdana" w:cs="Times New Roman"/>
          <w:b/>
          <w:sz w:val="24"/>
          <w:szCs w:val="24"/>
        </w:rPr>
        <w:t>Call to Order</w:t>
      </w:r>
      <w:r w:rsidR="00330F3E" w:rsidRPr="00276B50">
        <w:rPr>
          <w:rFonts w:ascii="Verdana" w:hAnsi="Verdana" w:cs="Times New Roman"/>
          <w:b/>
          <w:sz w:val="24"/>
          <w:szCs w:val="24"/>
        </w:rPr>
        <w:t>/</w:t>
      </w:r>
      <w:r>
        <w:rPr>
          <w:rFonts w:ascii="Verdana" w:hAnsi="Verdana" w:cs="Times New Roman"/>
          <w:b/>
          <w:sz w:val="24"/>
          <w:szCs w:val="24"/>
        </w:rPr>
        <w:t xml:space="preserve"> Roll Call</w:t>
      </w:r>
      <w:r w:rsidR="00330F3E" w:rsidRPr="00276B50">
        <w:rPr>
          <w:rFonts w:ascii="Verdana" w:hAnsi="Verdana" w:cs="Times New Roman"/>
          <w:b/>
          <w:sz w:val="24"/>
          <w:szCs w:val="24"/>
        </w:rPr>
        <w:t>/</w:t>
      </w:r>
      <w:r w:rsidR="00945A87" w:rsidRPr="00276B50">
        <w:rPr>
          <w:rFonts w:ascii="Verdana" w:hAnsi="Verdana" w:cs="Times New Roman"/>
          <w:b/>
          <w:sz w:val="24"/>
          <w:szCs w:val="24"/>
        </w:rPr>
        <w:t xml:space="preserve"> </w:t>
      </w:r>
      <w:r w:rsidR="00330F3E" w:rsidRPr="00276B50">
        <w:rPr>
          <w:rFonts w:ascii="Verdana" w:hAnsi="Verdana" w:cs="Times New Roman"/>
          <w:b/>
          <w:sz w:val="24"/>
          <w:szCs w:val="24"/>
        </w:rPr>
        <w:t>Introductions</w:t>
      </w:r>
    </w:p>
    <w:p w:rsidR="00A53D1A" w:rsidRPr="0019610C" w:rsidRDefault="008916CD" w:rsidP="004A1F41">
      <w:pPr>
        <w:pStyle w:val="NoSpacing"/>
        <w:contextualSpacing/>
        <w:rPr>
          <w:rFonts w:ascii="Verdana" w:hAnsi="Verdana" w:cs="Times New Roman"/>
          <w:sz w:val="24"/>
          <w:szCs w:val="24"/>
        </w:rPr>
      </w:pPr>
      <w:r>
        <w:rPr>
          <w:rFonts w:ascii="Verdana" w:hAnsi="Verdana" w:cs="Times New Roman"/>
          <w:sz w:val="24"/>
          <w:szCs w:val="24"/>
        </w:rPr>
        <w:t xml:space="preserve">Vice Chair </w:t>
      </w:r>
      <w:r w:rsidR="004C3D4F">
        <w:rPr>
          <w:rFonts w:ascii="Verdana" w:hAnsi="Verdana" w:cs="Times New Roman"/>
          <w:sz w:val="24"/>
          <w:szCs w:val="24"/>
        </w:rPr>
        <w:t>Dylan Rafaty motioned</w:t>
      </w:r>
      <w:r w:rsidR="0019610C">
        <w:rPr>
          <w:rFonts w:ascii="Verdana" w:hAnsi="Verdana" w:cs="Times New Roman"/>
          <w:sz w:val="24"/>
          <w:szCs w:val="24"/>
        </w:rPr>
        <w:t xml:space="preserve"> to convene the meeting</w:t>
      </w:r>
      <w:r w:rsidR="00277626">
        <w:rPr>
          <w:rFonts w:ascii="Verdana" w:hAnsi="Verdana" w:cs="Times New Roman"/>
          <w:sz w:val="24"/>
          <w:szCs w:val="24"/>
        </w:rPr>
        <w:t xml:space="preserve"> to order</w:t>
      </w:r>
      <w:r w:rsidR="00805F19">
        <w:rPr>
          <w:rFonts w:ascii="Verdana" w:hAnsi="Verdana" w:cs="Times New Roman"/>
          <w:sz w:val="24"/>
          <w:szCs w:val="24"/>
        </w:rPr>
        <w:t xml:space="preserve">. </w:t>
      </w:r>
      <w:r w:rsidR="00805F19" w:rsidRPr="00076931">
        <w:rPr>
          <w:rFonts w:ascii="Verdana" w:hAnsi="Verdana" w:cs="Times New Roman"/>
          <w:sz w:val="24"/>
          <w:szCs w:val="24"/>
        </w:rPr>
        <w:t>Chair Bangor verified quorum was present. Members approved the motion by roll call vote</w:t>
      </w:r>
      <w:r w:rsidR="004C3D4F">
        <w:rPr>
          <w:rFonts w:ascii="Verdana" w:hAnsi="Verdana" w:cs="Times New Roman"/>
          <w:sz w:val="24"/>
          <w:szCs w:val="24"/>
        </w:rPr>
        <w:t>. The Committee meeting began at 1:</w:t>
      </w:r>
      <w:r w:rsidR="00B04520">
        <w:rPr>
          <w:rFonts w:ascii="Verdana" w:hAnsi="Verdana" w:cs="Times New Roman"/>
          <w:sz w:val="24"/>
          <w:szCs w:val="24"/>
        </w:rPr>
        <w:t>08</w:t>
      </w:r>
      <w:r w:rsidR="004C3D4F">
        <w:rPr>
          <w:rFonts w:ascii="Verdana" w:hAnsi="Verdana" w:cs="Times New Roman"/>
          <w:sz w:val="24"/>
          <w:szCs w:val="24"/>
        </w:rPr>
        <w:t xml:space="preserve"> p.m</w:t>
      </w:r>
      <w:r w:rsidR="0019610C">
        <w:rPr>
          <w:rFonts w:ascii="Verdana" w:hAnsi="Verdana" w:cs="Times New Roman"/>
          <w:sz w:val="24"/>
          <w:szCs w:val="24"/>
        </w:rPr>
        <w:t>.</w:t>
      </w:r>
      <w:r w:rsidR="004C3D4F">
        <w:rPr>
          <w:rFonts w:ascii="Verdana" w:hAnsi="Verdana" w:cs="Times New Roman"/>
          <w:sz w:val="24"/>
          <w:szCs w:val="24"/>
        </w:rPr>
        <w:t xml:space="preserve"> </w:t>
      </w:r>
      <w:r w:rsidR="00EC28C2">
        <w:rPr>
          <w:rFonts w:ascii="Verdana" w:hAnsi="Verdana" w:cs="Times New Roman"/>
          <w:sz w:val="24"/>
          <w:szCs w:val="24"/>
        </w:rPr>
        <w:t>Chair Bangor c</w:t>
      </w:r>
      <w:r w:rsidR="00097846" w:rsidRPr="0019610C">
        <w:rPr>
          <w:rFonts w:ascii="Verdana" w:hAnsi="Verdana" w:cs="Times New Roman"/>
          <w:sz w:val="24"/>
          <w:szCs w:val="24"/>
        </w:rPr>
        <w:t>ongratulated n</w:t>
      </w:r>
      <w:r w:rsidR="00BB3791" w:rsidRPr="0019610C">
        <w:rPr>
          <w:rFonts w:ascii="Verdana" w:hAnsi="Verdana" w:cs="Times New Roman"/>
          <w:sz w:val="24"/>
          <w:szCs w:val="24"/>
        </w:rPr>
        <w:t>ew member Kris Workman</w:t>
      </w:r>
      <w:r w:rsidR="00097846" w:rsidRPr="0019610C">
        <w:rPr>
          <w:rFonts w:ascii="Verdana" w:hAnsi="Verdana" w:cs="Times New Roman"/>
          <w:sz w:val="24"/>
          <w:szCs w:val="24"/>
        </w:rPr>
        <w:t xml:space="preserve"> on his appointment</w:t>
      </w:r>
      <w:r w:rsidR="00EC28C2">
        <w:rPr>
          <w:rFonts w:ascii="Verdana" w:hAnsi="Verdana" w:cs="Times New Roman"/>
          <w:sz w:val="24"/>
          <w:szCs w:val="24"/>
        </w:rPr>
        <w:t>, and welcomed Marsha Godeaux, exofficio representative for Texas Department of Licensing and Regulation</w:t>
      </w:r>
      <w:r w:rsidR="007D090E">
        <w:rPr>
          <w:rFonts w:ascii="Verdana" w:hAnsi="Verdana" w:cs="Times New Roman"/>
          <w:sz w:val="24"/>
          <w:szCs w:val="24"/>
        </w:rPr>
        <w:t>, replacing Norman Kieke who retired</w:t>
      </w:r>
      <w:r w:rsidR="0019610C" w:rsidRPr="0019610C">
        <w:rPr>
          <w:rFonts w:ascii="Verdana" w:hAnsi="Verdana" w:cs="Times New Roman"/>
          <w:sz w:val="24"/>
          <w:szCs w:val="24"/>
        </w:rPr>
        <w:t>.</w:t>
      </w:r>
    </w:p>
    <w:p w:rsidR="00097846" w:rsidRDefault="00097846" w:rsidP="004A1F41">
      <w:pPr>
        <w:pStyle w:val="NoSpacing"/>
        <w:contextualSpacing/>
        <w:rPr>
          <w:rFonts w:ascii="Verdana" w:hAnsi="Verdana" w:cs="Times New Roman"/>
          <w:sz w:val="24"/>
          <w:szCs w:val="24"/>
        </w:rPr>
      </w:pPr>
    </w:p>
    <w:p w:rsidR="004A11AF" w:rsidRPr="004A11AF" w:rsidRDefault="004A11AF" w:rsidP="004A1F41">
      <w:pPr>
        <w:pStyle w:val="NoSpacing"/>
        <w:contextualSpacing/>
        <w:rPr>
          <w:rFonts w:ascii="Verdana" w:hAnsi="Verdana" w:cs="Times New Roman"/>
          <w:b/>
          <w:sz w:val="24"/>
          <w:szCs w:val="24"/>
        </w:rPr>
      </w:pPr>
      <w:r w:rsidRPr="004A11AF">
        <w:rPr>
          <w:rFonts w:ascii="Verdana" w:hAnsi="Verdana" w:cs="Times New Roman"/>
          <w:b/>
          <w:sz w:val="24"/>
          <w:szCs w:val="24"/>
        </w:rPr>
        <w:t>Members Present</w:t>
      </w:r>
    </w:p>
    <w:p w:rsidR="004A11AF" w:rsidRDefault="004C3D4F" w:rsidP="00C4734A">
      <w:pPr>
        <w:spacing w:after="0"/>
        <w:rPr>
          <w:rFonts w:ascii="Verdana" w:hAnsi="Verdana" w:cs="Times New Roman"/>
          <w:sz w:val="24"/>
          <w:szCs w:val="24"/>
        </w:rPr>
      </w:pPr>
      <w:r>
        <w:rPr>
          <w:rFonts w:ascii="Verdana" w:hAnsi="Verdana" w:cs="Times New Roman"/>
          <w:sz w:val="24"/>
          <w:szCs w:val="24"/>
        </w:rPr>
        <w:t>Aaron Bangor, PhD</w:t>
      </w:r>
      <w:r w:rsidR="0019610C">
        <w:rPr>
          <w:rFonts w:ascii="Verdana" w:hAnsi="Verdana" w:cs="Times New Roman"/>
          <w:sz w:val="24"/>
          <w:szCs w:val="24"/>
        </w:rPr>
        <w:t xml:space="preserve">; Kori Allen; Ellen Bauman; </w:t>
      </w:r>
      <w:r w:rsidR="00F70FB8">
        <w:rPr>
          <w:rFonts w:ascii="Verdana" w:hAnsi="Verdana" w:cs="Times New Roman"/>
          <w:sz w:val="24"/>
          <w:szCs w:val="24"/>
        </w:rPr>
        <w:t xml:space="preserve">Evelyn Cano; </w:t>
      </w:r>
      <w:r w:rsidR="004429CB">
        <w:rPr>
          <w:rFonts w:ascii="Verdana" w:hAnsi="Verdana" w:cs="Times New Roman"/>
          <w:sz w:val="24"/>
          <w:szCs w:val="24"/>
        </w:rPr>
        <w:t xml:space="preserve">Elyse Lieberman, PhD; Eric Lindsay; Richard Martinez; </w:t>
      </w:r>
      <w:r w:rsidR="004429CB" w:rsidRPr="006F1686">
        <w:rPr>
          <w:rFonts w:ascii="Verdana" w:hAnsi="Verdana" w:cs="Times New Roman"/>
          <w:sz w:val="24"/>
          <w:szCs w:val="24"/>
        </w:rPr>
        <w:t xml:space="preserve">Joseph </w:t>
      </w:r>
      <w:bookmarkStart w:id="1" w:name="OLE_LINK1"/>
      <w:bookmarkStart w:id="2" w:name="OLE_LINK2"/>
      <w:r w:rsidR="006F1686" w:rsidRPr="006F1686">
        <w:rPr>
          <w:rFonts w:ascii="Verdana" w:hAnsi="Verdana"/>
          <w:sz w:val="24"/>
          <w:szCs w:val="24"/>
        </w:rPr>
        <w:t>Muñiz</w:t>
      </w:r>
      <w:bookmarkEnd w:id="1"/>
      <w:bookmarkEnd w:id="2"/>
      <w:r w:rsidR="00F70FB8" w:rsidRPr="006F1686">
        <w:rPr>
          <w:rFonts w:ascii="Verdana" w:hAnsi="Verdana" w:cs="Times New Roman"/>
          <w:sz w:val="24"/>
          <w:szCs w:val="24"/>
        </w:rPr>
        <w:t>; Kristie Orr;</w:t>
      </w:r>
      <w:r w:rsidR="00F70FB8">
        <w:rPr>
          <w:rFonts w:ascii="Verdana" w:hAnsi="Verdana" w:cs="Times New Roman"/>
          <w:sz w:val="24"/>
          <w:szCs w:val="24"/>
        </w:rPr>
        <w:t xml:space="preserve"> Dylan Rafaty; Emma Faye Rudkin; </w:t>
      </w:r>
      <w:r w:rsidR="00371DF7">
        <w:rPr>
          <w:rFonts w:ascii="Verdana" w:hAnsi="Verdana" w:cs="Times New Roman"/>
          <w:sz w:val="24"/>
          <w:szCs w:val="24"/>
        </w:rPr>
        <w:t>Kris Workman</w:t>
      </w:r>
    </w:p>
    <w:p w:rsidR="004A11AF" w:rsidRDefault="004A11AF" w:rsidP="004A1F41">
      <w:pPr>
        <w:pStyle w:val="NoSpacing"/>
        <w:contextualSpacing/>
        <w:rPr>
          <w:rFonts w:ascii="Verdana" w:hAnsi="Verdana" w:cs="Times New Roman"/>
          <w:sz w:val="24"/>
          <w:szCs w:val="24"/>
        </w:rPr>
      </w:pPr>
    </w:p>
    <w:p w:rsidR="004A11AF" w:rsidRPr="004A11AF" w:rsidRDefault="004A11AF" w:rsidP="004A1F41">
      <w:pPr>
        <w:pStyle w:val="NoSpacing"/>
        <w:contextualSpacing/>
        <w:rPr>
          <w:rFonts w:ascii="Verdana" w:hAnsi="Verdana" w:cs="Times New Roman"/>
          <w:b/>
          <w:sz w:val="24"/>
          <w:szCs w:val="24"/>
        </w:rPr>
      </w:pPr>
      <w:r w:rsidRPr="004A11AF">
        <w:rPr>
          <w:rFonts w:ascii="Verdana" w:hAnsi="Verdana" w:cs="Times New Roman"/>
          <w:b/>
          <w:sz w:val="24"/>
          <w:szCs w:val="24"/>
        </w:rPr>
        <w:t>Exofficio Representatives Present</w:t>
      </w:r>
    </w:p>
    <w:p w:rsidR="004A11AF" w:rsidRDefault="00E35D61" w:rsidP="004A1F41">
      <w:pPr>
        <w:pStyle w:val="NoSpacing"/>
        <w:contextualSpacing/>
        <w:rPr>
          <w:rFonts w:ascii="Verdana" w:hAnsi="Verdana" w:cs="Times New Roman"/>
          <w:sz w:val="24"/>
          <w:szCs w:val="24"/>
        </w:rPr>
      </w:pPr>
      <w:r>
        <w:rPr>
          <w:rFonts w:ascii="Verdana" w:hAnsi="Verdana" w:cs="Times New Roman"/>
          <w:sz w:val="24"/>
          <w:szCs w:val="24"/>
        </w:rPr>
        <w:t>Sandra Breitengross Bitter, T</w:t>
      </w:r>
      <w:r w:rsidR="00371DF7">
        <w:rPr>
          <w:rFonts w:ascii="Verdana" w:hAnsi="Verdana" w:cs="Times New Roman"/>
          <w:sz w:val="24"/>
          <w:szCs w:val="24"/>
        </w:rPr>
        <w:t>exas</w:t>
      </w:r>
      <w:r>
        <w:rPr>
          <w:rFonts w:ascii="Verdana" w:hAnsi="Verdana" w:cs="Times New Roman"/>
          <w:sz w:val="24"/>
          <w:szCs w:val="24"/>
        </w:rPr>
        <w:t xml:space="preserve"> State Independent Living Council; Marsha Godeaux, Texas Dept. of Licensing and Regulation, Architectural Barrier Removal; Claudia Peden, Texas Workforce Commission; Justin Porter, PhD, Texas Education Agency; Robert Schuller, Dept. of Family and Protective Services; Dana Williamson, Health and Human Services Commission</w:t>
      </w:r>
    </w:p>
    <w:p w:rsidR="004A11AF" w:rsidRDefault="004A11AF" w:rsidP="004A1F41">
      <w:pPr>
        <w:pStyle w:val="NoSpacing"/>
        <w:contextualSpacing/>
        <w:rPr>
          <w:rFonts w:ascii="Verdana" w:hAnsi="Verdana" w:cs="Times New Roman"/>
          <w:sz w:val="24"/>
          <w:szCs w:val="24"/>
        </w:rPr>
      </w:pPr>
    </w:p>
    <w:p w:rsidR="004A11AF" w:rsidRPr="004A11AF" w:rsidRDefault="004A11AF" w:rsidP="004A1F41">
      <w:pPr>
        <w:pStyle w:val="NoSpacing"/>
        <w:contextualSpacing/>
        <w:rPr>
          <w:rFonts w:ascii="Verdana" w:hAnsi="Verdana" w:cs="Times New Roman"/>
          <w:b/>
          <w:sz w:val="24"/>
          <w:szCs w:val="24"/>
        </w:rPr>
      </w:pPr>
      <w:r w:rsidRPr="004A11AF">
        <w:rPr>
          <w:rFonts w:ascii="Verdana" w:hAnsi="Verdana" w:cs="Times New Roman"/>
          <w:b/>
          <w:sz w:val="24"/>
          <w:szCs w:val="24"/>
        </w:rPr>
        <w:t>Invited Presenters</w:t>
      </w:r>
    </w:p>
    <w:p w:rsidR="004A11AF" w:rsidRDefault="004A11AF" w:rsidP="004A1F41">
      <w:pPr>
        <w:pStyle w:val="NoSpacing"/>
        <w:contextualSpacing/>
        <w:rPr>
          <w:rFonts w:ascii="Verdana" w:hAnsi="Verdana" w:cs="Times New Roman"/>
          <w:sz w:val="24"/>
          <w:szCs w:val="24"/>
        </w:rPr>
      </w:pPr>
      <w:r>
        <w:rPr>
          <w:rFonts w:ascii="Verdana" w:hAnsi="Verdana" w:cs="Times New Roman"/>
          <w:sz w:val="24"/>
          <w:szCs w:val="24"/>
        </w:rPr>
        <w:t>Dennis Borel, C</w:t>
      </w:r>
      <w:r w:rsidR="00EC28C2">
        <w:rPr>
          <w:rFonts w:ascii="Verdana" w:hAnsi="Verdana" w:cs="Times New Roman"/>
          <w:sz w:val="24"/>
          <w:szCs w:val="24"/>
        </w:rPr>
        <w:t>oalition of Texans with Disabilities</w:t>
      </w:r>
      <w:r>
        <w:rPr>
          <w:rFonts w:ascii="Verdana" w:hAnsi="Verdana" w:cs="Times New Roman"/>
          <w:sz w:val="24"/>
          <w:szCs w:val="24"/>
        </w:rPr>
        <w:t>; Bob Kafka, ADAPT of Texas; Dominick Robinson, T</w:t>
      </w:r>
      <w:r w:rsidR="00EC28C2">
        <w:rPr>
          <w:rFonts w:ascii="Verdana" w:hAnsi="Verdana" w:cs="Times New Roman"/>
          <w:sz w:val="24"/>
          <w:szCs w:val="24"/>
        </w:rPr>
        <w:t>exas Education Agency</w:t>
      </w:r>
      <w:r>
        <w:rPr>
          <w:rFonts w:ascii="Verdana" w:hAnsi="Verdana" w:cs="Times New Roman"/>
          <w:sz w:val="24"/>
          <w:szCs w:val="24"/>
        </w:rPr>
        <w:t>; Beth Stalvey and Scott Daigle, T</w:t>
      </w:r>
      <w:r w:rsidR="00EC28C2">
        <w:rPr>
          <w:rFonts w:ascii="Verdana" w:hAnsi="Verdana" w:cs="Times New Roman"/>
          <w:sz w:val="24"/>
          <w:szCs w:val="24"/>
        </w:rPr>
        <w:t xml:space="preserve">exas Council on </w:t>
      </w:r>
      <w:r w:rsidR="00277626">
        <w:rPr>
          <w:rFonts w:ascii="Verdana" w:hAnsi="Verdana" w:cs="Times New Roman"/>
          <w:sz w:val="24"/>
          <w:szCs w:val="24"/>
        </w:rPr>
        <w:t>D</w:t>
      </w:r>
      <w:r w:rsidR="00EC28C2">
        <w:rPr>
          <w:rFonts w:ascii="Verdana" w:hAnsi="Verdana" w:cs="Times New Roman"/>
          <w:sz w:val="24"/>
          <w:szCs w:val="24"/>
        </w:rPr>
        <w:t>evelopmental Disabilities</w:t>
      </w:r>
      <w:r>
        <w:rPr>
          <w:rFonts w:ascii="Verdana" w:hAnsi="Verdana" w:cs="Times New Roman"/>
          <w:sz w:val="24"/>
          <w:szCs w:val="24"/>
        </w:rPr>
        <w:t xml:space="preserve">; </w:t>
      </w:r>
      <w:r w:rsidR="00E35D61">
        <w:rPr>
          <w:rFonts w:ascii="Verdana" w:hAnsi="Verdana" w:cs="Times New Roman"/>
          <w:sz w:val="24"/>
          <w:szCs w:val="24"/>
        </w:rPr>
        <w:t>Dr. Courtney Harvey, H</w:t>
      </w:r>
      <w:r w:rsidR="00277626">
        <w:rPr>
          <w:rFonts w:ascii="Verdana" w:hAnsi="Verdana" w:cs="Times New Roman"/>
          <w:sz w:val="24"/>
          <w:szCs w:val="24"/>
        </w:rPr>
        <w:t xml:space="preserve">ealth and Human Services Commission; </w:t>
      </w:r>
      <w:r w:rsidR="00E35D61">
        <w:rPr>
          <w:rFonts w:ascii="Verdana" w:hAnsi="Verdana" w:cs="Times New Roman"/>
          <w:sz w:val="24"/>
          <w:szCs w:val="24"/>
        </w:rPr>
        <w:t>Jonas Schwartz, T</w:t>
      </w:r>
      <w:r w:rsidR="00277626">
        <w:rPr>
          <w:rFonts w:ascii="Verdana" w:hAnsi="Verdana" w:cs="Times New Roman"/>
          <w:sz w:val="24"/>
          <w:szCs w:val="24"/>
        </w:rPr>
        <w:t>exas Workforce Commission</w:t>
      </w:r>
    </w:p>
    <w:p w:rsidR="004A11AF" w:rsidRDefault="004A11AF" w:rsidP="004A1F41">
      <w:pPr>
        <w:pStyle w:val="NoSpacing"/>
        <w:contextualSpacing/>
        <w:rPr>
          <w:rFonts w:ascii="Verdana" w:hAnsi="Verdana" w:cs="Times New Roman"/>
          <w:sz w:val="24"/>
          <w:szCs w:val="24"/>
        </w:rPr>
      </w:pPr>
    </w:p>
    <w:p w:rsidR="004A11AF" w:rsidRPr="00371DF7" w:rsidRDefault="00371DF7" w:rsidP="004A1F41">
      <w:pPr>
        <w:pStyle w:val="NoSpacing"/>
        <w:contextualSpacing/>
        <w:rPr>
          <w:rFonts w:ascii="Verdana" w:hAnsi="Verdana" w:cs="Times New Roman"/>
          <w:b/>
          <w:sz w:val="24"/>
          <w:szCs w:val="24"/>
        </w:rPr>
      </w:pPr>
      <w:r w:rsidRPr="00371DF7">
        <w:rPr>
          <w:rFonts w:ascii="Verdana" w:hAnsi="Verdana" w:cs="Times New Roman"/>
          <w:b/>
          <w:sz w:val="24"/>
          <w:szCs w:val="24"/>
        </w:rPr>
        <w:t>Staff Present</w:t>
      </w:r>
    </w:p>
    <w:p w:rsidR="00371DF7" w:rsidRDefault="00371DF7" w:rsidP="004A1F41">
      <w:pPr>
        <w:pStyle w:val="NoSpacing"/>
        <w:contextualSpacing/>
        <w:rPr>
          <w:rFonts w:ascii="Verdana" w:hAnsi="Verdana" w:cs="Times New Roman"/>
          <w:sz w:val="24"/>
          <w:szCs w:val="24"/>
        </w:rPr>
      </w:pPr>
      <w:r>
        <w:rPr>
          <w:rFonts w:ascii="Verdana" w:hAnsi="Verdana" w:cs="Times New Roman"/>
          <w:sz w:val="24"/>
          <w:szCs w:val="24"/>
        </w:rPr>
        <w:t>Ron Lucey</w:t>
      </w:r>
      <w:r w:rsidR="00277626">
        <w:rPr>
          <w:rFonts w:ascii="Verdana" w:hAnsi="Verdana" w:cs="Times New Roman"/>
          <w:sz w:val="24"/>
          <w:szCs w:val="24"/>
        </w:rPr>
        <w:t>,</w:t>
      </w:r>
      <w:r>
        <w:rPr>
          <w:rFonts w:ascii="Verdana" w:hAnsi="Verdana" w:cs="Times New Roman"/>
          <w:sz w:val="24"/>
          <w:szCs w:val="24"/>
        </w:rPr>
        <w:t xml:space="preserve"> Randi Turner</w:t>
      </w:r>
      <w:r w:rsidR="007D090E">
        <w:rPr>
          <w:rFonts w:ascii="Verdana" w:hAnsi="Verdana" w:cs="Times New Roman"/>
          <w:sz w:val="24"/>
          <w:szCs w:val="24"/>
        </w:rPr>
        <w:t>,</w:t>
      </w:r>
      <w:r>
        <w:rPr>
          <w:rFonts w:ascii="Verdana" w:hAnsi="Verdana" w:cs="Times New Roman"/>
          <w:sz w:val="24"/>
          <w:szCs w:val="24"/>
        </w:rPr>
        <w:t xml:space="preserve"> Nancy Van Loan</w:t>
      </w:r>
      <w:r w:rsidR="007D090E">
        <w:rPr>
          <w:rFonts w:ascii="Verdana" w:hAnsi="Verdana" w:cs="Times New Roman"/>
          <w:sz w:val="24"/>
          <w:szCs w:val="24"/>
        </w:rPr>
        <w:t>,</w:t>
      </w:r>
      <w:r w:rsidR="00277626">
        <w:rPr>
          <w:rFonts w:ascii="Verdana" w:hAnsi="Verdana" w:cs="Times New Roman"/>
          <w:sz w:val="24"/>
          <w:szCs w:val="24"/>
        </w:rPr>
        <w:t xml:space="preserve"> Monica Villarreal</w:t>
      </w:r>
      <w:r w:rsidR="007D090E">
        <w:rPr>
          <w:rFonts w:ascii="Verdana" w:hAnsi="Verdana" w:cs="Times New Roman"/>
          <w:sz w:val="24"/>
          <w:szCs w:val="24"/>
        </w:rPr>
        <w:t>,</w:t>
      </w:r>
      <w:r w:rsidR="00277626">
        <w:rPr>
          <w:rFonts w:ascii="Verdana" w:hAnsi="Verdana" w:cs="Times New Roman"/>
          <w:sz w:val="24"/>
          <w:szCs w:val="24"/>
        </w:rPr>
        <w:t xml:space="preserve"> and</w:t>
      </w:r>
      <w:r>
        <w:rPr>
          <w:rFonts w:ascii="Verdana" w:hAnsi="Verdana" w:cs="Times New Roman"/>
          <w:sz w:val="24"/>
          <w:szCs w:val="24"/>
        </w:rPr>
        <w:t xml:space="preserve"> Lindsey Zischkale</w:t>
      </w:r>
    </w:p>
    <w:p w:rsidR="00371DF7" w:rsidRPr="00BB3791" w:rsidRDefault="00371DF7" w:rsidP="004A1F41">
      <w:pPr>
        <w:pStyle w:val="NoSpacing"/>
        <w:contextualSpacing/>
        <w:rPr>
          <w:rFonts w:ascii="Verdana" w:hAnsi="Verdana" w:cs="Times New Roman"/>
          <w:sz w:val="24"/>
          <w:szCs w:val="24"/>
        </w:rPr>
      </w:pPr>
    </w:p>
    <w:p w:rsidR="00791A34" w:rsidRDefault="00791A34" w:rsidP="004A1F41">
      <w:pPr>
        <w:pStyle w:val="NoSpacing"/>
        <w:contextualSpacing/>
        <w:rPr>
          <w:rFonts w:ascii="Verdana" w:hAnsi="Verdana" w:cs="Times New Roman"/>
          <w:b/>
          <w:sz w:val="24"/>
          <w:szCs w:val="24"/>
        </w:rPr>
      </w:pPr>
      <w:r w:rsidRPr="001946F8">
        <w:rPr>
          <w:rFonts w:ascii="Verdana" w:hAnsi="Verdana" w:cs="Times New Roman"/>
          <w:b/>
          <w:sz w:val="24"/>
          <w:szCs w:val="24"/>
        </w:rPr>
        <w:t xml:space="preserve">Approval of </w:t>
      </w:r>
      <w:r w:rsidR="001946F8" w:rsidRPr="001946F8">
        <w:rPr>
          <w:rFonts w:ascii="Verdana" w:hAnsi="Verdana" w:cs="Times New Roman"/>
          <w:b/>
          <w:sz w:val="24"/>
          <w:szCs w:val="24"/>
        </w:rPr>
        <w:t xml:space="preserve">October 22-23, 2020 </w:t>
      </w:r>
      <w:r w:rsidRPr="001946F8">
        <w:rPr>
          <w:rFonts w:ascii="Verdana" w:hAnsi="Verdana" w:cs="Times New Roman"/>
          <w:b/>
          <w:sz w:val="24"/>
          <w:szCs w:val="24"/>
        </w:rPr>
        <w:t>Summary Minutes</w:t>
      </w:r>
    </w:p>
    <w:p w:rsidR="004A11AF" w:rsidRPr="004A11AF" w:rsidRDefault="00277626" w:rsidP="004A1F41">
      <w:pPr>
        <w:pStyle w:val="NoSpacing"/>
        <w:contextualSpacing/>
        <w:rPr>
          <w:rFonts w:ascii="Verdana" w:hAnsi="Verdana" w:cs="Times New Roman"/>
          <w:sz w:val="24"/>
          <w:szCs w:val="24"/>
        </w:rPr>
      </w:pPr>
      <w:r>
        <w:rPr>
          <w:rFonts w:ascii="Verdana" w:hAnsi="Verdana" w:cs="Times New Roman"/>
          <w:sz w:val="24"/>
          <w:szCs w:val="24"/>
        </w:rPr>
        <w:t>Dylan Rafaty motioned to approve the October minutes</w:t>
      </w:r>
      <w:r w:rsidR="00805F19">
        <w:rPr>
          <w:rFonts w:ascii="Verdana" w:hAnsi="Verdana" w:cs="Times New Roman"/>
          <w:sz w:val="24"/>
          <w:szCs w:val="24"/>
        </w:rPr>
        <w:t xml:space="preserve">. Members approved the motion by </w:t>
      </w:r>
      <w:r>
        <w:rPr>
          <w:rFonts w:ascii="Verdana" w:hAnsi="Verdana" w:cs="Times New Roman"/>
          <w:sz w:val="24"/>
          <w:szCs w:val="24"/>
        </w:rPr>
        <w:t>roll call vote.</w:t>
      </w:r>
    </w:p>
    <w:p w:rsidR="002B777F" w:rsidRDefault="002B777F" w:rsidP="002B777F">
      <w:pPr>
        <w:spacing w:after="0"/>
        <w:rPr>
          <w:rFonts w:ascii="Verdana" w:hAnsi="Verdana" w:cs="Times New Roman"/>
          <w:sz w:val="24"/>
          <w:szCs w:val="24"/>
        </w:rPr>
      </w:pPr>
    </w:p>
    <w:p w:rsidR="0046460D" w:rsidRDefault="0046460D" w:rsidP="004A1F41">
      <w:pPr>
        <w:pStyle w:val="NoSpacing"/>
        <w:contextualSpacing/>
        <w:rPr>
          <w:rFonts w:ascii="Verdana" w:hAnsi="Verdana" w:cs="Times New Roman"/>
          <w:sz w:val="24"/>
          <w:szCs w:val="24"/>
        </w:rPr>
      </w:pPr>
      <w:r w:rsidRPr="00E41696">
        <w:rPr>
          <w:rFonts w:ascii="Verdana" w:hAnsi="Verdana" w:cs="Times New Roman"/>
          <w:b/>
          <w:sz w:val="24"/>
          <w:szCs w:val="24"/>
        </w:rPr>
        <w:lastRenderedPageBreak/>
        <w:t>Public Comment</w:t>
      </w:r>
      <w:r w:rsidR="00A164F4">
        <w:rPr>
          <w:rFonts w:ascii="Verdana" w:hAnsi="Verdana" w:cs="Times New Roman"/>
          <w:b/>
          <w:sz w:val="24"/>
          <w:szCs w:val="24"/>
        </w:rPr>
        <w:t xml:space="preserve"> – Verbal and Written</w:t>
      </w:r>
    </w:p>
    <w:p w:rsidR="005F0365" w:rsidRPr="00F47606" w:rsidRDefault="005F0365" w:rsidP="005F0365">
      <w:pPr>
        <w:pStyle w:val="NoSpacing"/>
        <w:contextualSpacing/>
        <w:rPr>
          <w:rFonts w:ascii="Verdana" w:hAnsi="Verdana" w:cs="Times New Roman"/>
          <w:sz w:val="24"/>
          <w:szCs w:val="24"/>
        </w:rPr>
      </w:pPr>
      <w:r w:rsidRPr="00F47606">
        <w:rPr>
          <w:rFonts w:ascii="Verdana" w:hAnsi="Verdana" w:cs="Times New Roman"/>
          <w:sz w:val="24"/>
          <w:szCs w:val="24"/>
          <w:u w:val="single"/>
        </w:rPr>
        <w:t>Alison</w:t>
      </w:r>
      <w:r w:rsidRPr="00F47606">
        <w:rPr>
          <w:rFonts w:ascii="Verdana" w:hAnsi="Verdana" w:cs="Times New Roman"/>
          <w:sz w:val="24"/>
          <w:szCs w:val="24"/>
        </w:rPr>
        <w:t xml:space="preserve"> </w:t>
      </w:r>
      <w:r>
        <w:rPr>
          <w:rFonts w:ascii="Verdana" w:hAnsi="Verdana" w:cs="Times New Roman"/>
          <w:sz w:val="24"/>
          <w:szCs w:val="24"/>
        </w:rPr>
        <w:t xml:space="preserve">said a 2019 modification to </w:t>
      </w:r>
      <w:r w:rsidRPr="00F47606">
        <w:rPr>
          <w:rFonts w:ascii="Verdana" w:hAnsi="Verdana"/>
          <w:sz w:val="24"/>
          <w:szCs w:val="24"/>
        </w:rPr>
        <w:t xml:space="preserve">Texas Family Code Section 154.302 </w:t>
      </w:r>
      <w:r>
        <w:rPr>
          <w:rFonts w:ascii="Verdana" w:hAnsi="Verdana"/>
          <w:sz w:val="24"/>
          <w:szCs w:val="24"/>
        </w:rPr>
        <w:t>allows</w:t>
      </w:r>
      <w:r w:rsidRPr="00F47606">
        <w:rPr>
          <w:rFonts w:ascii="Verdana" w:hAnsi="Verdana"/>
          <w:sz w:val="24"/>
          <w:szCs w:val="24"/>
        </w:rPr>
        <w:t xml:space="preserve"> a disabled adult child </w:t>
      </w:r>
      <w:r>
        <w:rPr>
          <w:rFonts w:ascii="Verdana" w:hAnsi="Verdana"/>
          <w:sz w:val="24"/>
          <w:szCs w:val="24"/>
        </w:rPr>
        <w:t>to</w:t>
      </w:r>
      <w:r w:rsidRPr="00F47606">
        <w:rPr>
          <w:rFonts w:ascii="Verdana" w:hAnsi="Verdana"/>
          <w:sz w:val="24"/>
          <w:szCs w:val="24"/>
        </w:rPr>
        <w:t xml:space="preserve"> be paid </w:t>
      </w:r>
      <w:r>
        <w:rPr>
          <w:rFonts w:ascii="Verdana" w:hAnsi="Verdana"/>
          <w:sz w:val="24"/>
          <w:szCs w:val="24"/>
        </w:rPr>
        <w:t>child support through</w:t>
      </w:r>
      <w:r w:rsidRPr="00F47606">
        <w:rPr>
          <w:rFonts w:ascii="Verdana" w:hAnsi="Verdana"/>
          <w:sz w:val="24"/>
          <w:szCs w:val="24"/>
        </w:rPr>
        <w:t xml:space="preserve"> a special needs trust. The advantage of using a trust is that child support payments w</w:t>
      </w:r>
      <w:r>
        <w:rPr>
          <w:rFonts w:ascii="Verdana" w:hAnsi="Verdana"/>
          <w:sz w:val="24"/>
          <w:szCs w:val="24"/>
        </w:rPr>
        <w:t>ill not</w:t>
      </w:r>
      <w:r w:rsidRPr="00F47606">
        <w:rPr>
          <w:rFonts w:ascii="Verdana" w:hAnsi="Verdana"/>
          <w:sz w:val="24"/>
          <w:szCs w:val="24"/>
        </w:rPr>
        <w:t xml:space="preserve"> count as income</w:t>
      </w:r>
      <w:r>
        <w:rPr>
          <w:rFonts w:ascii="Verdana" w:hAnsi="Verdana"/>
          <w:sz w:val="24"/>
          <w:szCs w:val="24"/>
        </w:rPr>
        <w:t xml:space="preserve"> to the disabled adult child</w:t>
      </w:r>
      <w:r w:rsidRPr="00F47606">
        <w:rPr>
          <w:rFonts w:ascii="Verdana" w:hAnsi="Verdana"/>
          <w:sz w:val="24"/>
          <w:szCs w:val="24"/>
        </w:rPr>
        <w:t xml:space="preserve">, which preserves </w:t>
      </w:r>
      <w:r>
        <w:rPr>
          <w:rFonts w:ascii="Verdana" w:hAnsi="Verdana"/>
          <w:sz w:val="24"/>
          <w:szCs w:val="24"/>
        </w:rPr>
        <w:t xml:space="preserve">benefit </w:t>
      </w:r>
      <w:r w:rsidRPr="00F47606">
        <w:rPr>
          <w:rFonts w:ascii="Verdana" w:hAnsi="Verdana"/>
          <w:sz w:val="24"/>
          <w:szCs w:val="24"/>
        </w:rPr>
        <w:t>eligibility for SSI, Medicaid</w:t>
      </w:r>
      <w:r>
        <w:rPr>
          <w:rFonts w:ascii="Verdana" w:hAnsi="Verdana"/>
          <w:sz w:val="24"/>
          <w:szCs w:val="24"/>
        </w:rPr>
        <w:t>, etc.</w:t>
      </w:r>
      <w:r w:rsidRPr="00F47606">
        <w:rPr>
          <w:rFonts w:ascii="Verdana" w:hAnsi="Verdana"/>
          <w:sz w:val="24"/>
          <w:szCs w:val="24"/>
        </w:rPr>
        <w:t xml:space="preserve"> </w:t>
      </w:r>
      <w:r w:rsidRPr="00F47606">
        <w:rPr>
          <w:rFonts w:ascii="Verdana" w:hAnsi="Verdana" w:cs="Times New Roman"/>
          <w:sz w:val="24"/>
          <w:szCs w:val="24"/>
        </w:rPr>
        <w:t xml:space="preserve">If </w:t>
      </w:r>
      <w:r>
        <w:rPr>
          <w:rFonts w:ascii="Verdana" w:hAnsi="Verdana" w:cs="Times New Roman"/>
          <w:sz w:val="24"/>
          <w:szCs w:val="24"/>
        </w:rPr>
        <w:t xml:space="preserve">the </w:t>
      </w:r>
      <w:r w:rsidRPr="00F47606">
        <w:rPr>
          <w:rFonts w:ascii="Verdana" w:hAnsi="Verdana" w:cs="Times New Roman"/>
          <w:sz w:val="24"/>
          <w:szCs w:val="24"/>
        </w:rPr>
        <w:t>Office of the Attorney General (OAG)</w:t>
      </w:r>
      <w:r>
        <w:rPr>
          <w:rFonts w:ascii="Verdana" w:hAnsi="Verdana" w:cs="Times New Roman"/>
          <w:sz w:val="24"/>
          <w:szCs w:val="24"/>
        </w:rPr>
        <w:t xml:space="preserve"> </w:t>
      </w:r>
      <w:r w:rsidRPr="00F47606">
        <w:rPr>
          <w:rFonts w:ascii="Verdana" w:hAnsi="Verdana" w:cs="Times New Roman"/>
          <w:sz w:val="24"/>
          <w:szCs w:val="24"/>
        </w:rPr>
        <w:t>does</w:t>
      </w:r>
      <w:r>
        <w:rPr>
          <w:rFonts w:ascii="Verdana" w:hAnsi="Verdana" w:cs="Times New Roman"/>
          <w:sz w:val="24"/>
          <w:szCs w:val="24"/>
        </w:rPr>
        <w:t xml:space="preserve"> not</w:t>
      </w:r>
      <w:r w:rsidRPr="00F47606">
        <w:rPr>
          <w:rFonts w:ascii="Verdana" w:hAnsi="Verdana" w:cs="Times New Roman"/>
          <w:sz w:val="24"/>
          <w:szCs w:val="24"/>
        </w:rPr>
        <w:t xml:space="preserve"> assist in </w:t>
      </w:r>
      <w:r>
        <w:rPr>
          <w:rFonts w:ascii="Verdana" w:hAnsi="Verdana" w:cs="Times New Roman"/>
          <w:sz w:val="24"/>
          <w:szCs w:val="24"/>
        </w:rPr>
        <w:t xml:space="preserve">the collection and disbursement of </w:t>
      </w:r>
      <w:r w:rsidRPr="00F47606">
        <w:rPr>
          <w:rFonts w:ascii="Verdana" w:hAnsi="Verdana" w:cs="Times New Roman"/>
          <w:sz w:val="24"/>
          <w:szCs w:val="24"/>
        </w:rPr>
        <w:t>child support, a</w:t>
      </w:r>
      <w:r>
        <w:rPr>
          <w:rFonts w:ascii="Verdana" w:hAnsi="Verdana" w:cs="Times New Roman"/>
          <w:sz w:val="24"/>
          <w:szCs w:val="24"/>
        </w:rPr>
        <w:t xml:space="preserve"> non-custodial</w:t>
      </w:r>
      <w:r w:rsidRPr="00F47606">
        <w:rPr>
          <w:rFonts w:ascii="Verdana" w:hAnsi="Verdana" w:cs="Times New Roman"/>
          <w:sz w:val="24"/>
          <w:szCs w:val="24"/>
        </w:rPr>
        <w:t xml:space="preserve"> parent simply s</w:t>
      </w:r>
      <w:r>
        <w:rPr>
          <w:rFonts w:ascii="Verdana" w:hAnsi="Verdana" w:cs="Times New Roman"/>
          <w:sz w:val="24"/>
          <w:szCs w:val="24"/>
        </w:rPr>
        <w:t xml:space="preserve">tops paying. </w:t>
      </w:r>
      <w:r>
        <w:rPr>
          <w:rFonts w:ascii="Verdana" w:hAnsi="Verdana"/>
          <w:sz w:val="24"/>
          <w:szCs w:val="24"/>
        </w:rPr>
        <w:t xml:space="preserve">An </w:t>
      </w:r>
      <w:r w:rsidRPr="00F47606">
        <w:rPr>
          <w:rFonts w:ascii="Verdana" w:hAnsi="Verdana" w:cs="Times New Roman"/>
          <w:sz w:val="24"/>
          <w:szCs w:val="24"/>
        </w:rPr>
        <w:t>OAG</w:t>
      </w:r>
      <w:r>
        <w:rPr>
          <w:rFonts w:ascii="Verdana" w:hAnsi="Verdana" w:cs="Times New Roman"/>
          <w:sz w:val="24"/>
          <w:szCs w:val="24"/>
        </w:rPr>
        <w:t xml:space="preserve"> opinion would clarify the policy.</w:t>
      </w:r>
    </w:p>
    <w:p w:rsidR="005F0365" w:rsidRDefault="005F0365" w:rsidP="005F0365">
      <w:pPr>
        <w:pStyle w:val="NoSpacing"/>
        <w:contextualSpacing/>
        <w:rPr>
          <w:rFonts w:ascii="Verdana" w:hAnsi="Verdana" w:cs="Times New Roman"/>
          <w:sz w:val="24"/>
          <w:szCs w:val="24"/>
        </w:rPr>
      </w:pPr>
    </w:p>
    <w:p w:rsidR="005F0365" w:rsidRPr="008D1864" w:rsidRDefault="005F0365" w:rsidP="005F0365">
      <w:pPr>
        <w:pStyle w:val="NoSpacing"/>
        <w:contextualSpacing/>
        <w:rPr>
          <w:rFonts w:ascii="Verdana" w:hAnsi="Verdana" w:cs="Times New Roman"/>
          <w:sz w:val="24"/>
          <w:szCs w:val="24"/>
        </w:rPr>
      </w:pPr>
      <w:r w:rsidRPr="00654C82">
        <w:rPr>
          <w:rFonts w:ascii="Verdana" w:hAnsi="Verdana" w:cs="Times New Roman"/>
          <w:sz w:val="24"/>
          <w:szCs w:val="24"/>
          <w:u w:val="single"/>
        </w:rPr>
        <w:t>Edwin</w:t>
      </w:r>
      <w:r>
        <w:rPr>
          <w:rFonts w:ascii="Verdana" w:hAnsi="Verdana" w:cs="Times New Roman"/>
          <w:sz w:val="24"/>
          <w:szCs w:val="24"/>
          <w:u w:val="single"/>
        </w:rPr>
        <w:t>, American Council of the Blind of</w:t>
      </w:r>
      <w:r w:rsidRPr="008D1864">
        <w:rPr>
          <w:rFonts w:ascii="Verdana" w:hAnsi="Verdana" w:cs="Times New Roman"/>
          <w:sz w:val="24"/>
          <w:szCs w:val="24"/>
          <w:u w:val="single"/>
        </w:rPr>
        <w:t xml:space="preserve"> Texas</w:t>
      </w:r>
      <w:r w:rsidRPr="008D1864">
        <w:rPr>
          <w:rFonts w:ascii="Verdana" w:hAnsi="Verdana" w:cs="Times New Roman"/>
          <w:sz w:val="24"/>
          <w:szCs w:val="24"/>
        </w:rPr>
        <w:t xml:space="preserve"> </w:t>
      </w:r>
      <w:r>
        <w:rPr>
          <w:rFonts w:ascii="Verdana" w:hAnsi="Verdana" w:cs="Times New Roman"/>
          <w:sz w:val="24"/>
          <w:szCs w:val="24"/>
        </w:rPr>
        <w:t xml:space="preserve">seeks </w:t>
      </w:r>
      <w:r w:rsidRPr="008D1864">
        <w:rPr>
          <w:rFonts w:ascii="Verdana" w:hAnsi="Verdana"/>
          <w:sz w:val="24"/>
          <w:szCs w:val="24"/>
        </w:rPr>
        <w:t xml:space="preserve">consideration </w:t>
      </w:r>
      <w:r>
        <w:rPr>
          <w:rFonts w:ascii="Verdana" w:hAnsi="Verdana"/>
          <w:sz w:val="24"/>
          <w:szCs w:val="24"/>
        </w:rPr>
        <w:t>for visually impaired voters on new voting machines purchased by Harris County.</w:t>
      </w:r>
      <w:r w:rsidRPr="008D1864">
        <w:rPr>
          <w:rFonts w:ascii="Verdana" w:hAnsi="Verdana" w:cs="Times New Roman"/>
          <w:sz w:val="24"/>
          <w:szCs w:val="24"/>
        </w:rPr>
        <w:t xml:space="preserve"> Buttons </w:t>
      </w:r>
      <w:r>
        <w:rPr>
          <w:rFonts w:ascii="Verdana" w:hAnsi="Verdana" w:cs="Times New Roman"/>
          <w:sz w:val="24"/>
          <w:szCs w:val="24"/>
        </w:rPr>
        <w:t xml:space="preserve">activate voice capability when </w:t>
      </w:r>
      <w:r w:rsidRPr="008D1864">
        <w:rPr>
          <w:rFonts w:ascii="Verdana" w:hAnsi="Verdana" w:cs="Times New Roman"/>
          <w:sz w:val="24"/>
          <w:szCs w:val="24"/>
        </w:rPr>
        <w:t>press</w:t>
      </w:r>
      <w:r>
        <w:rPr>
          <w:rFonts w:ascii="Verdana" w:hAnsi="Verdana" w:cs="Times New Roman"/>
          <w:sz w:val="24"/>
          <w:szCs w:val="24"/>
        </w:rPr>
        <w:t>ed</w:t>
      </w:r>
      <w:r w:rsidRPr="008D1864">
        <w:rPr>
          <w:rFonts w:ascii="Verdana" w:hAnsi="Verdana" w:cs="Times New Roman"/>
          <w:sz w:val="24"/>
          <w:szCs w:val="24"/>
        </w:rPr>
        <w:t xml:space="preserve"> instead of touch</w:t>
      </w:r>
      <w:r>
        <w:rPr>
          <w:rFonts w:ascii="Verdana" w:hAnsi="Verdana" w:cs="Times New Roman"/>
          <w:sz w:val="24"/>
          <w:szCs w:val="24"/>
        </w:rPr>
        <w:t>ing a</w:t>
      </w:r>
      <w:r w:rsidRPr="008D1864">
        <w:rPr>
          <w:rFonts w:ascii="Verdana" w:hAnsi="Verdana" w:cs="Times New Roman"/>
          <w:sz w:val="24"/>
          <w:szCs w:val="24"/>
        </w:rPr>
        <w:t xml:space="preserve"> screen. </w:t>
      </w:r>
      <w:r>
        <w:rPr>
          <w:rFonts w:ascii="Verdana" w:hAnsi="Verdana" w:cs="Times New Roman"/>
          <w:sz w:val="24"/>
          <w:szCs w:val="24"/>
        </w:rPr>
        <w:t xml:space="preserve">Are there plans to allow visually impaired Texans to vote by mail or </w:t>
      </w:r>
      <w:r w:rsidRPr="008D1864">
        <w:rPr>
          <w:rFonts w:ascii="Verdana" w:hAnsi="Verdana" w:cs="Times New Roman"/>
          <w:sz w:val="24"/>
          <w:szCs w:val="24"/>
        </w:rPr>
        <w:t>by phone?</w:t>
      </w:r>
    </w:p>
    <w:p w:rsidR="005F0365" w:rsidRDefault="005F0365" w:rsidP="005F0365">
      <w:pPr>
        <w:pStyle w:val="NoSpacing"/>
        <w:contextualSpacing/>
        <w:rPr>
          <w:rFonts w:ascii="Verdana" w:hAnsi="Verdana" w:cs="Times New Roman"/>
          <w:sz w:val="24"/>
          <w:szCs w:val="24"/>
          <w:u w:val="single"/>
        </w:rPr>
      </w:pPr>
    </w:p>
    <w:p w:rsidR="005F0365" w:rsidRDefault="005F0365" w:rsidP="005F0365">
      <w:pPr>
        <w:pStyle w:val="NoSpacing"/>
        <w:contextualSpacing/>
        <w:rPr>
          <w:rFonts w:ascii="Verdana" w:hAnsi="Verdana" w:cs="Times New Roman"/>
          <w:sz w:val="24"/>
          <w:szCs w:val="24"/>
        </w:rPr>
      </w:pPr>
      <w:r w:rsidRPr="00043FDD">
        <w:rPr>
          <w:rFonts w:ascii="Verdana" w:hAnsi="Verdana" w:cs="Times New Roman"/>
          <w:sz w:val="24"/>
          <w:szCs w:val="24"/>
          <w:u w:val="single"/>
        </w:rPr>
        <w:t>John, Advocates for Disability Access</w:t>
      </w:r>
      <w:r>
        <w:rPr>
          <w:rFonts w:ascii="Verdana" w:hAnsi="Verdana" w:cs="Times New Roman"/>
          <w:sz w:val="24"/>
          <w:szCs w:val="24"/>
        </w:rPr>
        <w:t xml:space="preserve"> spoke about accommodation requests for captioning, particularly during legislative hearings. He seeks elimination of communication barriers through expansion of virtual capabilities to interact personally with legislators and governmental representatives.</w:t>
      </w:r>
    </w:p>
    <w:p w:rsidR="006F1E2A" w:rsidRPr="00E41258" w:rsidRDefault="006F1E2A" w:rsidP="005F0365">
      <w:pPr>
        <w:pStyle w:val="NoSpacing"/>
        <w:contextualSpacing/>
        <w:rPr>
          <w:rFonts w:ascii="Verdana" w:hAnsi="Verdana" w:cs="Times New Roman"/>
          <w:sz w:val="24"/>
          <w:szCs w:val="24"/>
        </w:rPr>
      </w:pPr>
    </w:p>
    <w:p w:rsidR="005F0365" w:rsidRDefault="005F0365" w:rsidP="00E41258">
      <w:pPr>
        <w:pStyle w:val="NoSpacing"/>
        <w:contextualSpacing/>
        <w:rPr>
          <w:rFonts w:ascii="Verdana" w:hAnsi="Verdana"/>
          <w:sz w:val="24"/>
          <w:szCs w:val="24"/>
        </w:rPr>
      </w:pPr>
      <w:r w:rsidRPr="008A1CAC">
        <w:rPr>
          <w:rFonts w:ascii="Verdana" w:hAnsi="Verdana" w:cs="Times New Roman"/>
          <w:sz w:val="24"/>
          <w:szCs w:val="24"/>
          <w:u w:val="single"/>
        </w:rPr>
        <w:t xml:space="preserve">Judy </w:t>
      </w:r>
      <w:r w:rsidR="007F2007" w:rsidRPr="008A1CAC">
        <w:rPr>
          <w:rFonts w:ascii="Verdana" w:hAnsi="Verdana" w:cs="Times New Roman"/>
          <w:sz w:val="24"/>
          <w:szCs w:val="24"/>
          <w:u w:val="single"/>
        </w:rPr>
        <w:t>B</w:t>
      </w:r>
      <w:r w:rsidR="007F2007">
        <w:rPr>
          <w:rFonts w:ascii="Verdana" w:hAnsi="Verdana" w:cs="Times New Roman"/>
          <w:sz w:val="24"/>
          <w:szCs w:val="24"/>
        </w:rPr>
        <w:t xml:space="preserve"> </w:t>
      </w:r>
      <w:r w:rsidR="00DC0D1A">
        <w:rPr>
          <w:rFonts w:ascii="Verdana" w:hAnsi="Verdana" w:cs="Times New Roman"/>
          <w:sz w:val="24"/>
          <w:szCs w:val="24"/>
        </w:rPr>
        <w:t>wrote about</w:t>
      </w:r>
      <w:r w:rsidR="008A1CAC" w:rsidRPr="00D72FB2">
        <w:rPr>
          <w:rFonts w:ascii="Verdana" w:hAnsi="Verdana" w:cs="Times New Roman"/>
          <w:sz w:val="24"/>
          <w:szCs w:val="24"/>
        </w:rPr>
        <w:t xml:space="preserve"> </w:t>
      </w:r>
      <w:r w:rsidR="008A1CAC">
        <w:rPr>
          <w:rFonts w:ascii="Verdana" w:hAnsi="Verdana" w:cs="Times New Roman"/>
          <w:sz w:val="24"/>
          <w:szCs w:val="24"/>
        </w:rPr>
        <w:t xml:space="preserve">her perception of </w:t>
      </w:r>
      <w:r w:rsidR="008A1CAC" w:rsidRPr="00D72FB2">
        <w:rPr>
          <w:rFonts w:ascii="Verdana" w:hAnsi="Verdana"/>
          <w:sz w:val="24"/>
          <w:szCs w:val="24"/>
        </w:rPr>
        <w:t>treatment of people with cognitive, neurological disabilities</w:t>
      </w:r>
      <w:r w:rsidR="008A1CAC">
        <w:rPr>
          <w:rFonts w:ascii="Verdana" w:hAnsi="Verdana"/>
          <w:sz w:val="24"/>
          <w:szCs w:val="24"/>
        </w:rPr>
        <w:t xml:space="preserve"> through</w:t>
      </w:r>
      <w:r w:rsidR="008A1CAC" w:rsidRPr="00D72FB2">
        <w:rPr>
          <w:rFonts w:ascii="Verdana" w:hAnsi="Verdana"/>
          <w:sz w:val="24"/>
          <w:szCs w:val="24"/>
        </w:rPr>
        <w:t xml:space="preserve"> </w:t>
      </w:r>
      <w:r w:rsidR="00B03200">
        <w:rPr>
          <w:rFonts w:ascii="Verdana" w:hAnsi="Verdana"/>
          <w:sz w:val="24"/>
          <w:szCs w:val="24"/>
        </w:rPr>
        <w:t xml:space="preserve">refusal of ADA required communication modifications to </w:t>
      </w:r>
      <w:r w:rsidR="008A1CAC" w:rsidRPr="00D72FB2">
        <w:rPr>
          <w:rFonts w:ascii="Verdana" w:hAnsi="Verdana"/>
          <w:sz w:val="24"/>
          <w:szCs w:val="24"/>
        </w:rPr>
        <w:t xml:space="preserve">policies, behaviors, decisions, </w:t>
      </w:r>
      <w:r w:rsidR="008A1CAC">
        <w:rPr>
          <w:rFonts w:ascii="Verdana" w:hAnsi="Verdana"/>
          <w:sz w:val="24"/>
          <w:szCs w:val="24"/>
        </w:rPr>
        <w:t xml:space="preserve">and </w:t>
      </w:r>
      <w:r w:rsidR="008A1CAC" w:rsidRPr="00D72FB2">
        <w:rPr>
          <w:rFonts w:ascii="Verdana" w:hAnsi="Verdana"/>
          <w:sz w:val="24"/>
          <w:szCs w:val="24"/>
        </w:rPr>
        <w:t>training</w:t>
      </w:r>
      <w:r w:rsidR="00B03200">
        <w:rPr>
          <w:rFonts w:ascii="Verdana" w:hAnsi="Verdana"/>
          <w:sz w:val="24"/>
          <w:szCs w:val="24"/>
        </w:rPr>
        <w:t>.</w:t>
      </w:r>
    </w:p>
    <w:p w:rsidR="00B03200" w:rsidRPr="005F0365" w:rsidRDefault="00B03200" w:rsidP="00E41258">
      <w:pPr>
        <w:pStyle w:val="NoSpacing"/>
        <w:contextualSpacing/>
        <w:rPr>
          <w:rFonts w:ascii="Verdana" w:hAnsi="Verdana" w:cs="Times New Roman"/>
          <w:sz w:val="24"/>
          <w:szCs w:val="24"/>
          <w:highlight w:val="yellow"/>
          <w:u w:val="single"/>
        </w:rPr>
      </w:pPr>
    </w:p>
    <w:p w:rsidR="005F0365" w:rsidRDefault="005F0365" w:rsidP="005F0365">
      <w:pPr>
        <w:pStyle w:val="NoSpacing"/>
        <w:contextualSpacing/>
        <w:rPr>
          <w:rFonts w:ascii="Verdana" w:hAnsi="Verdana" w:cs="Times New Roman"/>
          <w:sz w:val="24"/>
          <w:szCs w:val="24"/>
        </w:rPr>
      </w:pPr>
      <w:r w:rsidRPr="00DC0D1A">
        <w:rPr>
          <w:rFonts w:ascii="Verdana" w:hAnsi="Verdana" w:cs="Times New Roman"/>
          <w:sz w:val="24"/>
          <w:szCs w:val="24"/>
          <w:u w:val="single"/>
        </w:rPr>
        <w:t>Melissa Georgeoff, NuMotion</w:t>
      </w:r>
      <w:r w:rsidR="007140A3" w:rsidRPr="007140A3">
        <w:rPr>
          <w:rFonts w:ascii="Verdana" w:hAnsi="Verdana" w:cs="Times New Roman"/>
          <w:sz w:val="24"/>
          <w:szCs w:val="24"/>
        </w:rPr>
        <w:t>, a contracted provider</w:t>
      </w:r>
      <w:r w:rsidRPr="00DC0D1A">
        <w:rPr>
          <w:rFonts w:ascii="Verdana" w:hAnsi="Verdana" w:cs="Times New Roman"/>
          <w:sz w:val="24"/>
          <w:szCs w:val="24"/>
        </w:rPr>
        <w:t xml:space="preserve"> </w:t>
      </w:r>
      <w:r w:rsidR="00376BB7">
        <w:rPr>
          <w:rFonts w:ascii="Verdana" w:hAnsi="Verdana" w:cs="Times New Roman"/>
          <w:sz w:val="24"/>
          <w:szCs w:val="24"/>
        </w:rPr>
        <w:t xml:space="preserve">of medically necessary complex rehabilitative technology, </w:t>
      </w:r>
      <w:r w:rsidR="00DC0D1A" w:rsidRPr="00DC0D1A">
        <w:rPr>
          <w:rFonts w:ascii="Verdana" w:hAnsi="Verdana" w:cs="Times New Roman"/>
          <w:sz w:val="24"/>
          <w:szCs w:val="24"/>
        </w:rPr>
        <w:t xml:space="preserve">wrote about </w:t>
      </w:r>
      <w:r w:rsidR="008A1742" w:rsidRPr="00DC0D1A">
        <w:rPr>
          <w:rFonts w:ascii="Verdana" w:hAnsi="Verdana"/>
          <w:sz w:val="24"/>
          <w:szCs w:val="24"/>
        </w:rPr>
        <w:t xml:space="preserve">concern for Texas Medicaid beneficiaries </w:t>
      </w:r>
      <w:r w:rsidR="00DC0D1A">
        <w:rPr>
          <w:rFonts w:ascii="Verdana" w:hAnsi="Verdana"/>
          <w:sz w:val="24"/>
          <w:szCs w:val="24"/>
        </w:rPr>
        <w:t xml:space="preserve">during this public </w:t>
      </w:r>
      <w:r w:rsidR="00DC0D1A" w:rsidRPr="00376BB7">
        <w:rPr>
          <w:rFonts w:ascii="Verdana" w:hAnsi="Verdana"/>
          <w:sz w:val="24"/>
          <w:szCs w:val="24"/>
        </w:rPr>
        <w:t xml:space="preserve">health emergency. </w:t>
      </w:r>
      <w:r w:rsidR="007140A3" w:rsidRPr="00376BB7">
        <w:rPr>
          <w:rFonts w:ascii="Verdana" w:hAnsi="Verdana"/>
          <w:sz w:val="24"/>
          <w:szCs w:val="24"/>
        </w:rPr>
        <w:t xml:space="preserve">Superior Health Plan notified </w:t>
      </w:r>
      <w:r w:rsidR="00DC0D1A" w:rsidRPr="00376BB7">
        <w:rPr>
          <w:rFonts w:ascii="Verdana" w:hAnsi="Verdana"/>
          <w:sz w:val="24"/>
          <w:szCs w:val="24"/>
        </w:rPr>
        <w:t>NuMotion</w:t>
      </w:r>
      <w:r w:rsidR="007140A3" w:rsidRPr="00376BB7">
        <w:rPr>
          <w:rFonts w:ascii="Verdana" w:hAnsi="Verdana" w:cs="Times New Roman"/>
          <w:sz w:val="24"/>
          <w:szCs w:val="24"/>
        </w:rPr>
        <w:t xml:space="preserve"> </w:t>
      </w:r>
      <w:r w:rsidR="00376BB7">
        <w:rPr>
          <w:rFonts w:ascii="Verdana" w:hAnsi="Verdana" w:cs="Times New Roman"/>
          <w:sz w:val="24"/>
          <w:szCs w:val="24"/>
        </w:rPr>
        <w:t xml:space="preserve">of a </w:t>
      </w:r>
      <w:r w:rsidR="007140A3" w:rsidRPr="00376BB7">
        <w:rPr>
          <w:rFonts w:ascii="Verdana" w:hAnsi="Verdana" w:cs="Times New Roman"/>
          <w:sz w:val="24"/>
          <w:szCs w:val="24"/>
        </w:rPr>
        <w:t>decision</w:t>
      </w:r>
      <w:r w:rsidRPr="00376BB7">
        <w:rPr>
          <w:rFonts w:ascii="Verdana" w:hAnsi="Verdana" w:cs="Times New Roman"/>
          <w:sz w:val="24"/>
          <w:szCs w:val="24"/>
        </w:rPr>
        <w:t xml:space="preserve"> </w:t>
      </w:r>
      <w:r w:rsidR="00376BB7">
        <w:rPr>
          <w:rFonts w:ascii="Verdana" w:hAnsi="Verdana" w:cs="Times New Roman"/>
          <w:sz w:val="24"/>
          <w:szCs w:val="24"/>
        </w:rPr>
        <w:t>to ter</w:t>
      </w:r>
      <w:r w:rsidR="00687574">
        <w:rPr>
          <w:rFonts w:ascii="Verdana" w:hAnsi="Verdana" w:cs="Times New Roman"/>
          <w:sz w:val="24"/>
          <w:szCs w:val="24"/>
        </w:rPr>
        <w:t>minate their service agreement the end of 2020. Unless Superior Health Plan reverses the decision, NuMotion will be forced to stop serving Medicaid beneficiaries</w:t>
      </w:r>
      <w:r w:rsidR="00556FCB">
        <w:rPr>
          <w:rFonts w:ascii="Verdana" w:hAnsi="Verdana" w:cs="Times New Roman"/>
          <w:sz w:val="24"/>
          <w:szCs w:val="24"/>
        </w:rPr>
        <w:t xml:space="preserve"> and providing equipment</w:t>
      </w:r>
      <w:r w:rsidR="00687574">
        <w:rPr>
          <w:rFonts w:ascii="Verdana" w:hAnsi="Verdana" w:cs="Times New Roman"/>
          <w:sz w:val="24"/>
          <w:szCs w:val="24"/>
        </w:rPr>
        <w:t>, including many in rural areas across Texas.</w:t>
      </w:r>
    </w:p>
    <w:p w:rsidR="00687574" w:rsidRDefault="00687574" w:rsidP="005F0365">
      <w:pPr>
        <w:pStyle w:val="NoSpacing"/>
        <w:contextualSpacing/>
        <w:rPr>
          <w:rFonts w:ascii="Verdana" w:hAnsi="Verdana" w:cs="Times New Roman"/>
          <w:sz w:val="24"/>
          <w:szCs w:val="24"/>
        </w:rPr>
      </w:pPr>
    </w:p>
    <w:p w:rsidR="00E41258" w:rsidRDefault="00E55202" w:rsidP="00E41258">
      <w:pPr>
        <w:pStyle w:val="NoSpacing"/>
        <w:contextualSpacing/>
        <w:rPr>
          <w:rFonts w:ascii="Verdana" w:hAnsi="Verdana" w:cs="Times New Roman"/>
          <w:sz w:val="24"/>
          <w:szCs w:val="24"/>
        </w:rPr>
      </w:pPr>
      <w:r w:rsidRPr="00654C82">
        <w:rPr>
          <w:rFonts w:ascii="Verdana" w:hAnsi="Verdana" w:cs="Times New Roman"/>
          <w:sz w:val="24"/>
          <w:szCs w:val="24"/>
          <w:u w:val="single"/>
        </w:rPr>
        <w:t>P</w:t>
      </w:r>
      <w:r w:rsidR="00E41258" w:rsidRPr="00654C82">
        <w:rPr>
          <w:rFonts w:ascii="Verdana" w:hAnsi="Verdana" w:cs="Times New Roman"/>
          <w:sz w:val="24"/>
          <w:szCs w:val="24"/>
          <w:u w:val="single"/>
        </w:rPr>
        <w:t>reston</w:t>
      </w:r>
      <w:r w:rsidR="00E41258" w:rsidRPr="0041700A">
        <w:rPr>
          <w:rFonts w:ascii="Verdana" w:hAnsi="Verdana" w:cs="Times New Roman"/>
          <w:sz w:val="24"/>
          <w:szCs w:val="24"/>
        </w:rPr>
        <w:t xml:space="preserve"> </w:t>
      </w:r>
      <w:r w:rsidR="009E1104">
        <w:rPr>
          <w:rFonts w:ascii="Verdana" w:hAnsi="Verdana" w:cs="Times New Roman"/>
          <w:sz w:val="24"/>
          <w:szCs w:val="24"/>
        </w:rPr>
        <w:t>shared</w:t>
      </w:r>
      <w:r w:rsidR="00E41258" w:rsidRPr="00E41258">
        <w:rPr>
          <w:rFonts w:ascii="Verdana" w:hAnsi="Verdana" w:cs="Times New Roman"/>
          <w:sz w:val="24"/>
          <w:szCs w:val="24"/>
        </w:rPr>
        <w:t xml:space="preserve"> </w:t>
      </w:r>
      <w:r w:rsidR="00AB0B88">
        <w:rPr>
          <w:rFonts w:ascii="Verdana" w:hAnsi="Verdana" w:cs="Times New Roman"/>
          <w:sz w:val="24"/>
          <w:szCs w:val="24"/>
        </w:rPr>
        <w:t xml:space="preserve">concerns </w:t>
      </w:r>
      <w:r w:rsidR="009E1104">
        <w:rPr>
          <w:rFonts w:ascii="Verdana" w:hAnsi="Verdana" w:cs="Times New Roman"/>
          <w:sz w:val="24"/>
          <w:szCs w:val="24"/>
        </w:rPr>
        <w:t>about</w:t>
      </w:r>
      <w:r w:rsidR="00AB0B88">
        <w:rPr>
          <w:rFonts w:ascii="Verdana" w:hAnsi="Verdana" w:cs="Times New Roman"/>
          <w:sz w:val="24"/>
          <w:szCs w:val="24"/>
        </w:rPr>
        <w:t xml:space="preserve"> HHSC’s </w:t>
      </w:r>
      <w:r w:rsidR="00C95782">
        <w:rPr>
          <w:rFonts w:ascii="Verdana" w:hAnsi="Verdana" w:cs="Times New Roman"/>
          <w:sz w:val="24"/>
          <w:szCs w:val="24"/>
        </w:rPr>
        <w:t xml:space="preserve">complaint </w:t>
      </w:r>
      <w:r w:rsidR="00AB0B88">
        <w:rPr>
          <w:rFonts w:ascii="Verdana" w:hAnsi="Verdana" w:cs="Times New Roman"/>
          <w:sz w:val="24"/>
          <w:szCs w:val="24"/>
        </w:rPr>
        <w:t>reporting process</w:t>
      </w:r>
      <w:r w:rsidR="00E138AF">
        <w:rPr>
          <w:rFonts w:ascii="Verdana" w:hAnsi="Verdana" w:cs="Times New Roman"/>
          <w:sz w:val="24"/>
          <w:szCs w:val="24"/>
        </w:rPr>
        <w:t xml:space="preserve">. His son’s medication was stolen from the group home </w:t>
      </w:r>
      <w:r w:rsidR="00C95782">
        <w:rPr>
          <w:rFonts w:ascii="Verdana" w:hAnsi="Verdana" w:cs="Times New Roman"/>
          <w:sz w:val="24"/>
          <w:szCs w:val="24"/>
        </w:rPr>
        <w:t>where</w:t>
      </w:r>
      <w:r w:rsidR="00E138AF">
        <w:rPr>
          <w:rFonts w:ascii="Verdana" w:hAnsi="Verdana" w:cs="Times New Roman"/>
          <w:sz w:val="24"/>
          <w:szCs w:val="24"/>
        </w:rPr>
        <w:t xml:space="preserve"> he lives.</w:t>
      </w:r>
      <w:r w:rsidR="00E41258">
        <w:rPr>
          <w:rFonts w:ascii="Verdana" w:hAnsi="Verdana" w:cs="Times New Roman"/>
          <w:sz w:val="24"/>
          <w:szCs w:val="24"/>
        </w:rPr>
        <w:t xml:space="preserve"> </w:t>
      </w:r>
      <w:r w:rsidR="009E1104">
        <w:rPr>
          <w:rFonts w:ascii="Verdana" w:hAnsi="Verdana" w:cs="Times New Roman"/>
          <w:sz w:val="24"/>
          <w:szCs w:val="24"/>
        </w:rPr>
        <w:t>HHSC’s Client Rights area receive</w:t>
      </w:r>
      <w:r w:rsidR="00E138AF">
        <w:rPr>
          <w:rFonts w:ascii="Verdana" w:hAnsi="Verdana" w:cs="Times New Roman"/>
          <w:sz w:val="24"/>
          <w:szCs w:val="24"/>
        </w:rPr>
        <w:t>d</w:t>
      </w:r>
      <w:r w:rsidR="009E1104">
        <w:rPr>
          <w:rFonts w:ascii="Verdana" w:hAnsi="Verdana" w:cs="Times New Roman"/>
          <w:sz w:val="24"/>
          <w:szCs w:val="24"/>
        </w:rPr>
        <w:t xml:space="preserve"> </w:t>
      </w:r>
      <w:r w:rsidR="00E138AF">
        <w:rPr>
          <w:rFonts w:ascii="Verdana" w:hAnsi="Verdana" w:cs="Times New Roman"/>
          <w:sz w:val="24"/>
          <w:szCs w:val="24"/>
        </w:rPr>
        <w:t>the inquiry</w:t>
      </w:r>
      <w:r w:rsidR="00D828FA">
        <w:rPr>
          <w:rFonts w:ascii="Verdana" w:hAnsi="Verdana" w:cs="Times New Roman"/>
          <w:sz w:val="24"/>
          <w:szCs w:val="24"/>
        </w:rPr>
        <w:t xml:space="preserve"> </w:t>
      </w:r>
      <w:r w:rsidR="009E1104">
        <w:rPr>
          <w:rFonts w:ascii="Verdana" w:hAnsi="Verdana" w:cs="Times New Roman"/>
          <w:sz w:val="24"/>
          <w:szCs w:val="24"/>
        </w:rPr>
        <w:t>but</w:t>
      </w:r>
      <w:r w:rsidR="00D828FA">
        <w:rPr>
          <w:rFonts w:ascii="Verdana" w:hAnsi="Verdana" w:cs="Times New Roman"/>
          <w:sz w:val="24"/>
          <w:szCs w:val="24"/>
        </w:rPr>
        <w:t xml:space="preserve"> </w:t>
      </w:r>
      <w:r w:rsidR="00E138AF">
        <w:rPr>
          <w:rFonts w:ascii="Verdana" w:hAnsi="Verdana" w:cs="Times New Roman"/>
          <w:sz w:val="24"/>
          <w:szCs w:val="24"/>
        </w:rPr>
        <w:t>Preston</w:t>
      </w:r>
      <w:r w:rsidR="00D828FA">
        <w:rPr>
          <w:rFonts w:ascii="Verdana" w:hAnsi="Verdana" w:cs="Times New Roman"/>
          <w:sz w:val="24"/>
          <w:szCs w:val="24"/>
        </w:rPr>
        <w:t xml:space="preserve"> </w:t>
      </w:r>
      <w:r w:rsidR="009E1104">
        <w:rPr>
          <w:rFonts w:ascii="Verdana" w:hAnsi="Verdana" w:cs="Times New Roman"/>
          <w:sz w:val="24"/>
          <w:szCs w:val="24"/>
        </w:rPr>
        <w:t xml:space="preserve">never receive follow up. </w:t>
      </w:r>
      <w:r w:rsidR="00E138AF">
        <w:rPr>
          <w:rFonts w:ascii="Verdana" w:hAnsi="Verdana" w:cs="Times New Roman"/>
          <w:sz w:val="24"/>
          <w:szCs w:val="24"/>
        </w:rPr>
        <w:t xml:space="preserve">Instead, he was instructed to request </w:t>
      </w:r>
      <w:r w:rsidR="00E41258">
        <w:rPr>
          <w:rFonts w:ascii="Verdana" w:hAnsi="Verdana" w:cs="Times New Roman"/>
          <w:sz w:val="24"/>
          <w:szCs w:val="24"/>
        </w:rPr>
        <w:t>a report from the provider</w:t>
      </w:r>
      <w:r w:rsidR="009E1104">
        <w:rPr>
          <w:rFonts w:ascii="Verdana" w:hAnsi="Verdana" w:cs="Times New Roman"/>
          <w:sz w:val="24"/>
          <w:szCs w:val="24"/>
        </w:rPr>
        <w:t xml:space="preserve"> or seek </w:t>
      </w:r>
      <w:r w:rsidR="00921B22">
        <w:rPr>
          <w:rFonts w:ascii="Verdana" w:hAnsi="Verdana" w:cs="Times New Roman"/>
          <w:sz w:val="24"/>
          <w:szCs w:val="24"/>
        </w:rPr>
        <w:t>an</w:t>
      </w:r>
      <w:r w:rsidR="009E1104">
        <w:rPr>
          <w:rFonts w:ascii="Verdana" w:hAnsi="Verdana" w:cs="Times New Roman"/>
          <w:sz w:val="24"/>
          <w:szCs w:val="24"/>
        </w:rPr>
        <w:t xml:space="preserve"> open record through the Public Information Act</w:t>
      </w:r>
      <w:r w:rsidR="00E41258">
        <w:rPr>
          <w:rFonts w:ascii="Verdana" w:hAnsi="Verdana" w:cs="Times New Roman"/>
          <w:sz w:val="24"/>
          <w:szCs w:val="24"/>
        </w:rPr>
        <w:t>.</w:t>
      </w:r>
    </w:p>
    <w:p w:rsidR="00E55202" w:rsidRDefault="00E55202" w:rsidP="00E41258">
      <w:pPr>
        <w:pStyle w:val="NoSpacing"/>
        <w:contextualSpacing/>
        <w:rPr>
          <w:rFonts w:ascii="Verdana" w:hAnsi="Verdana" w:cs="Times New Roman"/>
          <w:sz w:val="24"/>
          <w:szCs w:val="24"/>
        </w:rPr>
      </w:pPr>
    </w:p>
    <w:p w:rsidR="00914ECE" w:rsidRDefault="007E45F9" w:rsidP="004A1F41">
      <w:pPr>
        <w:pStyle w:val="NoSpacing"/>
        <w:contextualSpacing/>
        <w:rPr>
          <w:rFonts w:ascii="Verdana" w:hAnsi="Verdana" w:cs="Times New Roman"/>
          <w:sz w:val="24"/>
          <w:szCs w:val="24"/>
        </w:rPr>
      </w:pPr>
      <w:r w:rsidRPr="007E45F9">
        <w:rPr>
          <w:rFonts w:ascii="Verdana" w:hAnsi="Verdana" w:cs="Times New Roman"/>
          <w:b/>
          <w:sz w:val="24"/>
          <w:szCs w:val="24"/>
        </w:rPr>
        <w:t>G</w:t>
      </w:r>
      <w:r w:rsidRPr="007E45F9">
        <w:rPr>
          <w:rFonts w:ascii="Verdana" w:hAnsi="Verdana"/>
          <w:b/>
          <w:sz w:val="24"/>
          <w:szCs w:val="24"/>
        </w:rPr>
        <w:t>uardianship Reform</w:t>
      </w:r>
      <w:r w:rsidR="00396489">
        <w:rPr>
          <w:rFonts w:ascii="Verdana" w:hAnsi="Verdana"/>
          <w:b/>
          <w:sz w:val="24"/>
          <w:szCs w:val="24"/>
        </w:rPr>
        <w:t xml:space="preserve"> and Medical Decision Making (</w:t>
      </w:r>
      <w:r w:rsidR="002778E1">
        <w:rPr>
          <w:rFonts w:ascii="Verdana" w:hAnsi="Verdana"/>
          <w:b/>
          <w:sz w:val="24"/>
          <w:szCs w:val="24"/>
        </w:rPr>
        <w:t>Crisis Standards of Care</w:t>
      </w:r>
      <w:r w:rsidRPr="007E45F9">
        <w:rPr>
          <w:rFonts w:ascii="Verdana" w:hAnsi="Verdana"/>
          <w:b/>
          <w:sz w:val="24"/>
          <w:szCs w:val="24"/>
        </w:rPr>
        <w:t xml:space="preserve"> Workgroup</w:t>
      </w:r>
      <w:r w:rsidR="00396489">
        <w:rPr>
          <w:rFonts w:ascii="Verdana" w:hAnsi="Verdana"/>
          <w:b/>
          <w:sz w:val="24"/>
          <w:szCs w:val="24"/>
        </w:rPr>
        <w:t>)</w:t>
      </w:r>
      <w:r w:rsidRPr="007E45F9">
        <w:rPr>
          <w:rFonts w:ascii="Verdana" w:hAnsi="Verdana"/>
          <w:sz w:val="24"/>
          <w:szCs w:val="24"/>
        </w:rPr>
        <w:t xml:space="preserve"> –</w:t>
      </w:r>
      <w:r w:rsidR="000C167E">
        <w:rPr>
          <w:rFonts w:ascii="Verdana" w:hAnsi="Verdana"/>
          <w:sz w:val="24"/>
          <w:szCs w:val="24"/>
        </w:rPr>
        <w:t xml:space="preserve"> </w:t>
      </w:r>
      <w:r w:rsidR="00E76EF8">
        <w:rPr>
          <w:rFonts w:ascii="Verdana" w:hAnsi="Verdana"/>
          <w:sz w:val="24"/>
          <w:szCs w:val="24"/>
        </w:rPr>
        <w:t xml:space="preserve">Belinda Carlton chairs the workgroup. </w:t>
      </w:r>
      <w:r w:rsidRPr="007E45F9">
        <w:rPr>
          <w:rFonts w:ascii="Verdana" w:hAnsi="Verdana"/>
          <w:sz w:val="24"/>
          <w:szCs w:val="24"/>
        </w:rPr>
        <w:t>Dennis Borel</w:t>
      </w:r>
      <w:r w:rsidR="00A95DD6">
        <w:rPr>
          <w:rFonts w:ascii="Verdana" w:hAnsi="Verdana"/>
          <w:sz w:val="24"/>
          <w:szCs w:val="24"/>
        </w:rPr>
        <w:t>, Coalition of Texans with Disabilities</w:t>
      </w:r>
      <w:r w:rsidRPr="007E45F9">
        <w:rPr>
          <w:rFonts w:ascii="Verdana" w:hAnsi="Verdana"/>
          <w:sz w:val="24"/>
          <w:szCs w:val="24"/>
        </w:rPr>
        <w:t xml:space="preserve"> and </w:t>
      </w:r>
      <w:r w:rsidR="006A1DA5" w:rsidRPr="007E45F9">
        <w:rPr>
          <w:rFonts w:ascii="Verdana" w:hAnsi="Verdana" w:cs="Times New Roman"/>
          <w:sz w:val="24"/>
          <w:szCs w:val="24"/>
        </w:rPr>
        <w:t>B</w:t>
      </w:r>
      <w:r w:rsidRPr="007E45F9">
        <w:rPr>
          <w:rFonts w:ascii="Verdana" w:hAnsi="Verdana" w:cs="Times New Roman"/>
          <w:sz w:val="24"/>
          <w:szCs w:val="24"/>
        </w:rPr>
        <w:t>ob Kafka</w:t>
      </w:r>
      <w:r w:rsidR="00A95DD6">
        <w:rPr>
          <w:rFonts w:ascii="Verdana" w:hAnsi="Verdana" w:cs="Times New Roman"/>
          <w:sz w:val="24"/>
          <w:szCs w:val="24"/>
        </w:rPr>
        <w:t>, ADAPT of Texas</w:t>
      </w:r>
      <w:r w:rsidR="00F060C3">
        <w:rPr>
          <w:rFonts w:ascii="Verdana" w:hAnsi="Verdana" w:cs="Times New Roman"/>
          <w:sz w:val="24"/>
          <w:szCs w:val="24"/>
        </w:rPr>
        <w:t>,</w:t>
      </w:r>
      <w:r w:rsidR="00E76EF8">
        <w:rPr>
          <w:rFonts w:ascii="Verdana" w:hAnsi="Verdana" w:cs="Times New Roman"/>
          <w:sz w:val="24"/>
          <w:szCs w:val="24"/>
        </w:rPr>
        <w:t xml:space="preserve"> discussed the complexities of</w:t>
      </w:r>
      <w:r w:rsidR="00396489">
        <w:rPr>
          <w:rFonts w:ascii="Verdana" w:hAnsi="Verdana" w:cs="Times New Roman"/>
          <w:sz w:val="24"/>
          <w:szCs w:val="24"/>
        </w:rPr>
        <w:t xml:space="preserve"> Guardianship and Supported Decision Making</w:t>
      </w:r>
      <w:r w:rsidR="00645386">
        <w:rPr>
          <w:rFonts w:ascii="Verdana" w:hAnsi="Verdana" w:cs="Times New Roman"/>
          <w:sz w:val="24"/>
          <w:szCs w:val="24"/>
        </w:rPr>
        <w:t>.</w:t>
      </w:r>
      <w:r w:rsidR="00396489">
        <w:rPr>
          <w:rFonts w:ascii="Verdana" w:hAnsi="Verdana" w:cs="Times New Roman"/>
          <w:sz w:val="24"/>
          <w:szCs w:val="24"/>
        </w:rPr>
        <w:t xml:space="preserve"> </w:t>
      </w:r>
      <w:r w:rsidR="00645386">
        <w:rPr>
          <w:rFonts w:ascii="Verdana" w:hAnsi="Verdana" w:cs="Times New Roman"/>
          <w:sz w:val="24"/>
          <w:szCs w:val="24"/>
        </w:rPr>
        <w:t xml:space="preserve">Guardianship </w:t>
      </w:r>
      <w:r w:rsidR="000F38D6">
        <w:rPr>
          <w:rFonts w:ascii="Verdana" w:hAnsi="Verdana" w:cs="Times New Roman"/>
          <w:sz w:val="24"/>
          <w:szCs w:val="24"/>
        </w:rPr>
        <w:t>takes</w:t>
      </w:r>
      <w:r w:rsidR="00E76EF8">
        <w:rPr>
          <w:rFonts w:ascii="Verdana" w:hAnsi="Verdana" w:cs="Times New Roman"/>
          <w:sz w:val="24"/>
          <w:szCs w:val="24"/>
        </w:rPr>
        <w:t xml:space="preserve"> away a person’s civil rights</w:t>
      </w:r>
      <w:r w:rsidR="00E95C41">
        <w:rPr>
          <w:rFonts w:ascii="Verdana" w:hAnsi="Verdana" w:cs="Times New Roman"/>
          <w:sz w:val="24"/>
          <w:szCs w:val="24"/>
        </w:rPr>
        <w:t>. It</w:t>
      </w:r>
      <w:r w:rsidR="000F38D6">
        <w:rPr>
          <w:rFonts w:ascii="Verdana" w:hAnsi="Verdana" w:cs="Times New Roman"/>
          <w:sz w:val="24"/>
          <w:szCs w:val="24"/>
        </w:rPr>
        <w:t xml:space="preserve"> different in each state</w:t>
      </w:r>
      <w:r w:rsidR="00E76EF8">
        <w:rPr>
          <w:rFonts w:ascii="Verdana" w:hAnsi="Verdana" w:cs="Times New Roman"/>
          <w:sz w:val="24"/>
          <w:szCs w:val="24"/>
        </w:rPr>
        <w:t>. T</w:t>
      </w:r>
      <w:r w:rsidR="00CF46E7">
        <w:rPr>
          <w:rFonts w:ascii="Verdana" w:hAnsi="Verdana" w:cs="Times New Roman"/>
          <w:sz w:val="24"/>
          <w:szCs w:val="24"/>
        </w:rPr>
        <w:t>exas</w:t>
      </w:r>
      <w:r w:rsidR="00396489">
        <w:rPr>
          <w:rFonts w:ascii="Verdana" w:hAnsi="Verdana" w:cs="Times New Roman"/>
          <w:sz w:val="24"/>
          <w:szCs w:val="24"/>
        </w:rPr>
        <w:t xml:space="preserve"> was one of the first </w:t>
      </w:r>
      <w:r w:rsidR="00E95C41">
        <w:rPr>
          <w:rFonts w:ascii="Verdana" w:hAnsi="Verdana" w:cs="Times New Roman"/>
          <w:sz w:val="24"/>
          <w:szCs w:val="24"/>
        </w:rPr>
        <w:t xml:space="preserve">states </w:t>
      </w:r>
      <w:r w:rsidR="00396489">
        <w:rPr>
          <w:rFonts w:ascii="Verdana" w:hAnsi="Verdana" w:cs="Times New Roman"/>
          <w:sz w:val="24"/>
          <w:szCs w:val="24"/>
        </w:rPr>
        <w:t xml:space="preserve">to </w:t>
      </w:r>
      <w:r w:rsidR="00CF46E7">
        <w:rPr>
          <w:rFonts w:ascii="Verdana" w:hAnsi="Verdana" w:cs="Times New Roman"/>
          <w:sz w:val="24"/>
          <w:szCs w:val="24"/>
        </w:rPr>
        <w:t>pass</w:t>
      </w:r>
      <w:r w:rsidR="00396489">
        <w:rPr>
          <w:rFonts w:ascii="Verdana" w:hAnsi="Verdana" w:cs="Times New Roman"/>
          <w:sz w:val="24"/>
          <w:szCs w:val="24"/>
        </w:rPr>
        <w:t xml:space="preserve"> supported </w:t>
      </w:r>
      <w:r w:rsidR="00645386">
        <w:rPr>
          <w:rFonts w:ascii="Verdana" w:hAnsi="Verdana" w:cs="Times New Roman"/>
          <w:sz w:val="24"/>
          <w:szCs w:val="24"/>
        </w:rPr>
        <w:t>decision-</w:t>
      </w:r>
      <w:r w:rsidR="00396489">
        <w:rPr>
          <w:rFonts w:ascii="Verdana" w:hAnsi="Verdana" w:cs="Times New Roman"/>
          <w:sz w:val="24"/>
          <w:szCs w:val="24"/>
        </w:rPr>
        <w:t>making</w:t>
      </w:r>
      <w:r w:rsidR="000F38D6">
        <w:rPr>
          <w:rFonts w:ascii="Verdana" w:hAnsi="Verdana" w:cs="Times New Roman"/>
          <w:sz w:val="24"/>
          <w:szCs w:val="24"/>
        </w:rPr>
        <w:t xml:space="preserve"> </w:t>
      </w:r>
      <w:r w:rsidR="000F38D6">
        <w:rPr>
          <w:rFonts w:ascii="Verdana" w:hAnsi="Verdana" w:cs="Times New Roman"/>
          <w:sz w:val="24"/>
          <w:szCs w:val="24"/>
        </w:rPr>
        <w:lastRenderedPageBreak/>
        <w:t>legislation</w:t>
      </w:r>
      <w:r w:rsidR="00396489">
        <w:rPr>
          <w:rFonts w:ascii="Verdana" w:hAnsi="Verdana" w:cs="Times New Roman"/>
          <w:sz w:val="24"/>
          <w:szCs w:val="24"/>
        </w:rPr>
        <w:t xml:space="preserve">. </w:t>
      </w:r>
      <w:r w:rsidR="002352B5">
        <w:rPr>
          <w:rFonts w:ascii="Verdana" w:hAnsi="Verdana" w:cs="Times New Roman"/>
          <w:sz w:val="24"/>
          <w:szCs w:val="24"/>
        </w:rPr>
        <w:t>Legal aspects and emotional d</w:t>
      </w:r>
      <w:r w:rsidR="004F2808">
        <w:rPr>
          <w:rFonts w:ascii="Verdana" w:hAnsi="Verdana" w:cs="Times New Roman"/>
          <w:sz w:val="24"/>
          <w:szCs w:val="24"/>
        </w:rPr>
        <w:t xml:space="preserve">iscussions are uncomfortable </w:t>
      </w:r>
      <w:r w:rsidR="00396489">
        <w:rPr>
          <w:rFonts w:ascii="Verdana" w:hAnsi="Verdana" w:cs="Times New Roman"/>
          <w:sz w:val="24"/>
          <w:szCs w:val="24"/>
        </w:rPr>
        <w:t xml:space="preserve">when considering </w:t>
      </w:r>
      <w:r w:rsidR="003172F2">
        <w:rPr>
          <w:rFonts w:ascii="Verdana" w:hAnsi="Verdana" w:cs="Times New Roman"/>
          <w:sz w:val="24"/>
          <w:szCs w:val="24"/>
        </w:rPr>
        <w:t xml:space="preserve">rationing of health care, quality of life, or </w:t>
      </w:r>
      <w:r w:rsidR="00396489">
        <w:rPr>
          <w:rFonts w:ascii="Verdana" w:hAnsi="Verdana" w:cs="Times New Roman"/>
          <w:sz w:val="24"/>
          <w:szCs w:val="24"/>
        </w:rPr>
        <w:t xml:space="preserve">end of life. </w:t>
      </w:r>
      <w:r w:rsidR="004F2808">
        <w:rPr>
          <w:rFonts w:ascii="Verdana" w:hAnsi="Verdana" w:cs="Times New Roman"/>
          <w:sz w:val="24"/>
          <w:szCs w:val="24"/>
        </w:rPr>
        <w:t>Opinions by m</w:t>
      </w:r>
      <w:r w:rsidR="00396489">
        <w:rPr>
          <w:rFonts w:ascii="Verdana" w:hAnsi="Verdana" w:cs="Times New Roman"/>
          <w:sz w:val="24"/>
          <w:szCs w:val="24"/>
        </w:rPr>
        <w:t xml:space="preserve">edical professionals </w:t>
      </w:r>
      <w:r w:rsidR="004F2808">
        <w:rPr>
          <w:rFonts w:ascii="Verdana" w:hAnsi="Verdana" w:cs="Times New Roman"/>
          <w:sz w:val="24"/>
          <w:szCs w:val="24"/>
        </w:rPr>
        <w:t>are</w:t>
      </w:r>
      <w:r w:rsidR="009D1A79">
        <w:rPr>
          <w:rFonts w:ascii="Verdana" w:hAnsi="Verdana" w:cs="Times New Roman"/>
          <w:sz w:val="24"/>
          <w:szCs w:val="24"/>
        </w:rPr>
        <w:t xml:space="preserve"> lower for p</w:t>
      </w:r>
      <w:r w:rsidR="004F2808">
        <w:rPr>
          <w:rFonts w:ascii="Verdana" w:hAnsi="Verdana" w:cs="Times New Roman"/>
          <w:sz w:val="24"/>
          <w:szCs w:val="24"/>
        </w:rPr>
        <w:t>ersons with disabilities.</w:t>
      </w:r>
      <w:r w:rsidR="009D1A79">
        <w:rPr>
          <w:rFonts w:ascii="Verdana" w:hAnsi="Verdana" w:cs="Times New Roman"/>
          <w:sz w:val="24"/>
          <w:szCs w:val="24"/>
        </w:rPr>
        <w:t xml:space="preserve"> </w:t>
      </w:r>
      <w:r w:rsidR="00595419">
        <w:rPr>
          <w:rFonts w:ascii="Verdana" w:hAnsi="Verdana" w:cs="Times New Roman"/>
          <w:sz w:val="24"/>
          <w:szCs w:val="24"/>
        </w:rPr>
        <w:t xml:space="preserve">Texas’ </w:t>
      </w:r>
      <w:r w:rsidR="009D1A79">
        <w:rPr>
          <w:rFonts w:ascii="Verdana" w:hAnsi="Verdana" w:cs="Times New Roman"/>
          <w:sz w:val="24"/>
          <w:szCs w:val="24"/>
        </w:rPr>
        <w:t>Advanced Directive</w:t>
      </w:r>
      <w:r w:rsidR="00595419">
        <w:rPr>
          <w:rFonts w:ascii="Verdana" w:hAnsi="Verdana" w:cs="Times New Roman"/>
          <w:sz w:val="24"/>
          <w:szCs w:val="24"/>
        </w:rPr>
        <w:t>s</w:t>
      </w:r>
      <w:r w:rsidR="009D1A79">
        <w:rPr>
          <w:rFonts w:ascii="Verdana" w:hAnsi="Verdana" w:cs="Times New Roman"/>
          <w:sz w:val="24"/>
          <w:szCs w:val="24"/>
        </w:rPr>
        <w:t xml:space="preserve"> Act allows docto</w:t>
      </w:r>
      <w:r w:rsidR="004F2808">
        <w:rPr>
          <w:rFonts w:ascii="Verdana" w:hAnsi="Verdana" w:cs="Times New Roman"/>
          <w:sz w:val="24"/>
          <w:szCs w:val="24"/>
        </w:rPr>
        <w:t xml:space="preserve">rs to override your decisions. </w:t>
      </w:r>
      <w:r w:rsidR="00595419">
        <w:rPr>
          <w:rFonts w:ascii="Verdana" w:hAnsi="Verdana" w:cs="Times New Roman"/>
          <w:sz w:val="24"/>
          <w:szCs w:val="24"/>
        </w:rPr>
        <w:t>The term “crisis standards of care” refers to establishing c</w:t>
      </w:r>
      <w:r w:rsidR="009D1A79">
        <w:rPr>
          <w:rFonts w:ascii="Verdana" w:hAnsi="Verdana" w:cs="Times New Roman"/>
          <w:sz w:val="24"/>
          <w:szCs w:val="24"/>
        </w:rPr>
        <w:t>riteria</w:t>
      </w:r>
      <w:r w:rsidR="002352B5">
        <w:rPr>
          <w:rFonts w:ascii="Verdana" w:hAnsi="Verdana" w:cs="Times New Roman"/>
          <w:sz w:val="24"/>
          <w:szCs w:val="24"/>
        </w:rPr>
        <w:t xml:space="preserve"> and guidelines.</w:t>
      </w:r>
      <w:r w:rsidR="009D1A79">
        <w:rPr>
          <w:rFonts w:ascii="Verdana" w:hAnsi="Verdana" w:cs="Times New Roman"/>
          <w:sz w:val="24"/>
          <w:szCs w:val="24"/>
        </w:rPr>
        <w:t xml:space="preserve"> </w:t>
      </w:r>
      <w:r w:rsidR="000760B2">
        <w:rPr>
          <w:rFonts w:ascii="Verdana" w:hAnsi="Verdana" w:cs="Times New Roman"/>
          <w:sz w:val="24"/>
          <w:szCs w:val="24"/>
        </w:rPr>
        <w:t>Discrimination or perceived quality of life should not be a factor; the medical community should make</w:t>
      </w:r>
      <w:r w:rsidR="0084048A">
        <w:rPr>
          <w:rFonts w:ascii="Verdana" w:hAnsi="Verdana" w:cs="Times New Roman"/>
          <w:sz w:val="24"/>
          <w:szCs w:val="24"/>
        </w:rPr>
        <w:t xml:space="preserve"> decisions purely on a clinical basis. E</w:t>
      </w:r>
      <w:r w:rsidR="0077745B">
        <w:rPr>
          <w:rFonts w:ascii="Verdana" w:hAnsi="Verdana" w:cs="Times New Roman"/>
          <w:sz w:val="24"/>
          <w:szCs w:val="24"/>
        </w:rPr>
        <w:t>ach hospital district</w:t>
      </w:r>
      <w:r w:rsidR="0084048A">
        <w:rPr>
          <w:rFonts w:ascii="Verdana" w:hAnsi="Verdana" w:cs="Times New Roman"/>
          <w:sz w:val="24"/>
          <w:szCs w:val="24"/>
        </w:rPr>
        <w:t>’s medical ethics committees</w:t>
      </w:r>
      <w:r w:rsidR="0077745B">
        <w:rPr>
          <w:rFonts w:ascii="Verdana" w:hAnsi="Verdana" w:cs="Times New Roman"/>
          <w:sz w:val="24"/>
          <w:szCs w:val="24"/>
        </w:rPr>
        <w:t xml:space="preserve"> make their own decisions. </w:t>
      </w:r>
      <w:r w:rsidR="009D1A79">
        <w:rPr>
          <w:rFonts w:ascii="Verdana" w:hAnsi="Verdana" w:cs="Times New Roman"/>
          <w:sz w:val="24"/>
          <w:szCs w:val="24"/>
        </w:rPr>
        <w:t>Reasonable accommodation</w:t>
      </w:r>
      <w:r w:rsidR="0084048A">
        <w:rPr>
          <w:rFonts w:ascii="Verdana" w:hAnsi="Verdana" w:cs="Times New Roman"/>
          <w:sz w:val="24"/>
          <w:szCs w:val="24"/>
        </w:rPr>
        <w:t>s</w:t>
      </w:r>
      <w:r w:rsidR="009D1A79">
        <w:rPr>
          <w:rFonts w:ascii="Verdana" w:hAnsi="Verdana" w:cs="Times New Roman"/>
          <w:sz w:val="24"/>
          <w:szCs w:val="24"/>
        </w:rPr>
        <w:t xml:space="preserve"> </w:t>
      </w:r>
      <w:r w:rsidR="0077745B">
        <w:rPr>
          <w:rFonts w:ascii="Verdana" w:hAnsi="Verdana" w:cs="Times New Roman"/>
          <w:sz w:val="24"/>
          <w:szCs w:val="24"/>
        </w:rPr>
        <w:t xml:space="preserve">are important </w:t>
      </w:r>
      <w:r w:rsidR="009D1A79">
        <w:rPr>
          <w:rFonts w:ascii="Verdana" w:hAnsi="Verdana" w:cs="Times New Roman"/>
          <w:sz w:val="24"/>
          <w:szCs w:val="24"/>
        </w:rPr>
        <w:t>and reinforce ADA values</w:t>
      </w:r>
      <w:r w:rsidR="00086739">
        <w:rPr>
          <w:rFonts w:ascii="Verdana" w:hAnsi="Verdana" w:cs="Times New Roman"/>
          <w:sz w:val="24"/>
          <w:szCs w:val="24"/>
        </w:rPr>
        <w:t xml:space="preserve">. </w:t>
      </w:r>
      <w:r w:rsidR="00914ECE">
        <w:rPr>
          <w:rFonts w:ascii="Verdana" w:hAnsi="Verdana" w:cs="Times New Roman"/>
          <w:sz w:val="24"/>
          <w:szCs w:val="24"/>
        </w:rPr>
        <w:t xml:space="preserve">A statewide collaboration involving </w:t>
      </w:r>
      <w:r w:rsidR="003123CF">
        <w:rPr>
          <w:rFonts w:ascii="Verdana" w:hAnsi="Verdana" w:cs="Times New Roman"/>
          <w:sz w:val="24"/>
          <w:szCs w:val="24"/>
        </w:rPr>
        <w:t xml:space="preserve">advocates and people with disabilities, older adults, healthcare, pro-life and faith communities </w:t>
      </w:r>
      <w:r w:rsidR="00914ECE">
        <w:rPr>
          <w:rFonts w:ascii="Verdana" w:hAnsi="Verdana" w:cs="Times New Roman"/>
          <w:sz w:val="24"/>
          <w:szCs w:val="24"/>
        </w:rPr>
        <w:t xml:space="preserve">has made progress. </w:t>
      </w:r>
      <w:r w:rsidR="0061538A">
        <w:rPr>
          <w:rFonts w:ascii="Verdana" w:hAnsi="Verdana" w:cs="Times New Roman"/>
          <w:sz w:val="24"/>
          <w:szCs w:val="24"/>
        </w:rPr>
        <w:t>U.S. HHS</w:t>
      </w:r>
      <w:r w:rsidR="00914ECE">
        <w:rPr>
          <w:rFonts w:ascii="Verdana" w:hAnsi="Verdana" w:cs="Times New Roman"/>
          <w:sz w:val="24"/>
          <w:szCs w:val="24"/>
        </w:rPr>
        <w:t xml:space="preserve"> Office of Civil Rights was included in the discussion. Texas Catholic Conference of Bishops contacted Governor A</w:t>
      </w:r>
      <w:r w:rsidR="0061538A">
        <w:rPr>
          <w:rFonts w:ascii="Verdana" w:hAnsi="Verdana" w:cs="Times New Roman"/>
          <w:sz w:val="24"/>
          <w:szCs w:val="24"/>
        </w:rPr>
        <w:t>b</w:t>
      </w:r>
      <w:r w:rsidR="00914ECE">
        <w:rPr>
          <w:rFonts w:ascii="Verdana" w:hAnsi="Verdana" w:cs="Times New Roman"/>
          <w:sz w:val="24"/>
          <w:szCs w:val="24"/>
        </w:rPr>
        <w:t>bott.</w:t>
      </w:r>
      <w:r w:rsidR="0061538A">
        <w:rPr>
          <w:rFonts w:ascii="Verdana" w:hAnsi="Verdana" w:cs="Times New Roman"/>
          <w:sz w:val="24"/>
          <w:szCs w:val="24"/>
        </w:rPr>
        <w:t xml:space="preserve"> </w:t>
      </w:r>
      <w:r w:rsidR="00086739">
        <w:rPr>
          <w:rFonts w:ascii="Verdana" w:hAnsi="Verdana" w:cs="Times New Roman"/>
          <w:sz w:val="24"/>
          <w:szCs w:val="24"/>
        </w:rPr>
        <w:t xml:space="preserve">Texas does not have a statewide policy, but </w:t>
      </w:r>
      <w:r w:rsidR="004B2F53">
        <w:rPr>
          <w:rFonts w:ascii="Verdana" w:hAnsi="Verdana" w:cs="Times New Roman"/>
          <w:sz w:val="24"/>
          <w:szCs w:val="24"/>
        </w:rPr>
        <w:t xml:space="preserve">this </w:t>
      </w:r>
      <w:r w:rsidR="00E95C41">
        <w:rPr>
          <w:rFonts w:ascii="Verdana" w:hAnsi="Verdana" w:cs="Times New Roman"/>
          <w:sz w:val="24"/>
          <w:szCs w:val="24"/>
        </w:rPr>
        <w:t xml:space="preserve">topic </w:t>
      </w:r>
      <w:r w:rsidR="004B2F53">
        <w:rPr>
          <w:rFonts w:ascii="Verdana" w:hAnsi="Verdana" w:cs="Times New Roman"/>
          <w:sz w:val="24"/>
          <w:szCs w:val="24"/>
        </w:rPr>
        <w:t xml:space="preserve">falls within the purview of the Governor’s Office to direct legislative action. </w:t>
      </w:r>
      <w:r w:rsidR="002352B5">
        <w:rPr>
          <w:rFonts w:ascii="Verdana" w:hAnsi="Verdana" w:cs="Times New Roman"/>
          <w:sz w:val="24"/>
          <w:szCs w:val="24"/>
        </w:rPr>
        <w:t>Mr. Borel and Mr. Kafka ask</w:t>
      </w:r>
      <w:r w:rsidR="00E95C41">
        <w:rPr>
          <w:rFonts w:ascii="Verdana" w:hAnsi="Verdana" w:cs="Times New Roman"/>
          <w:sz w:val="24"/>
          <w:szCs w:val="24"/>
        </w:rPr>
        <w:t xml:space="preserve"> </w:t>
      </w:r>
      <w:r w:rsidR="002352B5">
        <w:rPr>
          <w:rFonts w:ascii="Verdana" w:hAnsi="Verdana" w:cs="Times New Roman"/>
          <w:sz w:val="24"/>
          <w:szCs w:val="24"/>
        </w:rPr>
        <w:t xml:space="preserve">GCPD to support a </w:t>
      </w:r>
      <w:r w:rsidR="00C95782">
        <w:rPr>
          <w:rFonts w:ascii="Verdana" w:hAnsi="Verdana" w:cs="Times New Roman"/>
          <w:sz w:val="24"/>
          <w:szCs w:val="24"/>
        </w:rPr>
        <w:t>“</w:t>
      </w:r>
      <w:r w:rsidR="00E95C41">
        <w:rPr>
          <w:rFonts w:ascii="Verdana" w:hAnsi="Verdana" w:cs="Times New Roman"/>
          <w:sz w:val="24"/>
          <w:szCs w:val="24"/>
        </w:rPr>
        <w:t>c</w:t>
      </w:r>
      <w:r w:rsidR="0061538A">
        <w:rPr>
          <w:rFonts w:ascii="Verdana" w:hAnsi="Verdana" w:cs="Times New Roman"/>
          <w:sz w:val="24"/>
          <w:szCs w:val="24"/>
        </w:rPr>
        <w:t xml:space="preserve">risis </w:t>
      </w:r>
      <w:r w:rsidR="00E95C41">
        <w:rPr>
          <w:rFonts w:ascii="Verdana" w:hAnsi="Verdana" w:cs="Times New Roman"/>
          <w:sz w:val="24"/>
          <w:szCs w:val="24"/>
        </w:rPr>
        <w:t>s</w:t>
      </w:r>
      <w:r w:rsidR="0061538A">
        <w:rPr>
          <w:rFonts w:ascii="Verdana" w:hAnsi="Verdana" w:cs="Times New Roman"/>
          <w:sz w:val="24"/>
          <w:szCs w:val="24"/>
        </w:rPr>
        <w:t xml:space="preserve">tandards of </w:t>
      </w:r>
      <w:r w:rsidR="00E95C41">
        <w:rPr>
          <w:rFonts w:ascii="Verdana" w:hAnsi="Verdana" w:cs="Times New Roman"/>
          <w:sz w:val="24"/>
          <w:szCs w:val="24"/>
        </w:rPr>
        <w:t>c</w:t>
      </w:r>
      <w:r w:rsidR="0061538A">
        <w:rPr>
          <w:rFonts w:ascii="Verdana" w:hAnsi="Verdana" w:cs="Times New Roman"/>
          <w:sz w:val="24"/>
          <w:szCs w:val="24"/>
        </w:rPr>
        <w:t>are</w:t>
      </w:r>
      <w:r w:rsidR="00C95782">
        <w:rPr>
          <w:rFonts w:ascii="Verdana" w:hAnsi="Verdana" w:cs="Times New Roman"/>
          <w:sz w:val="24"/>
          <w:szCs w:val="24"/>
        </w:rPr>
        <w:t>”</w:t>
      </w:r>
      <w:r w:rsidR="0061538A">
        <w:rPr>
          <w:rFonts w:ascii="Verdana" w:hAnsi="Verdana" w:cs="Times New Roman"/>
          <w:sz w:val="24"/>
          <w:szCs w:val="24"/>
        </w:rPr>
        <w:t xml:space="preserve"> policy</w:t>
      </w:r>
      <w:r w:rsidR="00982818">
        <w:rPr>
          <w:rFonts w:ascii="Verdana" w:hAnsi="Verdana" w:cs="Times New Roman"/>
          <w:sz w:val="24"/>
          <w:szCs w:val="24"/>
        </w:rPr>
        <w:t xml:space="preserve"> for Texas</w:t>
      </w:r>
      <w:r w:rsidR="0061538A">
        <w:rPr>
          <w:rFonts w:ascii="Verdana" w:hAnsi="Verdana" w:cs="Times New Roman"/>
          <w:sz w:val="24"/>
          <w:szCs w:val="24"/>
        </w:rPr>
        <w:t>.</w:t>
      </w:r>
    </w:p>
    <w:p w:rsidR="00914ECE" w:rsidRDefault="00914ECE" w:rsidP="004A1F41">
      <w:pPr>
        <w:pStyle w:val="NoSpacing"/>
        <w:contextualSpacing/>
        <w:rPr>
          <w:rFonts w:ascii="Verdana" w:hAnsi="Verdana" w:cs="Times New Roman"/>
          <w:sz w:val="24"/>
          <w:szCs w:val="24"/>
        </w:rPr>
      </w:pPr>
    </w:p>
    <w:p w:rsidR="00794EAC" w:rsidRDefault="0061538A" w:rsidP="004A1F41">
      <w:pPr>
        <w:pStyle w:val="NoSpacing"/>
        <w:contextualSpacing/>
        <w:rPr>
          <w:rFonts w:ascii="Verdana" w:hAnsi="Verdana" w:cs="Times New Roman"/>
          <w:sz w:val="24"/>
          <w:szCs w:val="24"/>
        </w:rPr>
      </w:pPr>
      <w:r>
        <w:rPr>
          <w:rFonts w:ascii="Verdana" w:hAnsi="Verdana" w:cs="Times New Roman"/>
          <w:sz w:val="24"/>
          <w:szCs w:val="24"/>
        </w:rPr>
        <w:t>Members expressed the n</w:t>
      </w:r>
      <w:r w:rsidR="00794EAC">
        <w:rPr>
          <w:rFonts w:ascii="Verdana" w:hAnsi="Verdana" w:cs="Times New Roman"/>
          <w:sz w:val="24"/>
          <w:szCs w:val="24"/>
        </w:rPr>
        <w:t>eed to educate the medical and legal communities</w:t>
      </w:r>
      <w:r w:rsidR="00C809B3">
        <w:rPr>
          <w:rFonts w:ascii="Verdana" w:hAnsi="Verdana" w:cs="Times New Roman"/>
          <w:sz w:val="24"/>
          <w:szCs w:val="24"/>
        </w:rPr>
        <w:t xml:space="preserve"> on person-centered life</w:t>
      </w:r>
      <w:r w:rsidR="00B62204">
        <w:rPr>
          <w:rFonts w:ascii="Verdana" w:hAnsi="Verdana" w:cs="Times New Roman"/>
          <w:sz w:val="24"/>
          <w:szCs w:val="24"/>
        </w:rPr>
        <w:t>; perhaps the American Medical Association would provide continuing education</w:t>
      </w:r>
      <w:r w:rsidR="00C809B3">
        <w:rPr>
          <w:rFonts w:ascii="Verdana" w:hAnsi="Verdana" w:cs="Times New Roman"/>
          <w:sz w:val="24"/>
          <w:szCs w:val="24"/>
        </w:rPr>
        <w:t xml:space="preserve">. </w:t>
      </w:r>
      <w:r w:rsidR="003123CF">
        <w:rPr>
          <w:rFonts w:ascii="Verdana" w:hAnsi="Verdana" w:cs="Times New Roman"/>
          <w:sz w:val="24"/>
          <w:szCs w:val="24"/>
        </w:rPr>
        <w:t xml:space="preserve">Texas Hospital Association or Texas Medical Association </w:t>
      </w:r>
      <w:r w:rsidR="00703940">
        <w:rPr>
          <w:rFonts w:ascii="Verdana" w:hAnsi="Verdana" w:cs="Times New Roman"/>
          <w:sz w:val="24"/>
          <w:szCs w:val="24"/>
        </w:rPr>
        <w:t>may</w:t>
      </w:r>
      <w:r w:rsidR="00673F46">
        <w:rPr>
          <w:rFonts w:ascii="Verdana" w:hAnsi="Verdana" w:cs="Times New Roman"/>
          <w:sz w:val="24"/>
          <w:szCs w:val="24"/>
        </w:rPr>
        <w:t xml:space="preserve"> be responsible for </w:t>
      </w:r>
      <w:r w:rsidR="00703940">
        <w:rPr>
          <w:rFonts w:ascii="Verdana" w:hAnsi="Verdana" w:cs="Times New Roman"/>
          <w:sz w:val="24"/>
          <w:szCs w:val="24"/>
        </w:rPr>
        <w:t xml:space="preserve">implementation or </w:t>
      </w:r>
      <w:r>
        <w:rPr>
          <w:rFonts w:ascii="Verdana" w:hAnsi="Verdana" w:cs="Times New Roman"/>
          <w:sz w:val="24"/>
          <w:szCs w:val="24"/>
        </w:rPr>
        <w:t xml:space="preserve">oversight or of a </w:t>
      </w:r>
      <w:r w:rsidR="00B62204">
        <w:rPr>
          <w:rFonts w:ascii="Verdana" w:hAnsi="Verdana" w:cs="Times New Roman"/>
          <w:sz w:val="24"/>
          <w:szCs w:val="24"/>
        </w:rPr>
        <w:t>“</w:t>
      </w:r>
      <w:r>
        <w:rPr>
          <w:rFonts w:ascii="Verdana" w:hAnsi="Verdana" w:cs="Times New Roman"/>
          <w:sz w:val="24"/>
          <w:szCs w:val="24"/>
        </w:rPr>
        <w:t>crisis standards of care</w:t>
      </w:r>
      <w:r w:rsidR="00B62204">
        <w:rPr>
          <w:rFonts w:ascii="Verdana" w:hAnsi="Verdana" w:cs="Times New Roman"/>
          <w:sz w:val="24"/>
          <w:szCs w:val="24"/>
        </w:rPr>
        <w:t>”</w:t>
      </w:r>
      <w:r>
        <w:rPr>
          <w:rFonts w:ascii="Verdana" w:hAnsi="Verdana" w:cs="Times New Roman"/>
          <w:sz w:val="24"/>
          <w:szCs w:val="24"/>
        </w:rPr>
        <w:t xml:space="preserve"> policy</w:t>
      </w:r>
      <w:r w:rsidR="003123CF">
        <w:rPr>
          <w:rFonts w:ascii="Verdana" w:hAnsi="Verdana" w:cs="Times New Roman"/>
          <w:sz w:val="24"/>
          <w:szCs w:val="24"/>
        </w:rPr>
        <w:t>.</w:t>
      </w:r>
      <w:r w:rsidR="00B62204">
        <w:rPr>
          <w:rFonts w:ascii="Verdana" w:hAnsi="Verdana" w:cs="Times New Roman"/>
          <w:sz w:val="24"/>
          <w:szCs w:val="24"/>
        </w:rPr>
        <w:t xml:space="preserve"> </w:t>
      </w:r>
      <w:r w:rsidR="00FC533A">
        <w:rPr>
          <w:rFonts w:ascii="Verdana" w:hAnsi="Verdana" w:cs="Times New Roman"/>
          <w:sz w:val="24"/>
          <w:szCs w:val="24"/>
        </w:rPr>
        <w:t xml:space="preserve">The following states have guidelines negotiated by </w:t>
      </w:r>
      <w:r w:rsidR="00703940">
        <w:rPr>
          <w:rFonts w:ascii="Verdana" w:hAnsi="Verdana" w:cs="Times New Roman"/>
          <w:sz w:val="24"/>
          <w:szCs w:val="24"/>
        </w:rPr>
        <w:t xml:space="preserve">a </w:t>
      </w:r>
      <w:r w:rsidR="00FC533A">
        <w:rPr>
          <w:rFonts w:ascii="Verdana" w:hAnsi="Verdana" w:cs="Times New Roman"/>
          <w:sz w:val="24"/>
          <w:szCs w:val="24"/>
        </w:rPr>
        <w:t xml:space="preserve">Disability Rights Texas’ </w:t>
      </w:r>
      <w:r w:rsidR="00703940">
        <w:rPr>
          <w:rFonts w:ascii="Verdana" w:hAnsi="Verdana" w:cs="Times New Roman"/>
          <w:sz w:val="24"/>
          <w:szCs w:val="24"/>
        </w:rPr>
        <w:t>agreement</w:t>
      </w:r>
      <w:r w:rsidR="00FC533A">
        <w:rPr>
          <w:rFonts w:ascii="Verdana" w:hAnsi="Verdana" w:cs="Times New Roman"/>
          <w:sz w:val="24"/>
          <w:szCs w:val="24"/>
        </w:rPr>
        <w:t xml:space="preserve">: Alabama, </w:t>
      </w:r>
      <w:r w:rsidR="00703940">
        <w:rPr>
          <w:rFonts w:ascii="Verdana" w:hAnsi="Verdana" w:cs="Times New Roman"/>
          <w:sz w:val="24"/>
          <w:szCs w:val="24"/>
        </w:rPr>
        <w:t xml:space="preserve">Pennsylvania, </w:t>
      </w:r>
      <w:r w:rsidR="00FC533A">
        <w:rPr>
          <w:rFonts w:ascii="Verdana" w:hAnsi="Verdana" w:cs="Times New Roman"/>
          <w:sz w:val="24"/>
          <w:szCs w:val="24"/>
        </w:rPr>
        <w:t xml:space="preserve">Tennessee, </w:t>
      </w:r>
      <w:r w:rsidR="00703940">
        <w:rPr>
          <w:rFonts w:ascii="Verdana" w:hAnsi="Verdana" w:cs="Times New Roman"/>
          <w:sz w:val="24"/>
          <w:szCs w:val="24"/>
        </w:rPr>
        <w:t>and Utah.</w:t>
      </w:r>
    </w:p>
    <w:p w:rsidR="00F060C3" w:rsidRDefault="00F060C3" w:rsidP="004A1F41">
      <w:pPr>
        <w:pStyle w:val="NoSpacing"/>
        <w:contextualSpacing/>
        <w:rPr>
          <w:rFonts w:ascii="Verdana" w:hAnsi="Verdana" w:cs="Times New Roman"/>
          <w:sz w:val="24"/>
          <w:szCs w:val="24"/>
        </w:rPr>
      </w:pPr>
    </w:p>
    <w:p w:rsidR="00F5410B" w:rsidRDefault="00E95C41" w:rsidP="004A1F41">
      <w:pPr>
        <w:pStyle w:val="NoSpacing"/>
        <w:contextualSpacing/>
        <w:rPr>
          <w:rFonts w:ascii="Verdana" w:hAnsi="Verdana" w:cs="Times New Roman"/>
          <w:sz w:val="24"/>
          <w:szCs w:val="24"/>
        </w:rPr>
      </w:pPr>
      <w:r w:rsidRPr="00E95C41">
        <w:rPr>
          <w:rFonts w:ascii="Verdana" w:hAnsi="Verdana" w:cs="Times New Roman"/>
          <w:sz w:val="24"/>
          <w:szCs w:val="24"/>
          <w:highlight w:val="yellow"/>
        </w:rPr>
        <w:t>Motion</w:t>
      </w:r>
      <w:r>
        <w:rPr>
          <w:rFonts w:ascii="Verdana" w:hAnsi="Verdana" w:cs="Times New Roman"/>
          <w:sz w:val="24"/>
          <w:szCs w:val="24"/>
        </w:rPr>
        <w:t xml:space="preserve"> by </w:t>
      </w:r>
      <w:r w:rsidR="00703940">
        <w:rPr>
          <w:rFonts w:ascii="Verdana" w:hAnsi="Verdana" w:cs="Times New Roman"/>
          <w:sz w:val="24"/>
          <w:szCs w:val="24"/>
        </w:rPr>
        <w:t>Aaron Bangor to</w:t>
      </w:r>
      <w:r w:rsidR="00F5410B">
        <w:rPr>
          <w:rFonts w:ascii="Verdana" w:hAnsi="Verdana" w:cs="Times New Roman"/>
          <w:sz w:val="24"/>
          <w:szCs w:val="24"/>
        </w:rPr>
        <w:t xml:space="preserve"> adopt a single set of disability anti-discrim</w:t>
      </w:r>
      <w:r w:rsidR="00B77F58">
        <w:rPr>
          <w:rFonts w:ascii="Verdana" w:hAnsi="Verdana" w:cs="Times New Roman"/>
          <w:sz w:val="24"/>
          <w:szCs w:val="24"/>
        </w:rPr>
        <w:t>ination</w:t>
      </w:r>
      <w:r w:rsidR="00F5410B">
        <w:rPr>
          <w:rFonts w:ascii="Verdana" w:hAnsi="Verdana" w:cs="Times New Roman"/>
          <w:sz w:val="24"/>
          <w:szCs w:val="24"/>
        </w:rPr>
        <w:t xml:space="preserve"> standards of crisis care based on existing voluntary standards developed </w:t>
      </w:r>
      <w:r w:rsidR="00B77F58">
        <w:rPr>
          <w:rFonts w:ascii="Verdana" w:hAnsi="Verdana" w:cs="Times New Roman"/>
          <w:sz w:val="24"/>
          <w:szCs w:val="24"/>
        </w:rPr>
        <w:t xml:space="preserve">and identified </w:t>
      </w:r>
      <w:r w:rsidR="00F5410B">
        <w:rPr>
          <w:rFonts w:ascii="Verdana" w:hAnsi="Verdana" w:cs="Times New Roman"/>
          <w:sz w:val="24"/>
          <w:szCs w:val="24"/>
        </w:rPr>
        <w:t>by diverse stakeholders</w:t>
      </w:r>
      <w:r w:rsidR="00B77F58">
        <w:rPr>
          <w:rFonts w:ascii="Verdana" w:hAnsi="Verdana" w:cs="Times New Roman"/>
          <w:sz w:val="24"/>
          <w:szCs w:val="24"/>
        </w:rPr>
        <w:t>,</w:t>
      </w:r>
      <w:r w:rsidR="00F5410B">
        <w:rPr>
          <w:rFonts w:ascii="Verdana" w:hAnsi="Verdana" w:cs="Times New Roman"/>
          <w:sz w:val="24"/>
          <w:szCs w:val="24"/>
        </w:rPr>
        <w:t xml:space="preserve"> and to direct staff to engage stakeholders within the </w:t>
      </w:r>
      <w:r w:rsidR="004B502B">
        <w:rPr>
          <w:rFonts w:ascii="Verdana" w:hAnsi="Verdana" w:cs="Times New Roman"/>
          <w:sz w:val="24"/>
          <w:szCs w:val="24"/>
        </w:rPr>
        <w:t xml:space="preserve">Office of the </w:t>
      </w:r>
      <w:r w:rsidR="00F5410B">
        <w:rPr>
          <w:rFonts w:ascii="Verdana" w:hAnsi="Verdana" w:cs="Times New Roman"/>
          <w:sz w:val="24"/>
          <w:szCs w:val="24"/>
        </w:rPr>
        <w:t>G</w:t>
      </w:r>
      <w:r w:rsidR="00703940">
        <w:rPr>
          <w:rFonts w:ascii="Verdana" w:hAnsi="Verdana" w:cs="Times New Roman"/>
          <w:sz w:val="24"/>
          <w:szCs w:val="24"/>
        </w:rPr>
        <w:t>overnor</w:t>
      </w:r>
      <w:r w:rsidR="00F5410B">
        <w:rPr>
          <w:rFonts w:ascii="Verdana" w:hAnsi="Verdana" w:cs="Times New Roman"/>
          <w:sz w:val="24"/>
          <w:szCs w:val="24"/>
        </w:rPr>
        <w:t xml:space="preserve"> and the community to advance its goal for legislation, exec</w:t>
      </w:r>
      <w:r w:rsidR="00703940">
        <w:rPr>
          <w:rFonts w:ascii="Verdana" w:hAnsi="Verdana" w:cs="Times New Roman"/>
          <w:sz w:val="24"/>
          <w:szCs w:val="24"/>
        </w:rPr>
        <w:t>utive</w:t>
      </w:r>
      <w:r w:rsidR="00F5410B">
        <w:rPr>
          <w:rFonts w:ascii="Verdana" w:hAnsi="Verdana" w:cs="Times New Roman"/>
          <w:sz w:val="24"/>
          <w:szCs w:val="24"/>
        </w:rPr>
        <w:t xml:space="preserve"> action or another method.</w:t>
      </w:r>
      <w:r w:rsidR="00B77F58">
        <w:rPr>
          <w:rFonts w:ascii="Verdana" w:hAnsi="Verdana" w:cs="Times New Roman"/>
          <w:sz w:val="24"/>
          <w:szCs w:val="24"/>
        </w:rPr>
        <w:t xml:space="preserve"> </w:t>
      </w:r>
      <w:r w:rsidR="00E2770B">
        <w:rPr>
          <w:rFonts w:ascii="Verdana" w:hAnsi="Verdana" w:cs="Times New Roman"/>
          <w:sz w:val="24"/>
          <w:szCs w:val="24"/>
        </w:rPr>
        <w:t>Such s</w:t>
      </w:r>
      <w:r w:rsidR="00B77F58">
        <w:rPr>
          <w:rFonts w:ascii="Verdana" w:hAnsi="Verdana" w:cs="Times New Roman"/>
          <w:sz w:val="24"/>
          <w:szCs w:val="24"/>
        </w:rPr>
        <w:t>tandards should include education of all parties with responsibility for implement</w:t>
      </w:r>
      <w:r w:rsidR="00E2770B">
        <w:rPr>
          <w:rFonts w:ascii="Verdana" w:hAnsi="Verdana" w:cs="Times New Roman"/>
          <w:sz w:val="24"/>
          <w:szCs w:val="24"/>
        </w:rPr>
        <w:t>ation</w:t>
      </w:r>
      <w:r w:rsidR="00B77F58">
        <w:rPr>
          <w:rFonts w:ascii="Verdana" w:hAnsi="Verdana" w:cs="Times New Roman"/>
          <w:sz w:val="24"/>
          <w:szCs w:val="24"/>
        </w:rPr>
        <w:t>.</w:t>
      </w:r>
      <w:r w:rsidR="004B502B">
        <w:rPr>
          <w:rFonts w:ascii="Verdana" w:hAnsi="Verdana" w:cs="Times New Roman"/>
          <w:sz w:val="24"/>
          <w:szCs w:val="24"/>
        </w:rPr>
        <w:t xml:space="preserve"> Members approved the motion with a roll call vote.</w:t>
      </w:r>
    </w:p>
    <w:p w:rsidR="0046460D" w:rsidRDefault="0046460D" w:rsidP="00BF251B">
      <w:pPr>
        <w:pStyle w:val="NoSpacing"/>
        <w:contextualSpacing/>
        <w:rPr>
          <w:rFonts w:ascii="Verdana" w:hAnsi="Verdana" w:cs="Times New Roman"/>
          <w:sz w:val="24"/>
          <w:szCs w:val="24"/>
        </w:rPr>
      </w:pPr>
    </w:p>
    <w:p w:rsidR="002B777F" w:rsidRDefault="00321943" w:rsidP="004A1F41">
      <w:pPr>
        <w:pStyle w:val="NoSpacing"/>
        <w:contextualSpacing/>
        <w:rPr>
          <w:rFonts w:ascii="Verdana" w:hAnsi="Verdana" w:cs="Times New Roman"/>
          <w:sz w:val="24"/>
          <w:szCs w:val="24"/>
        </w:rPr>
      </w:pPr>
      <w:r w:rsidRPr="00321943">
        <w:rPr>
          <w:rFonts w:ascii="Verdana" w:hAnsi="Verdana" w:cs="Times New Roman"/>
          <w:b/>
          <w:sz w:val="24"/>
          <w:szCs w:val="24"/>
        </w:rPr>
        <w:t>Executive Director Report and Recommendations to 87</w:t>
      </w:r>
      <w:r w:rsidRPr="00321943">
        <w:rPr>
          <w:rFonts w:ascii="Verdana" w:hAnsi="Verdana" w:cs="Times New Roman"/>
          <w:b/>
          <w:sz w:val="24"/>
          <w:szCs w:val="24"/>
          <w:vertAlign w:val="superscript"/>
        </w:rPr>
        <w:t>th</w:t>
      </w:r>
      <w:r w:rsidRPr="00321943">
        <w:rPr>
          <w:rFonts w:ascii="Verdana" w:hAnsi="Verdana" w:cs="Times New Roman"/>
          <w:b/>
          <w:sz w:val="24"/>
          <w:szCs w:val="24"/>
        </w:rPr>
        <w:t xml:space="preserve"> Texas Legislature</w:t>
      </w:r>
      <w:r>
        <w:rPr>
          <w:rFonts w:ascii="Verdana" w:hAnsi="Verdana" w:cs="Times New Roman"/>
          <w:sz w:val="24"/>
          <w:szCs w:val="24"/>
        </w:rPr>
        <w:t xml:space="preserve"> – Ron Lucey</w:t>
      </w:r>
    </w:p>
    <w:p w:rsidR="00785C84" w:rsidRDefault="00C0391A" w:rsidP="005F4ABF">
      <w:pPr>
        <w:rPr>
          <w:rFonts w:ascii="Verdana" w:hAnsi="Verdana" w:cs="Times New Roman"/>
          <w:sz w:val="24"/>
          <w:szCs w:val="24"/>
        </w:rPr>
      </w:pPr>
      <w:r w:rsidRPr="00C0391A">
        <w:rPr>
          <w:rFonts w:ascii="Verdana" w:hAnsi="Verdana"/>
          <w:sz w:val="24"/>
          <w:szCs w:val="24"/>
        </w:rPr>
        <w:t xml:space="preserve">The </w:t>
      </w:r>
      <w:r w:rsidRPr="00C0391A">
        <w:rPr>
          <w:rFonts w:ascii="Verdana" w:hAnsi="Verdana"/>
          <w:color w:val="333333"/>
          <w:sz w:val="24"/>
          <w:szCs w:val="24"/>
        </w:rPr>
        <w:t>2022-20</w:t>
      </w:r>
      <w:r>
        <w:rPr>
          <w:rFonts w:ascii="Verdana" w:hAnsi="Verdana"/>
          <w:color w:val="333333"/>
          <w:sz w:val="24"/>
          <w:szCs w:val="24"/>
        </w:rPr>
        <w:t xml:space="preserve">23 Policy Recommendations </w:t>
      </w:r>
      <w:r w:rsidR="00B77F58" w:rsidRPr="00C0391A">
        <w:rPr>
          <w:rFonts w:ascii="Verdana" w:hAnsi="Verdana"/>
          <w:sz w:val="24"/>
          <w:szCs w:val="24"/>
        </w:rPr>
        <w:t>report represents 18 months of hard work and aspirations of Texans with disabilitie</w:t>
      </w:r>
      <w:r w:rsidR="00726953" w:rsidRPr="00C0391A">
        <w:rPr>
          <w:rFonts w:ascii="Verdana" w:hAnsi="Verdana"/>
          <w:sz w:val="24"/>
          <w:szCs w:val="24"/>
        </w:rPr>
        <w:t>s</w:t>
      </w:r>
      <w:r w:rsidR="005F4ABF">
        <w:rPr>
          <w:rFonts w:ascii="Verdana" w:hAnsi="Verdana"/>
          <w:sz w:val="24"/>
          <w:szCs w:val="24"/>
        </w:rPr>
        <w:t>. The Office of the Governor</w:t>
      </w:r>
      <w:r w:rsidR="00726953" w:rsidRPr="00C0391A">
        <w:rPr>
          <w:rFonts w:ascii="Verdana" w:hAnsi="Verdana"/>
          <w:sz w:val="24"/>
          <w:szCs w:val="24"/>
        </w:rPr>
        <w:t xml:space="preserve"> transmitted </w:t>
      </w:r>
      <w:r w:rsidR="005F4ABF">
        <w:rPr>
          <w:rFonts w:ascii="Verdana" w:hAnsi="Verdana"/>
          <w:sz w:val="24"/>
          <w:szCs w:val="24"/>
        </w:rPr>
        <w:t xml:space="preserve">the report </w:t>
      </w:r>
      <w:r w:rsidR="00726953" w:rsidRPr="00C0391A">
        <w:rPr>
          <w:rFonts w:ascii="Verdana" w:hAnsi="Verdana"/>
          <w:sz w:val="24"/>
          <w:szCs w:val="24"/>
        </w:rPr>
        <w:t xml:space="preserve">to </w:t>
      </w:r>
      <w:r w:rsidR="001065A0">
        <w:rPr>
          <w:rFonts w:ascii="Verdana" w:hAnsi="Verdana"/>
          <w:sz w:val="24"/>
          <w:szCs w:val="24"/>
        </w:rPr>
        <w:t>Texas legislators.</w:t>
      </w:r>
      <w:r w:rsidR="00726953" w:rsidRPr="00C0391A">
        <w:rPr>
          <w:rFonts w:ascii="Verdana" w:hAnsi="Verdana"/>
          <w:sz w:val="24"/>
          <w:szCs w:val="24"/>
        </w:rPr>
        <w:t xml:space="preserve"> </w:t>
      </w:r>
      <w:r w:rsidR="00986EF2">
        <w:rPr>
          <w:rFonts w:ascii="Verdana" w:hAnsi="Verdana"/>
          <w:sz w:val="24"/>
          <w:szCs w:val="24"/>
        </w:rPr>
        <w:t xml:space="preserve">When interacting with legislators, </w:t>
      </w:r>
      <w:r w:rsidR="00293428" w:rsidRPr="00C0391A">
        <w:rPr>
          <w:rFonts w:ascii="Verdana" w:hAnsi="Verdana"/>
          <w:sz w:val="24"/>
          <w:szCs w:val="24"/>
        </w:rPr>
        <w:t xml:space="preserve">GCPD </w:t>
      </w:r>
      <w:r>
        <w:rPr>
          <w:rFonts w:ascii="Verdana" w:hAnsi="Verdana"/>
          <w:sz w:val="24"/>
          <w:szCs w:val="24"/>
        </w:rPr>
        <w:t xml:space="preserve">staff </w:t>
      </w:r>
      <w:r w:rsidR="00293428" w:rsidRPr="00C0391A">
        <w:rPr>
          <w:rFonts w:ascii="Verdana" w:hAnsi="Verdana"/>
          <w:sz w:val="24"/>
          <w:szCs w:val="24"/>
        </w:rPr>
        <w:t xml:space="preserve">must remain neutral </w:t>
      </w:r>
      <w:r w:rsidR="00726953" w:rsidRPr="00C0391A">
        <w:rPr>
          <w:rFonts w:ascii="Verdana" w:hAnsi="Verdana"/>
          <w:sz w:val="24"/>
          <w:szCs w:val="24"/>
        </w:rPr>
        <w:t xml:space="preserve">but </w:t>
      </w:r>
      <w:r w:rsidR="005F4ABF">
        <w:rPr>
          <w:rFonts w:ascii="Verdana" w:hAnsi="Verdana"/>
          <w:sz w:val="24"/>
          <w:szCs w:val="24"/>
        </w:rPr>
        <w:t>may</w:t>
      </w:r>
      <w:r w:rsidR="00726953" w:rsidRPr="00C0391A">
        <w:rPr>
          <w:rFonts w:ascii="Verdana" w:hAnsi="Verdana"/>
          <w:sz w:val="24"/>
          <w:szCs w:val="24"/>
        </w:rPr>
        <w:t xml:space="preserve"> provide </w:t>
      </w:r>
      <w:r w:rsidR="0022072F">
        <w:rPr>
          <w:rFonts w:ascii="Verdana" w:hAnsi="Verdana"/>
          <w:sz w:val="24"/>
          <w:szCs w:val="24"/>
        </w:rPr>
        <w:t xml:space="preserve">resources and </w:t>
      </w:r>
      <w:r w:rsidR="00726953" w:rsidRPr="00C0391A">
        <w:rPr>
          <w:rFonts w:ascii="Verdana" w:hAnsi="Verdana"/>
          <w:sz w:val="24"/>
          <w:szCs w:val="24"/>
        </w:rPr>
        <w:t>expert testimony</w:t>
      </w:r>
      <w:r w:rsidR="00293428" w:rsidRPr="00C0391A">
        <w:rPr>
          <w:rFonts w:ascii="Verdana" w:hAnsi="Verdana"/>
          <w:sz w:val="24"/>
          <w:szCs w:val="24"/>
        </w:rPr>
        <w:t xml:space="preserve"> </w:t>
      </w:r>
      <w:r w:rsidR="0022072F">
        <w:rPr>
          <w:rFonts w:ascii="Verdana" w:hAnsi="Verdana"/>
          <w:sz w:val="24"/>
          <w:szCs w:val="24"/>
        </w:rPr>
        <w:t>upon invitation</w:t>
      </w:r>
      <w:r w:rsidR="00726953" w:rsidRPr="00C0391A">
        <w:rPr>
          <w:rFonts w:ascii="Verdana" w:hAnsi="Verdana"/>
          <w:sz w:val="24"/>
          <w:szCs w:val="24"/>
        </w:rPr>
        <w:t xml:space="preserve">. </w:t>
      </w:r>
      <w:r w:rsidR="005F4ABF">
        <w:rPr>
          <w:rFonts w:ascii="Verdana" w:hAnsi="Verdana"/>
          <w:sz w:val="24"/>
          <w:szCs w:val="24"/>
        </w:rPr>
        <w:t>Members have</w:t>
      </w:r>
      <w:r w:rsidRPr="00C0391A">
        <w:rPr>
          <w:rFonts w:ascii="Verdana" w:hAnsi="Verdana"/>
          <w:sz w:val="24"/>
          <w:szCs w:val="24"/>
        </w:rPr>
        <w:t xml:space="preserve"> no restrictions </w:t>
      </w:r>
      <w:r w:rsidR="005F4ABF">
        <w:rPr>
          <w:rFonts w:ascii="Verdana" w:hAnsi="Verdana"/>
          <w:sz w:val="24"/>
          <w:szCs w:val="24"/>
        </w:rPr>
        <w:t xml:space="preserve">when </w:t>
      </w:r>
      <w:r w:rsidRPr="00C0391A">
        <w:rPr>
          <w:rFonts w:ascii="Verdana" w:hAnsi="Verdana"/>
          <w:sz w:val="24"/>
          <w:szCs w:val="24"/>
        </w:rPr>
        <w:t xml:space="preserve">expressing </w:t>
      </w:r>
      <w:r w:rsidR="005F4ABF">
        <w:rPr>
          <w:rFonts w:ascii="Verdana" w:hAnsi="Verdana"/>
          <w:sz w:val="24"/>
          <w:szCs w:val="24"/>
        </w:rPr>
        <w:t>comments</w:t>
      </w:r>
      <w:r w:rsidR="0074706B">
        <w:rPr>
          <w:rFonts w:ascii="Verdana" w:hAnsi="Verdana"/>
          <w:sz w:val="24"/>
          <w:szCs w:val="24"/>
        </w:rPr>
        <w:t xml:space="preserve"> as a </w:t>
      </w:r>
      <w:r w:rsidR="0022072F">
        <w:rPr>
          <w:rFonts w:ascii="Verdana" w:hAnsi="Verdana"/>
          <w:sz w:val="24"/>
          <w:szCs w:val="24"/>
        </w:rPr>
        <w:t xml:space="preserve">private </w:t>
      </w:r>
      <w:r w:rsidR="0074706B">
        <w:rPr>
          <w:rFonts w:ascii="Verdana" w:hAnsi="Verdana"/>
          <w:sz w:val="24"/>
          <w:szCs w:val="24"/>
        </w:rPr>
        <w:t>citizen</w:t>
      </w:r>
      <w:r w:rsidRPr="00C0391A">
        <w:rPr>
          <w:rFonts w:ascii="Verdana" w:hAnsi="Verdana"/>
          <w:sz w:val="24"/>
          <w:szCs w:val="24"/>
        </w:rPr>
        <w:t>.</w:t>
      </w:r>
      <w:r>
        <w:rPr>
          <w:rFonts w:ascii="Verdana" w:hAnsi="Verdana"/>
          <w:sz w:val="24"/>
          <w:szCs w:val="24"/>
        </w:rPr>
        <w:t xml:space="preserve"> </w:t>
      </w:r>
      <w:r w:rsidR="00293428" w:rsidRPr="00C0391A">
        <w:rPr>
          <w:rFonts w:ascii="Verdana" w:hAnsi="Verdana"/>
          <w:sz w:val="24"/>
          <w:szCs w:val="24"/>
        </w:rPr>
        <w:t>D</w:t>
      </w:r>
      <w:r w:rsidR="00726953" w:rsidRPr="00C0391A">
        <w:rPr>
          <w:rFonts w:ascii="Verdana" w:hAnsi="Verdana"/>
          <w:sz w:val="24"/>
          <w:szCs w:val="24"/>
        </w:rPr>
        <w:t>isability stakeholder group</w:t>
      </w:r>
      <w:r w:rsidR="00293428" w:rsidRPr="00C0391A">
        <w:rPr>
          <w:rFonts w:ascii="Verdana" w:hAnsi="Verdana"/>
          <w:sz w:val="24"/>
          <w:szCs w:val="24"/>
        </w:rPr>
        <w:t>s</w:t>
      </w:r>
      <w:r w:rsidR="00726953" w:rsidRPr="00C0391A">
        <w:rPr>
          <w:rFonts w:ascii="Verdana" w:hAnsi="Verdana"/>
          <w:sz w:val="24"/>
          <w:szCs w:val="24"/>
        </w:rPr>
        <w:t xml:space="preserve"> </w:t>
      </w:r>
      <w:r w:rsidR="00293428" w:rsidRPr="00C0391A">
        <w:rPr>
          <w:rFonts w:ascii="Verdana" w:hAnsi="Verdana"/>
          <w:sz w:val="24"/>
          <w:szCs w:val="24"/>
        </w:rPr>
        <w:t>may</w:t>
      </w:r>
      <w:r w:rsidR="00726953" w:rsidRPr="00C0391A">
        <w:rPr>
          <w:rFonts w:ascii="Verdana" w:hAnsi="Verdana"/>
          <w:sz w:val="24"/>
          <w:szCs w:val="24"/>
        </w:rPr>
        <w:t xml:space="preserve"> use </w:t>
      </w:r>
      <w:r>
        <w:rPr>
          <w:rFonts w:ascii="Verdana" w:hAnsi="Verdana"/>
          <w:sz w:val="24"/>
          <w:szCs w:val="24"/>
        </w:rPr>
        <w:t>the information from the</w:t>
      </w:r>
      <w:r w:rsidR="00293428" w:rsidRPr="00C0391A">
        <w:rPr>
          <w:rFonts w:ascii="Verdana" w:hAnsi="Verdana"/>
          <w:sz w:val="24"/>
          <w:szCs w:val="24"/>
        </w:rPr>
        <w:t xml:space="preserve"> report</w:t>
      </w:r>
      <w:r w:rsidR="00726953" w:rsidRPr="00C0391A">
        <w:rPr>
          <w:rFonts w:ascii="Verdana" w:hAnsi="Verdana"/>
          <w:sz w:val="24"/>
          <w:szCs w:val="24"/>
        </w:rPr>
        <w:t>.</w:t>
      </w:r>
      <w:r w:rsidR="00EA3948">
        <w:rPr>
          <w:rFonts w:ascii="Verdana" w:hAnsi="Verdana" w:cs="Times New Roman"/>
          <w:sz w:val="24"/>
          <w:szCs w:val="24"/>
        </w:rPr>
        <w:t xml:space="preserve"> </w:t>
      </w:r>
    </w:p>
    <w:p w:rsidR="005F4ABF" w:rsidRDefault="00EA3948" w:rsidP="005F4ABF">
      <w:pPr>
        <w:rPr>
          <w:rFonts w:ascii="Verdana" w:hAnsi="Verdana" w:cs="Times New Roman"/>
          <w:sz w:val="24"/>
          <w:szCs w:val="24"/>
        </w:rPr>
      </w:pPr>
      <w:r>
        <w:rPr>
          <w:rFonts w:ascii="Verdana" w:hAnsi="Verdana" w:cs="Times New Roman"/>
          <w:sz w:val="24"/>
          <w:szCs w:val="24"/>
        </w:rPr>
        <w:lastRenderedPageBreak/>
        <w:t xml:space="preserve">Mr. Lucey shared </w:t>
      </w:r>
      <w:r w:rsidR="0074706B">
        <w:rPr>
          <w:rFonts w:ascii="Verdana" w:hAnsi="Verdana" w:cs="Times New Roman"/>
          <w:sz w:val="24"/>
          <w:szCs w:val="24"/>
        </w:rPr>
        <w:t xml:space="preserve">highlights </w:t>
      </w:r>
      <w:r>
        <w:rPr>
          <w:rFonts w:ascii="Verdana" w:hAnsi="Verdana" w:cs="Times New Roman"/>
          <w:sz w:val="24"/>
          <w:szCs w:val="24"/>
        </w:rPr>
        <w:t>of the first quarter</w:t>
      </w:r>
      <w:r w:rsidR="00850664">
        <w:rPr>
          <w:rFonts w:ascii="Verdana" w:hAnsi="Verdana" w:cs="Times New Roman"/>
          <w:sz w:val="24"/>
          <w:szCs w:val="24"/>
        </w:rPr>
        <w:t xml:space="preserve"> of fiscal year 2021</w:t>
      </w:r>
      <w:r w:rsidR="008172B7">
        <w:rPr>
          <w:rFonts w:ascii="Verdana" w:hAnsi="Verdana" w:cs="Times New Roman"/>
          <w:sz w:val="24"/>
          <w:szCs w:val="24"/>
        </w:rPr>
        <w:t xml:space="preserve"> (Sept</w:t>
      </w:r>
      <w:r w:rsidR="001065A0">
        <w:rPr>
          <w:rFonts w:ascii="Verdana" w:hAnsi="Verdana" w:cs="Times New Roman"/>
          <w:sz w:val="24"/>
          <w:szCs w:val="24"/>
        </w:rPr>
        <w:t>ember</w:t>
      </w:r>
      <w:r w:rsidR="008172B7">
        <w:rPr>
          <w:rFonts w:ascii="Verdana" w:hAnsi="Verdana" w:cs="Times New Roman"/>
          <w:sz w:val="24"/>
          <w:szCs w:val="24"/>
        </w:rPr>
        <w:t>-Nov</w:t>
      </w:r>
      <w:r w:rsidR="001065A0">
        <w:rPr>
          <w:rFonts w:ascii="Verdana" w:hAnsi="Verdana" w:cs="Times New Roman"/>
          <w:sz w:val="24"/>
          <w:szCs w:val="24"/>
        </w:rPr>
        <w:t>ember</w:t>
      </w:r>
      <w:r w:rsidR="008172B7">
        <w:rPr>
          <w:rFonts w:ascii="Verdana" w:hAnsi="Verdana" w:cs="Times New Roman"/>
          <w:sz w:val="24"/>
          <w:szCs w:val="24"/>
        </w:rPr>
        <w:t>, 2020)</w:t>
      </w:r>
      <w:r>
        <w:rPr>
          <w:rFonts w:ascii="Verdana" w:hAnsi="Verdana" w:cs="Times New Roman"/>
          <w:sz w:val="24"/>
          <w:szCs w:val="24"/>
        </w:rPr>
        <w:t>:</w:t>
      </w:r>
    </w:p>
    <w:p w:rsidR="0074706B" w:rsidRDefault="002B007D" w:rsidP="00EA3948">
      <w:pPr>
        <w:pStyle w:val="ListParagraph"/>
        <w:numPr>
          <w:ilvl w:val="0"/>
          <w:numId w:val="25"/>
        </w:numPr>
        <w:spacing w:after="0"/>
        <w:rPr>
          <w:rFonts w:ascii="Verdana" w:hAnsi="Verdana" w:cs="Times New Roman"/>
          <w:sz w:val="24"/>
          <w:szCs w:val="24"/>
        </w:rPr>
      </w:pPr>
      <w:r>
        <w:rPr>
          <w:rFonts w:ascii="Verdana" w:hAnsi="Verdana" w:cs="Times New Roman"/>
          <w:sz w:val="24"/>
          <w:szCs w:val="24"/>
        </w:rPr>
        <w:t xml:space="preserve">GCPD </w:t>
      </w:r>
      <w:r w:rsidR="00A73A71">
        <w:rPr>
          <w:rFonts w:ascii="Verdana" w:hAnsi="Verdana" w:cs="Times New Roman"/>
          <w:sz w:val="24"/>
          <w:szCs w:val="24"/>
        </w:rPr>
        <w:t xml:space="preserve">staff </w:t>
      </w:r>
      <w:r>
        <w:rPr>
          <w:rFonts w:ascii="Verdana" w:hAnsi="Verdana" w:cs="Times New Roman"/>
          <w:sz w:val="24"/>
          <w:szCs w:val="24"/>
        </w:rPr>
        <w:t>published the</w:t>
      </w:r>
      <w:r w:rsidR="0074706B">
        <w:rPr>
          <w:rFonts w:ascii="Verdana" w:hAnsi="Verdana" w:cs="Times New Roman"/>
          <w:sz w:val="24"/>
          <w:szCs w:val="24"/>
        </w:rPr>
        <w:t xml:space="preserve"> Support Service Provider/Co-Navigator report as an update to the 2017 report.</w:t>
      </w:r>
    </w:p>
    <w:p w:rsidR="00B77F58" w:rsidRPr="00EA3948" w:rsidRDefault="00EA3948" w:rsidP="00EA3948">
      <w:pPr>
        <w:pStyle w:val="ListParagraph"/>
        <w:numPr>
          <w:ilvl w:val="0"/>
          <w:numId w:val="25"/>
        </w:numPr>
        <w:spacing w:after="0"/>
        <w:rPr>
          <w:rFonts w:ascii="Verdana" w:hAnsi="Verdana" w:cs="Times New Roman"/>
          <w:sz w:val="24"/>
          <w:szCs w:val="24"/>
        </w:rPr>
      </w:pPr>
      <w:r>
        <w:rPr>
          <w:rFonts w:ascii="Verdana" w:hAnsi="Verdana" w:cs="Times New Roman"/>
          <w:sz w:val="24"/>
          <w:szCs w:val="24"/>
        </w:rPr>
        <w:t>Baylor University</w:t>
      </w:r>
      <w:r w:rsidR="002B007D">
        <w:rPr>
          <w:rFonts w:ascii="Verdana" w:hAnsi="Verdana" w:cs="Times New Roman"/>
          <w:sz w:val="24"/>
          <w:szCs w:val="24"/>
        </w:rPr>
        <w:t xml:space="preserve"> College of Arts and Sciences</w:t>
      </w:r>
      <w:r w:rsidR="00A73A71">
        <w:rPr>
          <w:rFonts w:ascii="Verdana" w:hAnsi="Verdana" w:cs="Times New Roman"/>
          <w:sz w:val="24"/>
          <w:szCs w:val="24"/>
        </w:rPr>
        <w:t>’</w:t>
      </w:r>
      <w:r w:rsidR="002B007D">
        <w:rPr>
          <w:rFonts w:ascii="Verdana" w:hAnsi="Verdana" w:cs="Times New Roman"/>
          <w:sz w:val="24"/>
          <w:szCs w:val="24"/>
        </w:rPr>
        <w:t xml:space="preserve"> Journalism, Public Relations and New Media program </w:t>
      </w:r>
      <w:r>
        <w:rPr>
          <w:rFonts w:ascii="Verdana" w:hAnsi="Verdana" w:cs="Times New Roman"/>
          <w:sz w:val="24"/>
          <w:szCs w:val="24"/>
        </w:rPr>
        <w:t xml:space="preserve">agreed to host the 2021 Barbara Jordan Media Awards. </w:t>
      </w:r>
      <w:r w:rsidR="00A73A71">
        <w:rPr>
          <w:rFonts w:ascii="Verdana" w:hAnsi="Verdana" w:cs="Times New Roman"/>
          <w:sz w:val="24"/>
          <w:szCs w:val="24"/>
        </w:rPr>
        <w:t>Th</w:t>
      </w:r>
      <w:r w:rsidR="00785C84">
        <w:rPr>
          <w:rFonts w:ascii="Verdana" w:hAnsi="Verdana" w:cs="Times New Roman"/>
          <w:sz w:val="24"/>
          <w:szCs w:val="24"/>
        </w:rPr>
        <w:t>is year’s</w:t>
      </w:r>
      <w:r w:rsidR="00A73A71">
        <w:rPr>
          <w:rFonts w:ascii="Verdana" w:hAnsi="Verdana" w:cs="Times New Roman"/>
          <w:sz w:val="24"/>
          <w:szCs w:val="24"/>
        </w:rPr>
        <w:t xml:space="preserve"> event will be virtual. </w:t>
      </w:r>
      <w:r>
        <w:rPr>
          <w:rFonts w:ascii="Verdana" w:hAnsi="Verdana" w:cs="Times New Roman"/>
          <w:sz w:val="24"/>
          <w:szCs w:val="24"/>
        </w:rPr>
        <w:t xml:space="preserve">Members should encourage </w:t>
      </w:r>
      <w:r w:rsidR="000C18EA">
        <w:rPr>
          <w:rFonts w:ascii="Verdana" w:hAnsi="Verdana" w:cs="Times New Roman"/>
          <w:sz w:val="24"/>
          <w:szCs w:val="24"/>
        </w:rPr>
        <w:t xml:space="preserve">local </w:t>
      </w:r>
      <w:r>
        <w:rPr>
          <w:rFonts w:ascii="Verdana" w:hAnsi="Verdana" w:cs="Times New Roman"/>
          <w:sz w:val="24"/>
          <w:szCs w:val="24"/>
        </w:rPr>
        <w:t xml:space="preserve">media </w:t>
      </w:r>
      <w:r w:rsidR="002210B6">
        <w:rPr>
          <w:rFonts w:ascii="Verdana" w:hAnsi="Verdana" w:cs="Times New Roman"/>
          <w:sz w:val="24"/>
          <w:szCs w:val="24"/>
        </w:rPr>
        <w:t xml:space="preserve">professionals </w:t>
      </w:r>
      <w:r>
        <w:rPr>
          <w:rFonts w:ascii="Verdana" w:hAnsi="Verdana" w:cs="Times New Roman"/>
          <w:sz w:val="24"/>
          <w:szCs w:val="24"/>
        </w:rPr>
        <w:t>to submit quality nominations.</w:t>
      </w:r>
    </w:p>
    <w:p w:rsidR="00D8574A" w:rsidRPr="00850664" w:rsidRDefault="00D8574A" w:rsidP="00850664">
      <w:pPr>
        <w:pStyle w:val="ListParagraph"/>
        <w:numPr>
          <w:ilvl w:val="0"/>
          <w:numId w:val="25"/>
        </w:numPr>
        <w:spacing w:after="0"/>
        <w:rPr>
          <w:rFonts w:ascii="Verdana" w:hAnsi="Verdana" w:cs="Times New Roman"/>
          <w:sz w:val="24"/>
          <w:szCs w:val="24"/>
        </w:rPr>
      </w:pPr>
      <w:r w:rsidRPr="00EA3948">
        <w:rPr>
          <w:rFonts w:ascii="Verdana" w:hAnsi="Verdana" w:cs="Times New Roman"/>
          <w:sz w:val="24"/>
          <w:szCs w:val="24"/>
        </w:rPr>
        <w:t>GovDelivery bulletin</w:t>
      </w:r>
      <w:r w:rsidR="00EA0EB9" w:rsidRPr="00EA3948">
        <w:rPr>
          <w:rFonts w:ascii="Verdana" w:hAnsi="Verdana" w:cs="Times New Roman"/>
          <w:sz w:val="24"/>
          <w:szCs w:val="24"/>
        </w:rPr>
        <w:t xml:space="preserve">s help meet the GCPD’s </w:t>
      </w:r>
      <w:r w:rsidR="00850664">
        <w:rPr>
          <w:rFonts w:ascii="Verdana" w:hAnsi="Verdana" w:cs="Times New Roman"/>
          <w:sz w:val="24"/>
          <w:szCs w:val="24"/>
        </w:rPr>
        <w:t xml:space="preserve">performance measures </w:t>
      </w:r>
      <w:r w:rsidR="000C18EA">
        <w:rPr>
          <w:rFonts w:ascii="Verdana" w:hAnsi="Verdana" w:cs="Times New Roman"/>
          <w:sz w:val="24"/>
          <w:szCs w:val="24"/>
        </w:rPr>
        <w:t xml:space="preserve">and </w:t>
      </w:r>
      <w:r w:rsidR="00A52F59">
        <w:rPr>
          <w:rFonts w:ascii="Verdana" w:hAnsi="Verdana" w:cs="Times New Roman"/>
          <w:sz w:val="24"/>
          <w:szCs w:val="24"/>
        </w:rPr>
        <w:t xml:space="preserve">statutory </w:t>
      </w:r>
      <w:r w:rsidR="00EA0EB9" w:rsidRPr="00EA3948">
        <w:rPr>
          <w:rFonts w:ascii="Verdana" w:hAnsi="Verdana" w:cs="Times New Roman"/>
          <w:sz w:val="24"/>
          <w:szCs w:val="24"/>
        </w:rPr>
        <w:t xml:space="preserve">functions </w:t>
      </w:r>
      <w:r w:rsidR="000C18EA">
        <w:rPr>
          <w:rFonts w:ascii="Verdana" w:hAnsi="Verdana" w:cs="Times New Roman"/>
          <w:sz w:val="24"/>
          <w:szCs w:val="24"/>
        </w:rPr>
        <w:t>by</w:t>
      </w:r>
      <w:r w:rsidR="00EA0EB9" w:rsidRPr="00EA3948">
        <w:rPr>
          <w:rFonts w:ascii="Verdana" w:hAnsi="Verdana" w:cs="Times New Roman"/>
          <w:sz w:val="24"/>
          <w:szCs w:val="24"/>
        </w:rPr>
        <w:t xml:space="preserve"> providing technical assistance</w:t>
      </w:r>
      <w:r w:rsidR="00850664">
        <w:rPr>
          <w:rFonts w:ascii="Verdana" w:hAnsi="Verdana" w:cs="Times New Roman"/>
          <w:sz w:val="24"/>
          <w:szCs w:val="24"/>
        </w:rPr>
        <w:t>.</w:t>
      </w:r>
      <w:r w:rsidR="00755827">
        <w:rPr>
          <w:rFonts w:ascii="Verdana" w:hAnsi="Verdana" w:cs="Times New Roman"/>
          <w:sz w:val="24"/>
          <w:szCs w:val="24"/>
        </w:rPr>
        <w:t xml:space="preserve"> Staff </w:t>
      </w:r>
      <w:r w:rsidR="00A52F59">
        <w:rPr>
          <w:rFonts w:ascii="Verdana" w:hAnsi="Verdana" w:cs="Times New Roman"/>
          <w:sz w:val="24"/>
          <w:szCs w:val="24"/>
        </w:rPr>
        <w:t>delivered</w:t>
      </w:r>
      <w:r w:rsidR="00755827">
        <w:rPr>
          <w:rFonts w:ascii="Verdana" w:hAnsi="Verdana" w:cs="Times New Roman"/>
          <w:sz w:val="24"/>
          <w:szCs w:val="24"/>
        </w:rPr>
        <w:t xml:space="preserve"> </w:t>
      </w:r>
      <w:r w:rsidR="00AF3C9F">
        <w:rPr>
          <w:rFonts w:ascii="Verdana" w:hAnsi="Verdana" w:cs="Times New Roman"/>
          <w:sz w:val="24"/>
          <w:szCs w:val="24"/>
        </w:rPr>
        <w:t xml:space="preserve">22 bulletins </w:t>
      </w:r>
      <w:r w:rsidR="00E4039D">
        <w:rPr>
          <w:rFonts w:ascii="Verdana" w:hAnsi="Verdana" w:cs="Times New Roman"/>
          <w:sz w:val="24"/>
          <w:szCs w:val="24"/>
        </w:rPr>
        <w:t xml:space="preserve">in a variety of topics </w:t>
      </w:r>
      <w:r w:rsidR="00AF3C9F">
        <w:rPr>
          <w:rFonts w:ascii="Verdana" w:hAnsi="Verdana" w:cs="Times New Roman"/>
          <w:sz w:val="24"/>
          <w:szCs w:val="24"/>
        </w:rPr>
        <w:t>to 11,770 subscribers</w:t>
      </w:r>
      <w:r w:rsidR="00755827">
        <w:rPr>
          <w:rFonts w:ascii="Verdana" w:hAnsi="Verdana" w:cs="Times New Roman"/>
          <w:sz w:val="24"/>
          <w:szCs w:val="24"/>
        </w:rPr>
        <w:t>.</w:t>
      </w:r>
    </w:p>
    <w:p w:rsidR="00EA0EB9" w:rsidRPr="00EA3948" w:rsidRDefault="00A52F59" w:rsidP="00EA3948">
      <w:pPr>
        <w:pStyle w:val="ListParagraph"/>
        <w:numPr>
          <w:ilvl w:val="0"/>
          <w:numId w:val="25"/>
        </w:numPr>
        <w:spacing w:after="0"/>
        <w:rPr>
          <w:rFonts w:ascii="Verdana" w:hAnsi="Verdana" w:cs="Times New Roman"/>
          <w:sz w:val="24"/>
          <w:szCs w:val="24"/>
        </w:rPr>
      </w:pPr>
      <w:r>
        <w:rPr>
          <w:rFonts w:ascii="Verdana" w:hAnsi="Verdana" w:cs="Times New Roman"/>
          <w:sz w:val="24"/>
          <w:szCs w:val="24"/>
        </w:rPr>
        <w:t>Exploration of</w:t>
      </w:r>
      <w:r w:rsidR="00AF3C9F">
        <w:rPr>
          <w:rFonts w:ascii="Verdana" w:hAnsi="Verdana" w:cs="Times New Roman"/>
          <w:sz w:val="24"/>
          <w:szCs w:val="24"/>
        </w:rPr>
        <w:t xml:space="preserve"> a </w:t>
      </w:r>
      <w:r>
        <w:rPr>
          <w:rFonts w:ascii="Verdana" w:hAnsi="Verdana" w:cs="Times New Roman"/>
          <w:sz w:val="24"/>
          <w:szCs w:val="24"/>
        </w:rPr>
        <w:t>5</w:t>
      </w:r>
      <w:r w:rsidR="00AF3C9F">
        <w:rPr>
          <w:rFonts w:ascii="Verdana" w:hAnsi="Verdana" w:cs="Times New Roman"/>
          <w:sz w:val="24"/>
          <w:szCs w:val="24"/>
        </w:rPr>
        <w:t>-year c</w:t>
      </w:r>
      <w:r w:rsidR="00EA0EB9" w:rsidRPr="00EA3948">
        <w:rPr>
          <w:rFonts w:ascii="Verdana" w:hAnsi="Verdana" w:cs="Times New Roman"/>
          <w:sz w:val="24"/>
          <w:szCs w:val="24"/>
        </w:rPr>
        <w:t xml:space="preserve">ollaboration with Southwest ADA Center </w:t>
      </w:r>
      <w:r w:rsidR="008172B7">
        <w:rPr>
          <w:rFonts w:ascii="Verdana" w:hAnsi="Verdana" w:cs="Times New Roman"/>
          <w:sz w:val="24"/>
          <w:szCs w:val="24"/>
        </w:rPr>
        <w:t xml:space="preserve">at ILRU </w:t>
      </w:r>
      <w:r w:rsidR="00AF3C9F" w:rsidRPr="00B7380F">
        <w:rPr>
          <w:rFonts w:ascii="Verdana" w:hAnsi="Verdana"/>
          <w:sz w:val="24"/>
          <w:szCs w:val="24"/>
        </w:rPr>
        <w:t>on</w:t>
      </w:r>
      <w:r w:rsidR="00AF3C9F">
        <w:rPr>
          <w:rFonts w:ascii="Verdana" w:hAnsi="Verdana"/>
          <w:sz w:val="24"/>
          <w:szCs w:val="24"/>
        </w:rPr>
        <w:t xml:space="preserve"> ADA implementation and </w:t>
      </w:r>
      <w:r w:rsidR="00EA0EB9" w:rsidRPr="00EA3948">
        <w:rPr>
          <w:rFonts w:ascii="Verdana" w:hAnsi="Verdana" w:cs="Times New Roman"/>
          <w:sz w:val="24"/>
          <w:szCs w:val="24"/>
        </w:rPr>
        <w:t>supporting a live meeting or awards event.</w:t>
      </w:r>
    </w:p>
    <w:p w:rsidR="001C5E2E" w:rsidRPr="00EA3948" w:rsidRDefault="00C670D2" w:rsidP="00EA3948">
      <w:pPr>
        <w:pStyle w:val="ListParagraph"/>
        <w:numPr>
          <w:ilvl w:val="0"/>
          <w:numId w:val="25"/>
        </w:numPr>
        <w:spacing w:after="0"/>
        <w:rPr>
          <w:rFonts w:ascii="Verdana" w:hAnsi="Verdana" w:cs="Times New Roman"/>
          <w:sz w:val="24"/>
          <w:szCs w:val="24"/>
        </w:rPr>
      </w:pPr>
      <w:r w:rsidRPr="00EA3948">
        <w:rPr>
          <w:rFonts w:ascii="Verdana" w:hAnsi="Verdana" w:cs="Times New Roman"/>
          <w:sz w:val="24"/>
          <w:szCs w:val="24"/>
        </w:rPr>
        <w:t xml:space="preserve">Future </w:t>
      </w:r>
      <w:r w:rsidR="001C5E2E" w:rsidRPr="00EA3948">
        <w:rPr>
          <w:rFonts w:ascii="Verdana" w:hAnsi="Verdana" w:cs="Times New Roman"/>
          <w:sz w:val="24"/>
          <w:szCs w:val="24"/>
        </w:rPr>
        <w:t>Accessibility a</w:t>
      </w:r>
      <w:r w:rsidRPr="00EA3948">
        <w:rPr>
          <w:rFonts w:ascii="Verdana" w:hAnsi="Verdana" w:cs="Times New Roman"/>
          <w:sz w:val="24"/>
          <w:szCs w:val="24"/>
        </w:rPr>
        <w:t>nd Disability Policy Webinars</w:t>
      </w:r>
      <w:r w:rsidR="001C5E2E" w:rsidRPr="00EA3948">
        <w:rPr>
          <w:rFonts w:ascii="Verdana" w:hAnsi="Verdana" w:cs="Times New Roman"/>
          <w:sz w:val="24"/>
          <w:szCs w:val="24"/>
        </w:rPr>
        <w:t>: Importance of Braille Literacy, How the ADA Appl</w:t>
      </w:r>
      <w:r w:rsidR="00850664">
        <w:rPr>
          <w:rFonts w:ascii="Verdana" w:hAnsi="Verdana" w:cs="Times New Roman"/>
          <w:sz w:val="24"/>
          <w:szCs w:val="24"/>
        </w:rPr>
        <w:t>ies</w:t>
      </w:r>
      <w:r w:rsidR="001C5E2E" w:rsidRPr="00EA3948">
        <w:rPr>
          <w:rFonts w:ascii="Verdana" w:hAnsi="Verdana" w:cs="Times New Roman"/>
          <w:sz w:val="24"/>
          <w:szCs w:val="24"/>
        </w:rPr>
        <w:t xml:space="preserve"> to Historical Landmarks and </w:t>
      </w:r>
      <w:r w:rsidRPr="00EA3948">
        <w:rPr>
          <w:rFonts w:ascii="Verdana" w:hAnsi="Verdana" w:cs="Times New Roman"/>
          <w:sz w:val="24"/>
          <w:szCs w:val="24"/>
        </w:rPr>
        <w:t>O</w:t>
      </w:r>
      <w:r w:rsidR="001C5E2E" w:rsidRPr="00EA3948">
        <w:rPr>
          <w:rFonts w:ascii="Verdana" w:hAnsi="Verdana" w:cs="Times New Roman"/>
          <w:sz w:val="24"/>
          <w:szCs w:val="24"/>
        </w:rPr>
        <w:t>lder Buildings, and Visitibility</w:t>
      </w:r>
      <w:r w:rsidR="004E4777">
        <w:rPr>
          <w:rFonts w:ascii="Verdana" w:hAnsi="Verdana" w:cs="Times New Roman"/>
          <w:sz w:val="24"/>
          <w:szCs w:val="24"/>
        </w:rPr>
        <w:t xml:space="preserve">: Building Today’s Homes for Tomorrow. </w:t>
      </w:r>
      <w:r w:rsidR="00850664">
        <w:rPr>
          <w:rFonts w:ascii="Verdana" w:hAnsi="Verdana" w:cs="Times New Roman"/>
          <w:sz w:val="24"/>
          <w:szCs w:val="24"/>
        </w:rPr>
        <w:t xml:space="preserve">The GCPD’s </w:t>
      </w:r>
      <w:r w:rsidR="00850664" w:rsidRPr="00EA3948">
        <w:rPr>
          <w:rFonts w:ascii="Verdana" w:hAnsi="Verdana" w:cs="Times New Roman"/>
          <w:sz w:val="24"/>
          <w:szCs w:val="24"/>
        </w:rPr>
        <w:t>Youtube channel archives webinars and training videos</w:t>
      </w:r>
      <w:r w:rsidR="00850664">
        <w:rPr>
          <w:rFonts w:ascii="Verdana" w:hAnsi="Verdana" w:cs="Times New Roman"/>
          <w:sz w:val="24"/>
          <w:szCs w:val="24"/>
        </w:rPr>
        <w:t>.</w:t>
      </w:r>
    </w:p>
    <w:p w:rsidR="00B77F58" w:rsidRDefault="00B77F58" w:rsidP="002B777F">
      <w:pPr>
        <w:spacing w:after="0"/>
        <w:rPr>
          <w:rFonts w:ascii="Verdana" w:hAnsi="Verdana" w:cs="Times New Roman"/>
          <w:sz w:val="24"/>
          <w:szCs w:val="24"/>
        </w:rPr>
      </w:pPr>
    </w:p>
    <w:p w:rsidR="00AD1DEA" w:rsidRDefault="00F305DE" w:rsidP="00A66DF2">
      <w:pPr>
        <w:pStyle w:val="NoSpacing"/>
        <w:contextualSpacing/>
        <w:rPr>
          <w:rFonts w:ascii="Verdana" w:hAnsi="Verdana" w:cs="Times New Roman"/>
          <w:sz w:val="24"/>
          <w:szCs w:val="24"/>
        </w:rPr>
      </w:pPr>
      <w:r>
        <w:rPr>
          <w:rFonts w:ascii="Verdana" w:hAnsi="Verdana" w:cs="Times New Roman"/>
          <w:b/>
          <w:sz w:val="24"/>
          <w:szCs w:val="24"/>
        </w:rPr>
        <w:t>TEA’s</w:t>
      </w:r>
      <w:r w:rsidR="0068122F">
        <w:rPr>
          <w:rFonts w:ascii="Verdana" w:hAnsi="Verdana" w:cs="Times New Roman"/>
          <w:b/>
          <w:sz w:val="24"/>
          <w:szCs w:val="24"/>
        </w:rPr>
        <w:t xml:space="preserve"> Digital Curriculum Advisory Committee </w:t>
      </w:r>
      <w:r w:rsidR="00DD74F8">
        <w:rPr>
          <w:rFonts w:ascii="Verdana" w:hAnsi="Verdana" w:cs="Times New Roman"/>
          <w:b/>
          <w:sz w:val="24"/>
          <w:szCs w:val="24"/>
        </w:rPr>
        <w:t xml:space="preserve">(DCAC) </w:t>
      </w:r>
      <w:r w:rsidR="0068122F">
        <w:rPr>
          <w:rFonts w:ascii="Verdana" w:hAnsi="Verdana" w:cs="Times New Roman"/>
          <w:b/>
          <w:sz w:val="24"/>
          <w:szCs w:val="24"/>
        </w:rPr>
        <w:t>Report and Survey of L</w:t>
      </w:r>
      <w:r w:rsidR="00A715CE">
        <w:rPr>
          <w:rFonts w:ascii="Verdana" w:hAnsi="Verdana" w:cs="Times New Roman"/>
          <w:b/>
          <w:sz w:val="24"/>
          <w:szCs w:val="24"/>
        </w:rPr>
        <w:t>ocal Education Agencies</w:t>
      </w:r>
      <w:r w:rsidR="00273F58" w:rsidRPr="00273F58">
        <w:rPr>
          <w:rFonts w:ascii="Verdana" w:hAnsi="Verdana" w:cs="Times New Roman"/>
          <w:sz w:val="24"/>
          <w:szCs w:val="24"/>
        </w:rPr>
        <w:t xml:space="preserve"> -</w:t>
      </w:r>
      <w:r w:rsidR="00FC205C" w:rsidRPr="00BF251B">
        <w:rPr>
          <w:rFonts w:ascii="Verdana" w:hAnsi="Verdana" w:cs="Times New Roman"/>
          <w:sz w:val="24"/>
          <w:szCs w:val="24"/>
        </w:rPr>
        <w:t xml:space="preserve"> </w:t>
      </w:r>
      <w:r w:rsidR="006453A5">
        <w:rPr>
          <w:rFonts w:ascii="Verdana" w:hAnsi="Verdana" w:cs="Times New Roman"/>
          <w:sz w:val="24"/>
          <w:szCs w:val="24"/>
        </w:rPr>
        <w:t xml:space="preserve">Dominick Robinson, </w:t>
      </w:r>
      <w:r w:rsidR="00300B2E">
        <w:rPr>
          <w:rFonts w:ascii="Verdana" w:hAnsi="Verdana" w:cs="Times New Roman"/>
          <w:sz w:val="24"/>
          <w:szCs w:val="24"/>
        </w:rPr>
        <w:t xml:space="preserve">Office of </w:t>
      </w:r>
      <w:r w:rsidR="00300B2E" w:rsidRPr="00DA70D7">
        <w:rPr>
          <w:rFonts w:ascii="Verdana" w:hAnsi="Verdana" w:cs="Times New Roman"/>
          <w:sz w:val="24"/>
          <w:szCs w:val="24"/>
        </w:rPr>
        <w:t>Special Populations and Monitoring</w:t>
      </w:r>
      <w:r w:rsidR="00DA70D7" w:rsidRPr="00DA70D7">
        <w:rPr>
          <w:rFonts w:ascii="Verdana" w:hAnsi="Verdana" w:cs="Times New Roman"/>
          <w:sz w:val="24"/>
          <w:szCs w:val="24"/>
        </w:rPr>
        <w:t>,</w:t>
      </w:r>
      <w:r w:rsidR="00300B2E" w:rsidRPr="00DA70D7">
        <w:rPr>
          <w:rFonts w:ascii="Verdana" w:hAnsi="Verdana" w:cs="Times New Roman"/>
          <w:sz w:val="24"/>
          <w:szCs w:val="24"/>
        </w:rPr>
        <w:t xml:space="preserve"> </w:t>
      </w:r>
      <w:r w:rsidR="006453A5" w:rsidRPr="00DA70D7">
        <w:rPr>
          <w:rFonts w:ascii="Verdana" w:hAnsi="Verdana" w:cs="Times New Roman"/>
          <w:sz w:val="24"/>
          <w:szCs w:val="24"/>
        </w:rPr>
        <w:t>Department of Special Education Programs</w:t>
      </w:r>
      <w:r w:rsidR="00273F58" w:rsidRPr="00DA70D7">
        <w:rPr>
          <w:rFonts w:ascii="Verdana" w:hAnsi="Verdana" w:cs="Times New Roman"/>
          <w:sz w:val="24"/>
          <w:szCs w:val="24"/>
        </w:rPr>
        <w:t>.</w:t>
      </w:r>
      <w:r w:rsidR="008A155E" w:rsidRPr="00DA70D7">
        <w:rPr>
          <w:rFonts w:ascii="Verdana" w:hAnsi="Verdana" w:cs="Times New Roman"/>
          <w:sz w:val="24"/>
          <w:szCs w:val="24"/>
        </w:rPr>
        <w:t xml:space="preserve"> </w:t>
      </w:r>
      <w:r w:rsidR="00DA70D7" w:rsidRPr="00DA70D7">
        <w:rPr>
          <w:rFonts w:ascii="Verdana" w:hAnsi="Verdana" w:cs="Times New Roman"/>
          <w:sz w:val="24"/>
          <w:szCs w:val="24"/>
        </w:rPr>
        <w:t>TEA established t</w:t>
      </w:r>
      <w:r w:rsidR="008A155E" w:rsidRPr="00DA70D7">
        <w:rPr>
          <w:rFonts w:ascii="Verdana" w:hAnsi="Verdana" w:cs="Times New Roman"/>
          <w:sz w:val="24"/>
          <w:szCs w:val="24"/>
        </w:rPr>
        <w:t>he</w:t>
      </w:r>
      <w:r w:rsidR="00300B2E" w:rsidRPr="00DA70D7">
        <w:rPr>
          <w:rFonts w:ascii="Verdana" w:hAnsi="Verdana" w:cs="Times New Roman"/>
          <w:sz w:val="24"/>
          <w:szCs w:val="24"/>
        </w:rPr>
        <w:t xml:space="preserve"> DCAC </w:t>
      </w:r>
      <w:r w:rsidR="00A932F3">
        <w:rPr>
          <w:rFonts w:ascii="Verdana" w:hAnsi="Verdana" w:cs="Times New Roman"/>
          <w:sz w:val="24"/>
          <w:szCs w:val="24"/>
        </w:rPr>
        <w:t>in 2019,</w:t>
      </w:r>
      <w:r w:rsidR="00300B2E" w:rsidRPr="00DA70D7">
        <w:rPr>
          <w:rFonts w:ascii="Verdana" w:hAnsi="Verdana" w:cs="Times New Roman"/>
          <w:sz w:val="24"/>
          <w:szCs w:val="24"/>
        </w:rPr>
        <w:t xml:space="preserve"> comprised of 11 volunteer</w:t>
      </w:r>
      <w:r w:rsidR="007E0789">
        <w:rPr>
          <w:rFonts w:ascii="Verdana" w:hAnsi="Verdana" w:cs="Times New Roman"/>
          <w:sz w:val="24"/>
          <w:szCs w:val="24"/>
        </w:rPr>
        <w:t>s</w:t>
      </w:r>
      <w:r w:rsidR="00300B2E" w:rsidRPr="00DA70D7">
        <w:rPr>
          <w:rFonts w:ascii="Verdana" w:hAnsi="Verdana" w:cs="Times New Roman"/>
          <w:sz w:val="24"/>
          <w:szCs w:val="24"/>
        </w:rPr>
        <w:t xml:space="preserve"> with backgrounds in special education, information accessibility, and assistive technology. </w:t>
      </w:r>
      <w:r w:rsidR="00DA70D7" w:rsidRPr="00DA70D7">
        <w:rPr>
          <w:rFonts w:ascii="Verdana" w:hAnsi="Verdana"/>
          <w:sz w:val="24"/>
          <w:szCs w:val="24"/>
        </w:rPr>
        <w:t xml:space="preserve">The </w:t>
      </w:r>
      <w:r w:rsidR="00DA70D7">
        <w:rPr>
          <w:rFonts w:ascii="Verdana" w:hAnsi="Verdana"/>
          <w:sz w:val="24"/>
          <w:szCs w:val="24"/>
        </w:rPr>
        <w:t xml:space="preserve">purpose of the </w:t>
      </w:r>
      <w:r w:rsidR="00DA70D7" w:rsidRPr="00DA70D7">
        <w:rPr>
          <w:rFonts w:ascii="Verdana" w:hAnsi="Verdana"/>
          <w:sz w:val="24"/>
          <w:szCs w:val="24"/>
        </w:rPr>
        <w:t xml:space="preserve">report </w:t>
      </w:r>
      <w:r w:rsidR="00DA70D7">
        <w:rPr>
          <w:rFonts w:ascii="Verdana" w:hAnsi="Verdana"/>
          <w:sz w:val="24"/>
          <w:szCs w:val="24"/>
        </w:rPr>
        <w:t xml:space="preserve">is to </w:t>
      </w:r>
      <w:r w:rsidR="00DA70D7" w:rsidRPr="00DA70D7">
        <w:rPr>
          <w:rFonts w:ascii="Verdana" w:hAnsi="Verdana"/>
          <w:sz w:val="24"/>
          <w:szCs w:val="24"/>
        </w:rPr>
        <w:t>identif</w:t>
      </w:r>
      <w:r w:rsidR="00DA70D7">
        <w:rPr>
          <w:rFonts w:ascii="Verdana" w:hAnsi="Verdana"/>
          <w:sz w:val="24"/>
          <w:szCs w:val="24"/>
        </w:rPr>
        <w:t>y</w:t>
      </w:r>
      <w:r w:rsidR="00DA70D7" w:rsidRPr="00DA70D7">
        <w:rPr>
          <w:rFonts w:ascii="Verdana" w:hAnsi="Verdana"/>
          <w:sz w:val="24"/>
          <w:szCs w:val="24"/>
        </w:rPr>
        <w:t xml:space="preserve"> challenges in digital inclusion </w:t>
      </w:r>
      <w:r w:rsidR="00BA7A44">
        <w:rPr>
          <w:rFonts w:ascii="Verdana" w:hAnsi="Verdana"/>
          <w:sz w:val="24"/>
          <w:szCs w:val="24"/>
        </w:rPr>
        <w:t xml:space="preserve">of curricula </w:t>
      </w:r>
      <w:r w:rsidR="00DA70D7" w:rsidRPr="00DA70D7">
        <w:rPr>
          <w:rFonts w:ascii="Verdana" w:hAnsi="Verdana"/>
          <w:sz w:val="24"/>
          <w:szCs w:val="24"/>
        </w:rPr>
        <w:t>for students with disabilities and make recommendations to the S</w:t>
      </w:r>
      <w:r w:rsidR="00BA7A44">
        <w:rPr>
          <w:rFonts w:ascii="Verdana" w:hAnsi="Verdana"/>
          <w:sz w:val="24"/>
          <w:szCs w:val="24"/>
        </w:rPr>
        <w:t xml:space="preserve">tate Board of Education </w:t>
      </w:r>
      <w:r w:rsidR="00957287">
        <w:rPr>
          <w:rFonts w:ascii="Verdana" w:hAnsi="Verdana"/>
          <w:sz w:val="24"/>
          <w:szCs w:val="24"/>
        </w:rPr>
        <w:t xml:space="preserve">(SBOE) </w:t>
      </w:r>
      <w:r w:rsidR="007E0789">
        <w:rPr>
          <w:rFonts w:ascii="Verdana" w:hAnsi="Verdana"/>
          <w:sz w:val="24"/>
          <w:szCs w:val="24"/>
        </w:rPr>
        <w:t>to improve students’ learning outcomes</w:t>
      </w:r>
      <w:r w:rsidR="00DA70D7" w:rsidRPr="00DA70D7">
        <w:rPr>
          <w:rFonts w:ascii="Verdana" w:hAnsi="Verdana"/>
          <w:sz w:val="24"/>
          <w:szCs w:val="24"/>
        </w:rPr>
        <w:t>.</w:t>
      </w:r>
      <w:r w:rsidR="00BA7A44">
        <w:rPr>
          <w:rFonts w:ascii="Verdana" w:hAnsi="Verdana"/>
          <w:sz w:val="24"/>
          <w:szCs w:val="24"/>
        </w:rPr>
        <w:t xml:space="preserve"> </w:t>
      </w:r>
      <w:r w:rsidR="00A83FEB">
        <w:rPr>
          <w:rFonts w:ascii="Verdana" w:hAnsi="Verdana"/>
          <w:sz w:val="24"/>
          <w:szCs w:val="24"/>
        </w:rPr>
        <w:t xml:space="preserve">Questions </w:t>
      </w:r>
      <w:r w:rsidR="00110577">
        <w:rPr>
          <w:rFonts w:ascii="Verdana" w:hAnsi="Verdana"/>
          <w:sz w:val="24"/>
          <w:szCs w:val="24"/>
        </w:rPr>
        <w:t>from</w:t>
      </w:r>
      <w:r w:rsidR="00A83FEB">
        <w:rPr>
          <w:rFonts w:ascii="Verdana" w:hAnsi="Verdana"/>
          <w:sz w:val="24"/>
          <w:szCs w:val="24"/>
        </w:rPr>
        <w:t xml:space="preserve"> </w:t>
      </w:r>
      <w:r w:rsidR="00110577">
        <w:rPr>
          <w:rFonts w:ascii="Verdana" w:hAnsi="Verdana"/>
          <w:sz w:val="24"/>
          <w:szCs w:val="24"/>
        </w:rPr>
        <w:t>TEA’s</w:t>
      </w:r>
      <w:r w:rsidR="000C2AA9">
        <w:rPr>
          <w:rFonts w:ascii="Verdana" w:hAnsi="Verdana"/>
          <w:sz w:val="24"/>
          <w:szCs w:val="24"/>
        </w:rPr>
        <w:t xml:space="preserve"> </w:t>
      </w:r>
      <w:r w:rsidR="000C2AA9" w:rsidRPr="00E77480">
        <w:rPr>
          <w:rFonts w:ascii="Verdana" w:hAnsi="Verdana" w:cs="Times New Roman"/>
          <w:sz w:val="24"/>
          <w:szCs w:val="24"/>
        </w:rPr>
        <w:t>K</w:t>
      </w:r>
      <w:r w:rsidR="00110577">
        <w:rPr>
          <w:rFonts w:ascii="Verdana" w:hAnsi="Verdana" w:cs="Times New Roman"/>
          <w:sz w:val="24"/>
          <w:szCs w:val="24"/>
        </w:rPr>
        <w:t>-</w:t>
      </w:r>
      <w:r w:rsidR="000C2AA9" w:rsidRPr="00E77480">
        <w:rPr>
          <w:rFonts w:ascii="Verdana" w:hAnsi="Verdana" w:cs="Times New Roman"/>
          <w:sz w:val="24"/>
          <w:szCs w:val="24"/>
        </w:rPr>
        <w:t>12 Digital Inclusion Survey</w:t>
      </w:r>
      <w:r w:rsidR="000C2AA9" w:rsidRPr="00BA7A44">
        <w:rPr>
          <w:rFonts w:ascii="Verdana" w:hAnsi="Verdana"/>
          <w:sz w:val="24"/>
          <w:szCs w:val="24"/>
        </w:rPr>
        <w:t xml:space="preserve"> </w:t>
      </w:r>
      <w:r w:rsidR="00E403A2">
        <w:rPr>
          <w:rFonts w:ascii="Verdana" w:hAnsi="Verdana"/>
          <w:sz w:val="24"/>
          <w:szCs w:val="24"/>
        </w:rPr>
        <w:t>related to access to training and resource</w:t>
      </w:r>
      <w:r w:rsidR="00DF1DED">
        <w:rPr>
          <w:rFonts w:ascii="Verdana" w:hAnsi="Verdana"/>
          <w:sz w:val="24"/>
          <w:szCs w:val="24"/>
        </w:rPr>
        <w:t>s, and classroom accessibility.</w:t>
      </w:r>
      <w:r w:rsidR="00881EB0">
        <w:rPr>
          <w:rFonts w:ascii="Verdana" w:hAnsi="Verdana"/>
          <w:sz w:val="24"/>
          <w:szCs w:val="24"/>
        </w:rPr>
        <w:t xml:space="preserve"> </w:t>
      </w:r>
      <w:r w:rsidR="00942745" w:rsidRPr="00E77480">
        <w:rPr>
          <w:rFonts w:ascii="Verdana" w:hAnsi="Verdana" w:cs="Times New Roman"/>
          <w:sz w:val="24"/>
          <w:szCs w:val="24"/>
        </w:rPr>
        <w:t xml:space="preserve">TEA distributed the </w:t>
      </w:r>
      <w:r w:rsidR="000C2AA9">
        <w:rPr>
          <w:rFonts w:ascii="Verdana" w:hAnsi="Verdana" w:cs="Times New Roman"/>
          <w:sz w:val="24"/>
          <w:szCs w:val="24"/>
        </w:rPr>
        <w:t>survey</w:t>
      </w:r>
      <w:r w:rsidR="00942745" w:rsidRPr="00E77480">
        <w:rPr>
          <w:rFonts w:ascii="Verdana" w:hAnsi="Verdana" w:cs="Times New Roman"/>
          <w:sz w:val="24"/>
          <w:szCs w:val="24"/>
        </w:rPr>
        <w:t xml:space="preserve"> to administrators, curriculum coordinators, general and special education teachers, support personnel and IT personnel. </w:t>
      </w:r>
      <w:r w:rsidR="006912F2">
        <w:rPr>
          <w:rFonts w:ascii="Verdana" w:hAnsi="Verdana" w:cs="Times New Roman"/>
          <w:sz w:val="24"/>
          <w:szCs w:val="24"/>
        </w:rPr>
        <w:t xml:space="preserve">They received 912 responses. </w:t>
      </w:r>
      <w:r w:rsidR="00E2008C" w:rsidRPr="00E77480">
        <w:rPr>
          <w:rFonts w:ascii="Verdana" w:hAnsi="Verdana" w:cs="Times New Roman"/>
          <w:sz w:val="24"/>
          <w:szCs w:val="24"/>
        </w:rPr>
        <w:t>TEA conducted the survey during the C</w:t>
      </w:r>
      <w:r w:rsidR="00A44452" w:rsidRPr="00E77480">
        <w:rPr>
          <w:rFonts w:ascii="Verdana" w:hAnsi="Verdana" w:cs="Times New Roman"/>
          <w:sz w:val="24"/>
          <w:szCs w:val="24"/>
        </w:rPr>
        <w:t>OVID</w:t>
      </w:r>
      <w:r w:rsidR="00E2008C" w:rsidRPr="00E77480">
        <w:rPr>
          <w:rFonts w:ascii="Verdana" w:hAnsi="Verdana" w:cs="Times New Roman"/>
          <w:sz w:val="24"/>
          <w:szCs w:val="24"/>
        </w:rPr>
        <w:t xml:space="preserve"> pandemic</w:t>
      </w:r>
      <w:r w:rsidR="00A44452" w:rsidRPr="00E77480">
        <w:rPr>
          <w:rFonts w:ascii="Verdana" w:hAnsi="Verdana" w:cs="Times New Roman"/>
          <w:sz w:val="24"/>
          <w:szCs w:val="24"/>
        </w:rPr>
        <w:t xml:space="preserve">, </w:t>
      </w:r>
      <w:r w:rsidR="00AD1DEA">
        <w:rPr>
          <w:rFonts w:ascii="Verdana" w:hAnsi="Verdana" w:cs="Times New Roman"/>
          <w:sz w:val="24"/>
          <w:szCs w:val="24"/>
        </w:rPr>
        <w:t xml:space="preserve">so </w:t>
      </w:r>
      <w:r w:rsidR="00A44452" w:rsidRPr="00E77480">
        <w:rPr>
          <w:rFonts w:ascii="Verdana" w:hAnsi="Verdana" w:cs="Times New Roman"/>
          <w:sz w:val="24"/>
          <w:szCs w:val="24"/>
        </w:rPr>
        <w:t xml:space="preserve">the majority </w:t>
      </w:r>
      <w:r w:rsidR="00AD1DEA">
        <w:rPr>
          <w:rFonts w:ascii="Verdana" w:hAnsi="Verdana" w:cs="Times New Roman"/>
          <w:sz w:val="24"/>
          <w:szCs w:val="24"/>
        </w:rPr>
        <w:t xml:space="preserve">of responses were </w:t>
      </w:r>
      <w:r w:rsidR="00A44452" w:rsidRPr="00E77480">
        <w:rPr>
          <w:rFonts w:ascii="Verdana" w:hAnsi="Verdana" w:cs="Times New Roman"/>
          <w:sz w:val="24"/>
          <w:szCs w:val="24"/>
        </w:rPr>
        <w:t>from teachers about internet access</w:t>
      </w:r>
      <w:r w:rsidR="00E2008C" w:rsidRPr="00E77480">
        <w:rPr>
          <w:rFonts w:ascii="Verdana" w:hAnsi="Verdana" w:cs="Times New Roman"/>
          <w:sz w:val="24"/>
          <w:szCs w:val="24"/>
        </w:rPr>
        <w:t>.</w:t>
      </w:r>
      <w:r w:rsidR="000C2AA9">
        <w:rPr>
          <w:rFonts w:ascii="Verdana" w:hAnsi="Verdana" w:cs="Times New Roman"/>
          <w:sz w:val="24"/>
          <w:szCs w:val="24"/>
        </w:rPr>
        <w:t xml:space="preserve"> </w:t>
      </w:r>
      <w:r w:rsidR="00755827">
        <w:rPr>
          <w:rFonts w:ascii="Verdana" w:hAnsi="Verdana" w:cs="Times New Roman"/>
          <w:sz w:val="24"/>
          <w:szCs w:val="24"/>
        </w:rPr>
        <w:t xml:space="preserve">Summarized </w:t>
      </w:r>
      <w:r w:rsidR="00881EB0">
        <w:rPr>
          <w:rFonts w:ascii="Verdana" w:hAnsi="Verdana" w:cs="Times New Roman"/>
          <w:sz w:val="24"/>
          <w:szCs w:val="24"/>
        </w:rPr>
        <w:t>responses are below:</w:t>
      </w:r>
    </w:p>
    <w:p w:rsidR="00A66DF2" w:rsidRPr="00E77480" w:rsidRDefault="00A66DF2" w:rsidP="00AD1DEA">
      <w:pPr>
        <w:pStyle w:val="NoSpacing"/>
        <w:numPr>
          <w:ilvl w:val="0"/>
          <w:numId w:val="27"/>
        </w:numPr>
        <w:ind w:left="360"/>
        <w:contextualSpacing/>
        <w:rPr>
          <w:rFonts w:ascii="Verdana" w:hAnsi="Verdana"/>
          <w:sz w:val="24"/>
          <w:szCs w:val="24"/>
        </w:rPr>
      </w:pPr>
      <w:r w:rsidRPr="00E77480">
        <w:rPr>
          <w:rFonts w:ascii="Verdana" w:hAnsi="Verdana"/>
          <w:sz w:val="24"/>
          <w:szCs w:val="24"/>
        </w:rPr>
        <w:t xml:space="preserve">Well over half </w:t>
      </w:r>
      <w:r w:rsidR="00E605F6">
        <w:rPr>
          <w:rFonts w:ascii="Verdana" w:hAnsi="Verdana"/>
          <w:sz w:val="24"/>
          <w:szCs w:val="24"/>
        </w:rPr>
        <w:t xml:space="preserve">of the respondents </w:t>
      </w:r>
      <w:r w:rsidRPr="00E77480">
        <w:rPr>
          <w:rFonts w:ascii="Verdana" w:hAnsi="Verdana"/>
          <w:sz w:val="24"/>
          <w:szCs w:val="24"/>
        </w:rPr>
        <w:t>had a moderate to a great deal of understanding</w:t>
      </w:r>
      <w:r w:rsidR="00E605F6">
        <w:rPr>
          <w:rFonts w:ascii="Verdana" w:hAnsi="Verdana"/>
          <w:sz w:val="24"/>
          <w:szCs w:val="24"/>
        </w:rPr>
        <w:t xml:space="preserve"> of digital accessibility</w:t>
      </w:r>
      <w:r w:rsidRPr="00E77480">
        <w:rPr>
          <w:rFonts w:ascii="Verdana" w:hAnsi="Verdana"/>
          <w:sz w:val="24"/>
          <w:szCs w:val="24"/>
        </w:rPr>
        <w:t>.</w:t>
      </w:r>
    </w:p>
    <w:p w:rsidR="00A66DF2" w:rsidRPr="00E77480" w:rsidRDefault="00E605F6" w:rsidP="00AD1DEA">
      <w:pPr>
        <w:pStyle w:val="NoSpacing"/>
        <w:numPr>
          <w:ilvl w:val="0"/>
          <w:numId w:val="27"/>
        </w:numPr>
        <w:ind w:left="360"/>
        <w:contextualSpacing/>
        <w:rPr>
          <w:rFonts w:ascii="Verdana" w:hAnsi="Verdana" w:cs="Times New Roman"/>
          <w:sz w:val="24"/>
          <w:szCs w:val="24"/>
        </w:rPr>
      </w:pPr>
      <w:r>
        <w:rPr>
          <w:rFonts w:ascii="Verdana" w:hAnsi="Verdana" w:cs="Times New Roman"/>
          <w:sz w:val="24"/>
          <w:szCs w:val="24"/>
        </w:rPr>
        <w:t>Training such as s</w:t>
      </w:r>
      <w:r w:rsidR="00A66DF2" w:rsidRPr="00E77480">
        <w:rPr>
          <w:rFonts w:ascii="Verdana" w:hAnsi="Verdana" w:cs="Times New Roman"/>
          <w:sz w:val="24"/>
          <w:szCs w:val="24"/>
        </w:rPr>
        <w:t xml:space="preserve">elf-guided resources </w:t>
      </w:r>
      <w:r w:rsidR="00AD1DEA">
        <w:rPr>
          <w:rFonts w:ascii="Verdana" w:hAnsi="Verdana" w:cs="Times New Roman"/>
          <w:sz w:val="24"/>
          <w:szCs w:val="24"/>
        </w:rPr>
        <w:t xml:space="preserve">developed by Education Service Centers or </w:t>
      </w:r>
      <w:r w:rsidR="00110577">
        <w:rPr>
          <w:rFonts w:ascii="Verdana" w:hAnsi="Verdana" w:cs="Times New Roman"/>
          <w:sz w:val="24"/>
          <w:szCs w:val="24"/>
        </w:rPr>
        <w:t xml:space="preserve">local education agencies </w:t>
      </w:r>
      <w:r>
        <w:rPr>
          <w:rFonts w:ascii="Verdana" w:hAnsi="Verdana" w:cs="Times New Roman"/>
          <w:sz w:val="24"/>
          <w:szCs w:val="24"/>
        </w:rPr>
        <w:t>would move the respondent to a higher level of understanding</w:t>
      </w:r>
      <w:r w:rsidR="00A66DF2" w:rsidRPr="00E77480">
        <w:rPr>
          <w:rFonts w:ascii="Verdana" w:hAnsi="Verdana" w:cs="Times New Roman"/>
          <w:sz w:val="24"/>
          <w:szCs w:val="24"/>
        </w:rPr>
        <w:t>.</w:t>
      </w:r>
    </w:p>
    <w:p w:rsidR="00E77480" w:rsidRPr="00E77480" w:rsidRDefault="00E77480" w:rsidP="00AD1DEA">
      <w:pPr>
        <w:pStyle w:val="NoSpacing"/>
        <w:numPr>
          <w:ilvl w:val="0"/>
          <w:numId w:val="28"/>
        </w:numPr>
        <w:ind w:left="360"/>
        <w:contextualSpacing/>
        <w:rPr>
          <w:rFonts w:ascii="Verdana" w:hAnsi="Verdana" w:cs="Times New Roman"/>
          <w:sz w:val="24"/>
          <w:szCs w:val="24"/>
        </w:rPr>
      </w:pPr>
      <w:r w:rsidRPr="00E77480">
        <w:rPr>
          <w:rFonts w:ascii="Verdana" w:hAnsi="Verdana" w:cs="Times New Roman"/>
          <w:sz w:val="24"/>
          <w:szCs w:val="24"/>
        </w:rPr>
        <w:t xml:space="preserve">Over half of </w:t>
      </w:r>
      <w:r w:rsidR="002B3D9B">
        <w:rPr>
          <w:rFonts w:ascii="Verdana" w:hAnsi="Verdana" w:cs="Times New Roman"/>
          <w:sz w:val="24"/>
          <w:szCs w:val="24"/>
        </w:rPr>
        <w:t xml:space="preserve">the </w:t>
      </w:r>
      <w:r w:rsidRPr="00E77480">
        <w:rPr>
          <w:rFonts w:ascii="Verdana" w:hAnsi="Verdana" w:cs="Times New Roman"/>
          <w:sz w:val="24"/>
          <w:szCs w:val="24"/>
        </w:rPr>
        <w:t>respondents agreed</w:t>
      </w:r>
      <w:r w:rsidR="00E605F6">
        <w:rPr>
          <w:rFonts w:ascii="Verdana" w:hAnsi="Verdana" w:cs="Times New Roman"/>
          <w:sz w:val="24"/>
          <w:szCs w:val="24"/>
        </w:rPr>
        <w:t xml:space="preserve"> that providing students with assistive technology and appropriate training </w:t>
      </w:r>
      <w:r w:rsidR="00607790">
        <w:rPr>
          <w:rFonts w:ascii="Verdana" w:hAnsi="Verdana" w:cs="Times New Roman"/>
          <w:sz w:val="24"/>
          <w:szCs w:val="24"/>
        </w:rPr>
        <w:t xml:space="preserve">would </w:t>
      </w:r>
      <w:r w:rsidR="00E605F6">
        <w:rPr>
          <w:rFonts w:ascii="Verdana" w:hAnsi="Verdana" w:cs="Times New Roman"/>
          <w:sz w:val="24"/>
          <w:szCs w:val="24"/>
        </w:rPr>
        <w:t xml:space="preserve">sufficiently address </w:t>
      </w:r>
      <w:r w:rsidR="002B3D9B">
        <w:rPr>
          <w:rFonts w:ascii="Verdana" w:hAnsi="Verdana" w:cs="Times New Roman"/>
          <w:sz w:val="24"/>
          <w:szCs w:val="24"/>
        </w:rPr>
        <w:t>student</w:t>
      </w:r>
      <w:r w:rsidR="00E605F6">
        <w:rPr>
          <w:rFonts w:ascii="Verdana" w:hAnsi="Verdana" w:cs="Times New Roman"/>
          <w:sz w:val="24"/>
          <w:szCs w:val="24"/>
        </w:rPr>
        <w:t>s</w:t>
      </w:r>
      <w:r w:rsidR="002B3D9B">
        <w:rPr>
          <w:rFonts w:ascii="Verdana" w:hAnsi="Verdana" w:cs="Times New Roman"/>
          <w:sz w:val="24"/>
          <w:szCs w:val="24"/>
        </w:rPr>
        <w:t>’</w:t>
      </w:r>
      <w:r w:rsidR="00E605F6">
        <w:rPr>
          <w:rFonts w:ascii="Verdana" w:hAnsi="Verdana" w:cs="Times New Roman"/>
          <w:sz w:val="24"/>
          <w:szCs w:val="24"/>
        </w:rPr>
        <w:t xml:space="preserve"> digital inclusion and accessibility needs</w:t>
      </w:r>
      <w:r w:rsidRPr="00E77480">
        <w:rPr>
          <w:rFonts w:ascii="Verdana" w:hAnsi="Verdana" w:cs="Times New Roman"/>
          <w:sz w:val="24"/>
          <w:szCs w:val="24"/>
        </w:rPr>
        <w:t xml:space="preserve">, which </w:t>
      </w:r>
      <w:r w:rsidR="002B3D9B">
        <w:rPr>
          <w:rFonts w:ascii="Verdana" w:hAnsi="Verdana" w:cs="Times New Roman"/>
          <w:sz w:val="24"/>
          <w:szCs w:val="24"/>
        </w:rPr>
        <w:t>defines</w:t>
      </w:r>
      <w:r w:rsidRPr="00E77480">
        <w:rPr>
          <w:rFonts w:ascii="Verdana" w:hAnsi="Verdana" w:cs="Times New Roman"/>
          <w:sz w:val="24"/>
          <w:szCs w:val="24"/>
        </w:rPr>
        <w:t xml:space="preserve"> the importance of </w:t>
      </w:r>
      <w:r w:rsidRPr="00E77480">
        <w:rPr>
          <w:rFonts w:ascii="Verdana" w:hAnsi="Verdana" w:cs="Times New Roman"/>
          <w:sz w:val="24"/>
          <w:szCs w:val="24"/>
        </w:rPr>
        <w:lastRenderedPageBreak/>
        <w:t>providing students</w:t>
      </w:r>
      <w:r w:rsidR="00AD1DEA">
        <w:rPr>
          <w:rFonts w:ascii="Verdana" w:hAnsi="Verdana" w:cs="Times New Roman"/>
          <w:sz w:val="24"/>
          <w:szCs w:val="24"/>
        </w:rPr>
        <w:t>,</w:t>
      </w:r>
      <w:r w:rsidRPr="00E77480">
        <w:rPr>
          <w:rFonts w:ascii="Verdana" w:hAnsi="Verdana" w:cs="Times New Roman"/>
          <w:sz w:val="24"/>
          <w:szCs w:val="24"/>
        </w:rPr>
        <w:t xml:space="preserve"> and their families</w:t>
      </w:r>
      <w:r w:rsidR="00AD1DEA">
        <w:rPr>
          <w:rFonts w:ascii="Verdana" w:hAnsi="Verdana" w:cs="Times New Roman"/>
          <w:sz w:val="24"/>
          <w:szCs w:val="24"/>
        </w:rPr>
        <w:t>,</w:t>
      </w:r>
      <w:r w:rsidRPr="00E77480">
        <w:rPr>
          <w:rFonts w:ascii="Verdana" w:hAnsi="Verdana" w:cs="Times New Roman"/>
          <w:sz w:val="24"/>
          <w:szCs w:val="24"/>
        </w:rPr>
        <w:t xml:space="preserve"> technology </w:t>
      </w:r>
      <w:r w:rsidR="00AD1DEA">
        <w:rPr>
          <w:rFonts w:ascii="Verdana" w:hAnsi="Verdana" w:cs="Times New Roman"/>
          <w:sz w:val="24"/>
          <w:szCs w:val="24"/>
        </w:rPr>
        <w:t>and</w:t>
      </w:r>
      <w:r w:rsidRPr="00E77480">
        <w:rPr>
          <w:rFonts w:ascii="Verdana" w:hAnsi="Verdana" w:cs="Times New Roman"/>
          <w:sz w:val="24"/>
          <w:szCs w:val="24"/>
        </w:rPr>
        <w:t xml:space="preserve"> trai</w:t>
      </w:r>
      <w:r w:rsidR="00AD1DEA">
        <w:rPr>
          <w:rFonts w:ascii="Verdana" w:hAnsi="Verdana" w:cs="Times New Roman"/>
          <w:sz w:val="24"/>
          <w:szCs w:val="24"/>
        </w:rPr>
        <w:t>ning on how to use it properly.</w:t>
      </w:r>
    </w:p>
    <w:p w:rsidR="00AD1DEA" w:rsidRPr="0081143F" w:rsidRDefault="0081143F" w:rsidP="00E403A2">
      <w:pPr>
        <w:pStyle w:val="NoSpacing"/>
        <w:numPr>
          <w:ilvl w:val="0"/>
          <w:numId w:val="29"/>
        </w:numPr>
        <w:ind w:left="360"/>
        <w:contextualSpacing/>
        <w:rPr>
          <w:rFonts w:ascii="Verdana" w:hAnsi="Verdana" w:cs="Times New Roman"/>
          <w:sz w:val="24"/>
          <w:szCs w:val="24"/>
        </w:rPr>
      </w:pPr>
      <w:r w:rsidRPr="0081143F">
        <w:rPr>
          <w:rFonts w:ascii="Verdana" w:hAnsi="Verdana"/>
          <w:sz w:val="24"/>
          <w:szCs w:val="24"/>
        </w:rPr>
        <w:t>Only 56 respondents said they did not review videos</w:t>
      </w:r>
      <w:r w:rsidR="00607790">
        <w:rPr>
          <w:rFonts w:ascii="Verdana" w:hAnsi="Verdana"/>
          <w:sz w:val="24"/>
          <w:szCs w:val="24"/>
        </w:rPr>
        <w:t xml:space="preserve"> for audio accessibility</w:t>
      </w:r>
      <w:r w:rsidRPr="0081143F">
        <w:rPr>
          <w:rFonts w:ascii="Verdana" w:hAnsi="Verdana"/>
          <w:sz w:val="24"/>
          <w:szCs w:val="24"/>
        </w:rPr>
        <w:t xml:space="preserve"> </w:t>
      </w:r>
      <w:r>
        <w:rPr>
          <w:rFonts w:ascii="Verdana" w:hAnsi="Verdana"/>
          <w:sz w:val="24"/>
          <w:szCs w:val="24"/>
        </w:rPr>
        <w:t xml:space="preserve">prior to showing them to </w:t>
      </w:r>
      <w:r w:rsidR="00A83FEB">
        <w:rPr>
          <w:rFonts w:ascii="Verdana" w:hAnsi="Verdana"/>
          <w:sz w:val="24"/>
          <w:szCs w:val="24"/>
        </w:rPr>
        <w:t>a</w:t>
      </w:r>
      <w:r>
        <w:rPr>
          <w:rFonts w:ascii="Verdana" w:hAnsi="Verdana"/>
          <w:sz w:val="24"/>
          <w:szCs w:val="24"/>
        </w:rPr>
        <w:t xml:space="preserve"> classroom</w:t>
      </w:r>
      <w:r w:rsidR="00607790">
        <w:rPr>
          <w:rFonts w:ascii="Verdana" w:hAnsi="Verdana"/>
          <w:sz w:val="24"/>
          <w:szCs w:val="24"/>
        </w:rPr>
        <w:t xml:space="preserve"> </w:t>
      </w:r>
      <w:r w:rsidR="00A83FEB">
        <w:rPr>
          <w:rFonts w:ascii="Verdana" w:hAnsi="Verdana"/>
          <w:sz w:val="24"/>
          <w:szCs w:val="24"/>
        </w:rPr>
        <w:t>of</w:t>
      </w:r>
      <w:r w:rsidR="00607790">
        <w:rPr>
          <w:rFonts w:ascii="Verdana" w:hAnsi="Verdana"/>
          <w:sz w:val="24"/>
          <w:szCs w:val="24"/>
        </w:rPr>
        <w:t xml:space="preserve"> students who are deaf or hard of hearing</w:t>
      </w:r>
      <w:r>
        <w:rPr>
          <w:rFonts w:ascii="Verdana" w:hAnsi="Verdana"/>
          <w:sz w:val="24"/>
          <w:szCs w:val="24"/>
        </w:rPr>
        <w:t>.</w:t>
      </w:r>
    </w:p>
    <w:p w:rsidR="00D76C24" w:rsidRDefault="00F43DBD" w:rsidP="0081143F">
      <w:pPr>
        <w:pStyle w:val="NoSpacing"/>
        <w:numPr>
          <w:ilvl w:val="0"/>
          <w:numId w:val="29"/>
        </w:numPr>
        <w:ind w:left="360"/>
        <w:contextualSpacing/>
        <w:rPr>
          <w:rFonts w:ascii="Verdana" w:hAnsi="Verdana"/>
          <w:sz w:val="24"/>
          <w:szCs w:val="24"/>
        </w:rPr>
      </w:pPr>
      <w:r>
        <w:rPr>
          <w:rFonts w:ascii="Verdana" w:hAnsi="Verdana"/>
          <w:sz w:val="24"/>
          <w:szCs w:val="24"/>
        </w:rPr>
        <w:t xml:space="preserve">Over 90% </w:t>
      </w:r>
      <w:r w:rsidR="00607790">
        <w:rPr>
          <w:rFonts w:ascii="Verdana" w:hAnsi="Verdana"/>
          <w:sz w:val="24"/>
          <w:szCs w:val="24"/>
        </w:rPr>
        <w:t xml:space="preserve">of respondents </w:t>
      </w:r>
      <w:r w:rsidR="00E14440">
        <w:rPr>
          <w:rFonts w:ascii="Verdana" w:hAnsi="Verdana"/>
          <w:sz w:val="24"/>
          <w:szCs w:val="24"/>
        </w:rPr>
        <w:t>provide</w:t>
      </w:r>
      <w:r w:rsidR="00607790">
        <w:rPr>
          <w:rFonts w:ascii="Verdana" w:hAnsi="Verdana"/>
          <w:sz w:val="24"/>
          <w:szCs w:val="24"/>
        </w:rPr>
        <w:t xml:space="preserve"> resources </w:t>
      </w:r>
      <w:r w:rsidR="002B3D9B">
        <w:rPr>
          <w:rFonts w:ascii="Verdana" w:hAnsi="Verdana"/>
          <w:sz w:val="24"/>
          <w:szCs w:val="24"/>
        </w:rPr>
        <w:t xml:space="preserve">such as large print or Braille </w:t>
      </w:r>
      <w:r w:rsidR="00607790">
        <w:rPr>
          <w:rFonts w:ascii="Verdana" w:hAnsi="Verdana"/>
          <w:sz w:val="24"/>
          <w:szCs w:val="24"/>
        </w:rPr>
        <w:t>for students who are blind or visually impaired</w:t>
      </w:r>
      <w:r>
        <w:rPr>
          <w:rFonts w:ascii="Verdana" w:hAnsi="Verdana"/>
          <w:sz w:val="24"/>
          <w:szCs w:val="24"/>
        </w:rPr>
        <w:t>.</w:t>
      </w:r>
    </w:p>
    <w:p w:rsidR="00682DD3" w:rsidRPr="00682DD3" w:rsidRDefault="00DF1DED" w:rsidP="00682DD3">
      <w:pPr>
        <w:pStyle w:val="NoSpacing"/>
        <w:numPr>
          <w:ilvl w:val="0"/>
          <w:numId w:val="29"/>
        </w:numPr>
        <w:ind w:left="360"/>
        <w:rPr>
          <w:rFonts w:ascii="Verdana" w:hAnsi="Verdana"/>
        </w:rPr>
      </w:pPr>
      <w:r w:rsidRPr="00DF1DED">
        <w:rPr>
          <w:rFonts w:ascii="Verdana" w:hAnsi="Verdana"/>
          <w:sz w:val="24"/>
          <w:szCs w:val="24"/>
        </w:rPr>
        <w:t xml:space="preserve">93% </w:t>
      </w:r>
      <w:r w:rsidR="00607790">
        <w:rPr>
          <w:rFonts w:ascii="Verdana" w:hAnsi="Verdana"/>
          <w:sz w:val="24"/>
          <w:szCs w:val="24"/>
        </w:rPr>
        <w:t xml:space="preserve">of respondents </w:t>
      </w:r>
      <w:r w:rsidR="00E14440">
        <w:rPr>
          <w:rFonts w:ascii="Verdana" w:hAnsi="Verdana"/>
          <w:sz w:val="24"/>
          <w:szCs w:val="24"/>
        </w:rPr>
        <w:t>provide</w:t>
      </w:r>
      <w:r w:rsidRPr="00DF1DED">
        <w:rPr>
          <w:rFonts w:ascii="Verdana" w:hAnsi="Verdana"/>
          <w:sz w:val="24"/>
          <w:szCs w:val="24"/>
        </w:rPr>
        <w:t xml:space="preserve"> resources or assistance to address the digital inclusion needs</w:t>
      </w:r>
      <w:r>
        <w:rPr>
          <w:rFonts w:ascii="Verdana" w:hAnsi="Verdana"/>
          <w:sz w:val="24"/>
          <w:szCs w:val="24"/>
        </w:rPr>
        <w:t xml:space="preserve"> of </w:t>
      </w:r>
      <w:r w:rsidR="00607790">
        <w:rPr>
          <w:rFonts w:ascii="Verdana" w:hAnsi="Verdana"/>
          <w:sz w:val="24"/>
          <w:szCs w:val="24"/>
        </w:rPr>
        <w:t xml:space="preserve">special education </w:t>
      </w:r>
      <w:r>
        <w:rPr>
          <w:rFonts w:ascii="Verdana" w:hAnsi="Verdana"/>
          <w:sz w:val="24"/>
          <w:szCs w:val="24"/>
        </w:rPr>
        <w:t>students</w:t>
      </w:r>
      <w:r w:rsidR="00607790">
        <w:rPr>
          <w:rFonts w:ascii="Verdana" w:hAnsi="Verdana"/>
          <w:sz w:val="24"/>
          <w:szCs w:val="24"/>
        </w:rPr>
        <w:t xml:space="preserve"> other than visually impaired or deaf and hard of hearing</w:t>
      </w:r>
      <w:r>
        <w:rPr>
          <w:rFonts w:ascii="Verdana" w:hAnsi="Verdana"/>
          <w:sz w:val="24"/>
          <w:szCs w:val="24"/>
        </w:rPr>
        <w:t>.</w:t>
      </w:r>
    </w:p>
    <w:p w:rsidR="000C1305" w:rsidRPr="00DF1DED" w:rsidRDefault="00785C84" w:rsidP="00DF1DED">
      <w:pPr>
        <w:pStyle w:val="NoSpacing"/>
        <w:numPr>
          <w:ilvl w:val="0"/>
          <w:numId w:val="29"/>
        </w:numPr>
        <w:ind w:left="360"/>
        <w:rPr>
          <w:rFonts w:ascii="Verdana" w:hAnsi="Verdana"/>
          <w:sz w:val="24"/>
          <w:szCs w:val="24"/>
        </w:rPr>
      </w:pPr>
      <w:r>
        <w:rPr>
          <w:rFonts w:ascii="Verdana" w:hAnsi="Verdana"/>
          <w:sz w:val="24"/>
          <w:szCs w:val="24"/>
        </w:rPr>
        <w:t>58% of respondents said t</w:t>
      </w:r>
      <w:r w:rsidR="000C1305" w:rsidRPr="00DF1DED">
        <w:rPr>
          <w:rFonts w:ascii="Verdana" w:hAnsi="Verdana"/>
          <w:sz w:val="24"/>
          <w:szCs w:val="24"/>
        </w:rPr>
        <w:t>raining and acquisition of materials were the most mentioned barriers</w:t>
      </w:r>
      <w:r w:rsidR="00DF1DED" w:rsidRPr="00DF1DED">
        <w:rPr>
          <w:rFonts w:ascii="Verdana" w:hAnsi="Verdana"/>
          <w:sz w:val="24"/>
          <w:szCs w:val="24"/>
        </w:rPr>
        <w:t xml:space="preserve"> cited for unequal access</w:t>
      </w:r>
      <w:r>
        <w:rPr>
          <w:rFonts w:ascii="Verdana" w:hAnsi="Verdana"/>
          <w:sz w:val="24"/>
          <w:szCs w:val="24"/>
        </w:rPr>
        <w:t>.</w:t>
      </w:r>
    </w:p>
    <w:p w:rsidR="0034077D" w:rsidRPr="00682DD3" w:rsidRDefault="0034077D" w:rsidP="0034077D">
      <w:pPr>
        <w:pStyle w:val="NoSpacing"/>
        <w:contextualSpacing/>
        <w:rPr>
          <w:rFonts w:ascii="Verdana" w:hAnsi="Verdana"/>
          <w:sz w:val="24"/>
          <w:szCs w:val="24"/>
        </w:rPr>
      </w:pPr>
    </w:p>
    <w:p w:rsidR="00CC3760" w:rsidRDefault="00881EB0" w:rsidP="00BA14E0">
      <w:pPr>
        <w:pStyle w:val="NoSpacing"/>
        <w:contextualSpacing/>
        <w:rPr>
          <w:rFonts w:ascii="Verdana" w:hAnsi="Verdana" w:cs="Times New Roman"/>
          <w:sz w:val="24"/>
          <w:szCs w:val="24"/>
        </w:rPr>
      </w:pPr>
      <w:r>
        <w:rPr>
          <w:rFonts w:ascii="Verdana" w:hAnsi="Verdana"/>
          <w:sz w:val="24"/>
          <w:szCs w:val="24"/>
        </w:rPr>
        <w:t>Survey</w:t>
      </w:r>
      <w:r w:rsidRPr="00BA7A44">
        <w:rPr>
          <w:rFonts w:ascii="Verdana" w:hAnsi="Verdana"/>
          <w:sz w:val="24"/>
          <w:szCs w:val="24"/>
        </w:rPr>
        <w:t xml:space="preserve"> data </w:t>
      </w:r>
      <w:r w:rsidR="00E14440">
        <w:rPr>
          <w:rFonts w:ascii="Verdana" w:hAnsi="Verdana"/>
          <w:sz w:val="24"/>
          <w:szCs w:val="24"/>
        </w:rPr>
        <w:t>will</w:t>
      </w:r>
      <w:r w:rsidRPr="00BA7A44">
        <w:rPr>
          <w:rFonts w:ascii="Verdana" w:hAnsi="Verdana"/>
          <w:sz w:val="24"/>
          <w:szCs w:val="24"/>
        </w:rPr>
        <w:t xml:space="preserve"> reinforce report recommendations</w:t>
      </w:r>
      <w:r>
        <w:rPr>
          <w:rFonts w:ascii="Verdana" w:hAnsi="Verdana"/>
          <w:sz w:val="24"/>
          <w:szCs w:val="24"/>
        </w:rPr>
        <w:t xml:space="preserve">. </w:t>
      </w:r>
      <w:r w:rsidR="00A4719B">
        <w:rPr>
          <w:rFonts w:ascii="Verdana" w:hAnsi="Verdana" w:cs="Times New Roman"/>
          <w:sz w:val="24"/>
          <w:szCs w:val="24"/>
        </w:rPr>
        <w:t xml:space="preserve">DCAC will have an avenue for parents to provide recommendations. </w:t>
      </w:r>
      <w:r w:rsidR="002B3D9B">
        <w:rPr>
          <w:rFonts w:ascii="Verdana" w:hAnsi="Verdana" w:cs="Times New Roman"/>
          <w:sz w:val="24"/>
          <w:szCs w:val="24"/>
        </w:rPr>
        <w:t>The f</w:t>
      </w:r>
      <w:r w:rsidR="00A4719B">
        <w:rPr>
          <w:rFonts w:ascii="Verdana" w:hAnsi="Verdana"/>
          <w:sz w:val="24"/>
          <w:szCs w:val="24"/>
        </w:rPr>
        <w:t xml:space="preserve">ocus is on service delivery. </w:t>
      </w:r>
      <w:r w:rsidR="00DF1DED">
        <w:rPr>
          <w:rFonts w:ascii="Verdana" w:hAnsi="Verdana"/>
          <w:sz w:val="24"/>
          <w:szCs w:val="24"/>
        </w:rPr>
        <w:t>Report topics will include integr</w:t>
      </w:r>
      <w:r w:rsidR="00DF1DED" w:rsidRPr="007E0789">
        <w:rPr>
          <w:rFonts w:ascii="Verdana" w:hAnsi="Verdana" w:cs="Times New Roman"/>
          <w:sz w:val="24"/>
          <w:szCs w:val="24"/>
        </w:rPr>
        <w:t xml:space="preserve">ation of Universal Design for </w:t>
      </w:r>
      <w:r w:rsidR="00DF1DED">
        <w:rPr>
          <w:rFonts w:ascii="Verdana" w:hAnsi="Verdana" w:cs="Times New Roman"/>
          <w:sz w:val="24"/>
          <w:szCs w:val="24"/>
        </w:rPr>
        <w:t>l</w:t>
      </w:r>
      <w:r w:rsidR="00DF1DED" w:rsidRPr="007E0789">
        <w:rPr>
          <w:rFonts w:ascii="Verdana" w:hAnsi="Verdana" w:cs="Times New Roman"/>
          <w:sz w:val="24"/>
          <w:szCs w:val="24"/>
        </w:rPr>
        <w:t>earning principles</w:t>
      </w:r>
      <w:r w:rsidR="00DF1DED">
        <w:rPr>
          <w:rFonts w:ascii="Verdana" w:hAnsi="Verdana" w:cs="Times New Roman"/>
          <w:sz w:val="24"/>
          <w:szCs w:val="24"/>
        </w:rPr>
        <w:t>; procurement of acce</w:t>
      </w:r>
      <w:r w:rsidR="00DF1DED" w:rsidRPr="007E0789">
        <w:rPr>
          <w:rFonts w:ascii="Verdana" w:hAnsi="Verdana" w:cs="Times New Roman"/>
          <w:sz w:val="24"/>
          <w:szCs w:val="24"/>
        </w:rPr>
        <w:t xml:space="preserve">ssible </w:t>
      </w:r>
      <w:r w:rsidR="00DF1DED">
        <w:rPr>
          <w:rFonts w:ascii="Verdana" w:hAnsi="Verdana" w:cs="Times New Roman"/>
          <w:sz w:val="24"/>
          <w:szCs w:val="24"/>
        </w:rPr>
        <w:t>i</w:t>
      </w:r>
      <w:r w:rsidR="00DF1DED" w:rsidRPr="007E0789">
        <w:rPr>
          <w:rFonts w:ascii="Verdana" w:hAnsi="Verdana" w:cs="Times New Roman"/>
          <w:sz w:val="24"/>
          <w:szCs w:val="24"/>
        </w:rPr>
        <w:t xml:space="preserve">nformation and </w:t>
      </w:r>
      <w:r w:rsidR="00DF1DED">
        <w:rPr>
          <w:rFonts w:ascii="Verdana" w:hAnsi="Verdana" w:cs="Times New Roman"/>
          <w:sz w:val="24"/>
          <w:szCs w:val="24"/>
        </w:rPr>
        <w:t>c</w:t>
      </w:r>
      <w:r w:rsidR="00DF1DED" w:rsidRPr="007E0789">
        <w:rPr>
          <w:rFonts w:ascii="Verdana" w:hAnsi="Verdana" w:cs="Times New Roman"/>
          <w:sz w:val="24"/>
          <w:szCs w:val="24"/>
        </w:rPr>
        <w:t xml:space="preserve">ommunication </w:t>
      </w:r>
      <w:r w:rsidR="00DF1DED">
        <w:rPr>
          <w:rFonts w:ascii="Verdana" w:hAnsi="Verdana" w:cs="Times New Roman"/>
          <w:sz w:val="24"/>
          <w:szCs w:val="24"/>
        </w:rPr>
        <w:t>t</w:t>
      </w:r>
      <w:r w:rsidR="00DF1DED" w:rsidRPr="007E0789">
        <w:rPr>
          <w:rFonts w:ascii="Verdana" w:hAnsi="Verdana" w:cs="Times New Roman"/>
          <w:sz w:val="24"/>
          <w:szCs w:val="24"/>
        </w:rPr>
        <w:t>echnology</w:t>
      </w:r>
      <w:r w:rsidR="00AD44CA">
        <w:rPr>
          <w:rFonts w:ascii="Verdana" w:hAnsi="Verdana" w:cs="Times New Roman"/>
          <w:sz w:val="24"/>
          <w:szCs w:val="24"/>
        </w:rPr>
        <w:t>, including supplemental or secondary resources</w:t>
      </w:r>
      <w:r w:rsidR="00DF1DED">
        <w:rPr>
          <w:rFonts w:ascii="Verdana" w:hAnsi="Verdana" w:cs="Times New Roman"/>
          <w:sz w:val="24"/>
          <w:szCs w:val="24"/>
        </w:rPr>
        <w:t>; a</w:t>
      </w:r>
      <w:r w:rsidR="00DF1DED" w:rsidRPr="007E0789">
        <w:rPr>
          <w:rFonts w:ascii="Verdana" w:hAnsi="Verdana" w:cs="Times New Roman"/>
          <w:sz w:val="24"/>
          <w:szCs w:val="24"/>
        </w:rPr>
        <w:t>ccessible Science, Technology, Engineering, and Mathematical (STEM) curriculum</w:t>
      </w:r>
      <w:r w:rsidR="00DF1DED">
        <w:rPr>
          <w:rFonts w:ascii="Verdana" w:hAnsi="Verdana" w:cs="Times New Roman"/>
          <w:sz w:val="24"/>
          <w:szCs w:val="24"/>
        </w:rPr>
        <w:t xml:space="preserve">; educator preparation and training </w:t>
      </w:r>
      <w:r w:rsidR="00DF1DED" w:rsidRPr="007E0789">
        <w:rPr>
          <w:rFonts w:ascii="Verdana" w:hAnsi="Verdana" w:cs="Times New Roman"/>
          <w:sz w:val="24"/>
          <w:szCs w:val="24"/>
        </w:rPr>
        <w:t>on accessibility</w:t>
      </w:r>
      <w:r w:rsidR="00DF1DED">
        <w:rPr>
          <w:rFonts w:ascii="Verdana" w:hAnsi="Verdana" w:cs="Times New Roman"/>
          <w:sz w:val="24"/>
          <w:szCs w:val="24"/>
        </w:rPr>
        <w:t>; and s</w:t>
      </w:r>
      <w:r w:rsidR="00DF1DED" w:rsidRPr="007E0789">
        <w:rPr>
          <w:rFonts w:ascii="Verdana" w:hAnsi="Verdana" w:cs="Times New Roman"/>
          <w:sz w:val="24"/>
          <w:szCs w:val="24"/>
        </w:rPr>
        <w:t>tudent sup</w:t>
      </w:r>
      <w:r w:rsidR="00DF1DED">
        <w:rPr>
          <w:rFonts w:ascii="Verdana" w:hAnsi="Verdana" w:cs="Times New Roman"/>
          <w:sz w:val="24"/>
          <w:szCs w:val="24"/>
        </w:rPr>
        <w:t xml:space="preserve">port and stakeholder engagement. </w:t>
      </w:r>
      <w:r w:rsidR="00092F3A">
        <w:rPr>
          <w:rFonts w:ascii="Verdana" w:hAnsi="Verdana" w:cs="Times New Roman"/>
          <w:sz w:val="24"/>
          <w:szCs w:val="24"/>
        </w:rPr>
        <w:t xml:space="preserve">One of the DCAC’s recommendations is to push educator training and preparation to </w:t>
      </w:r>
      <w:r w:rsidR="002B3D9B">
        <w:rPr>
          <w:rFonts w:ascii="Verdana" w:hAnsi="Verdana" w:cs="Times New Roman"/>
          <w:sz w:val="24"/>
          <w:szCs w:val="24"/>
        </w:rPr>
        <w:t>LEAs</w:t>
      </w:r>
      <w:r w:rsidR="00092F3A">
        <w:rPr>
          <w:rFonts w:ascii="Verdana" w:hAnsi="Verdana" w:cs="Times New Roman"/>
          <w:sz w:val="24"/>
          <w:szCs w:val="24"/>
        </w:rPr>
        <w:t xml:space="preserve"> and education service centers so they understand the methodologies. </w:t>
      </w:r>
      <w:r w:rsidR="004F1F41">
        <w:rPr>
          <w:rFonts w:ascii="Verdana" w:hAnsi="Verdana" w:cs="Times New Roman"/>
          <w:sz w:val="24"/>
          <w:szCs w:val="24"/>
        </w:rPr>
        <w:t>Next steps</w:t>
      </w:r>
      <w:r w:rsidR="00273F58">
        <w:rPr>
          <w:rFonts w:ascii="Verdana" w:hAnsi="Verdana" w:cs="Times New Roman"/>
          <w:sz w:val="24"/>
          <w:szCs w:val="24"/>
        </w:rPr>
        <w:t xml:space="preserve"> are to</w:t>
      </w:r>
      <w:r w:rsidR="004F1F41">
        <w:rPr>
          <w:rFonts w:ascii="Verdana" w:hAnsi="Verdana" w:cs="Times New Roman"/>
          <w:sz w:val="24"/>
          <w:szCs w:val="24"/>
        </w:rPr>
        <w:t xml:space="preserve"> conduct </w:t>
      </w:r>
      <w:r w:rsidR="00273F58">
        <w:rPr>
          <w:rFonts w:ascii="Verdana" w:hAnsi="Verdana" w:cs="Times New Roman"/>
          <w:sz w:val="24"/>
          <w:szCs w:val="24"/>
        </w:rPr>
        <w:t xml:space="preserve">a </w:t>
      </w:r>
      <w:r w:rsidR="004F1F41">
        <w:rPr>
          <w:rFonts w:ascii="Verdana" w:hAnsi="Verdana" w:cs="Times New Roman"/>
          <w:sz w:val="24"/>
          <w:szCs w:val="24"/>
        </w:rPr>
        <w:t xml:space="preserve">focus group with procurement and </w:t>
      </w:r>
      <w:r w:rsidR="00273F58">
        <w:rPr>
          <w:rFonts w:ascii="Verdana" w:hAnsi="Verdana" w:cs="Times New Roman"/>
          <w:sz w:val="24"/>
          <w:szCs w:val="24"/>
        </w:rPr>
        <w:t>information technology</w:t>
      </w:r>
      <w:r w:rsidR="004F1F41">
        <w:rPr>
          <w:rFonts w:ascii="Verdana" w:hAnsi="Verdana" w:cs="Times New Roman"/>
          <w:sz w:val="24"/>
          <w:szCs w:val="24"/>
        </w:rPr>
        <w:t xml:space="preserve"> specialists</w:t>
      </w:r>
      <w:r w:rsidR="00273F58">
        <w:rPr>
          <w:rFonts w:ascii="Verdana" w:hAnsi="Verdana" w:cs="Times New Roman"/>
          <w:sz w:val="24"/>
          <w:szCs w:val="24"/>
        </w:rPr>
        <w:t>,</w:t>
      </w:r>
      <w:r w:rsidR="004F1F41">
        <w:rPr>
          <w:rFonts w:ascii="Verdana" w:hAnsi="Verdana" w:cs="Times New Roman"/>
          <w:sz w:val="24"/>
          <w:szCs w:val="24"/>
        </w:rPr>
        <w:t xml:space="preserve"> </w:t>
      </w:r>
      <w:r>
        <w:rPr>
          <w:rFonts w:ascii="Verdana" w:hAnsi="Verdana" w:cs="Times New Roman"/>
          <w:sz w:val="24"/>
          <w:szCs w:val="24"/>
        </w:rPr>
        <w:t xml:space="preserve">then </w:t>
      </w:r>
      <w:r w:rsidR="004F1F41">
        <w:rPr>
          <w:rFonts w:ascii="Verdana" w:hAnsi="Verdana" w:cs="Times New Roman"/>
          <w:sz w:val="24"/>
          <w:szCs w:val="24"/>
        </w:rPr>
        <w:t>finalize the report</w:t>
      </w:r>
      <w:r w:rsidR="00273F58">
        <w:rPr>
          <w:rFonts w:ascii="Verdana" w:hAnsi="Verdana" w:cs="Times New Roman"/>
          <w:sz w:val="24"/>
          <w:szCs w:val="24"/>
        </w:rPr>
        <w:t xml:space="preserve"> and</w:t>
      </w:r>
      <w:r w:rsidR="004F1F41">
        <w:rPr>
          <w:rFonts w:ascii="Verdana" w:hAnsi="Verdana" w:cs="Times New Roman"/>
          <w:sz w:val="24"/>
          <w:szCs w:val="24"/>
        </w:rPr>
        <w:t xml:space="preserve"> present </w:t>
      </w:r>
      <w:r w:rsidR="00273F58">
        <w:rPr>
          <w:rFonts w:ascii="Verdana" w:hAnsi="Verdana" w:cs="Times New Roman"/>
          <w:sz w:val="24"/>
          <w:szCs w:val="24"/>
        </w:rPr>
        <w:t xml:space="preserve">the recommendations to </w:t>
      </w:r>
      <w:r w:rsidR="00300B2E">
        <w:rPr>
          <w:rFonts w:ascii="Verdana" w:hAnsi="Verdana" w:cs="Times New Roman"/>
          <w:sz w:val="24"/>
          <w:szCs w:val="24"/>
        </w:rPr>
        <w:t>SBOE</w:t>
      </w:r>
      <w:r w:rsidR="00273F58">
        <w:rPr>
          <w:rFonts w:ascii="Verdana" w:hAnsi="Verdana" w:cs="Times New Roman"/>
          <w:sz w:val="24"/>
          <w:szCs w:val="24"/>
        </w:rPr>
        <w:t xml:space="preserve"> </w:t>
      </w:r>
      <w:r w:rsidR="004F1F41">
        <w:rPr>
          <w:rFonts w:ascii="Verdana" w:hAnsi="Verdana" w:cs="Times New Roman"/>
          <w:sz w:val="24"/>
          <w:szCs w:val="24"/>
        </w:rPr>
        <w:t>by July 2021.</w:t>
      </w:r>
      <w:r w:rsidR="00092F3A">
        <w:rPr>
          <w:rFonts w:ascii="Verdana" w:hAnsi="Verdana" w:cs="Times New Roman"/>
          <w:sz w:val="24"/>
          <w:szCs w:val="24"/>
        </w:rPr>
        <w:t xml:space="preserve"> </w:t>
      </w:r>
      <w:r w:rsidR="00533F85">
        <w:rPr>
          <w:rFonts w:ascii="Verdana" w:hAnsi="Verdana" w:cs="Times New Roman"/>
          <w:sz w:val="24"/>
          <w:szCs w:val="24"/>
        </w:rPr>
        <w:t>GCPD m</w:t>
      </w:r>
      <w:r w:rsidR="00BC03CE">
        <w:rPr>
          <w:rFonts w:ascii="Verdana" w:hAnsi="Verdana" w:cs="Times New Roman"/>
          <w:sz w:val="24"/>
          <w:szCs w:val="24"/>
        </w:rPr>
        <w:t>embers</w:t>
      </w:r>
      <w:r w:rsidR="002D57AC">
        <w:rPr>
          <w:rFonts w:ascii="Verdana" w:hAnsi="Verdana" w:cs="Times New Roman"/>
          <w:sz w:val="24"/>
          <w:szCs w:val="24"/>
        </w:rPr>
        <w:t xml:space="preserve"> expressed disappointment that students were </w:t>
      </w:r>
      <w:r w:rsidR="00B84EBB">
        <w:rPr>
          <w:rFonts w:ascii="Verdana" w:hAnsi="Verdana" w:cs="Times New Roman"/>
          <w:sz w:val="24"/>
          <w:szCs w:val="24"/>
        </w:rPr>
        <w:t>not included in the survey distribution</w:t>
      </w:r>
      <w:r w:rsidR="00533F85">
        <w:rPr>
          <w:rFonts w:ascii="Verdana" w:hAnsi="Verdana" w:cs="Times New Roman"/>
          <w:sz w:val="24"/>
          <w:szCs w:val="24"/>
        </w:rPr>
        <w:t xml:space="preserve"> and noted that challenges may differ from parents and teachers. </w:t>
      </w:r>
      <w:r w:rsidR="00F3097E">
        <w:rPr>
          <w:rFonts w:ascii="Verdana" w:hAnsi="Verdana" w:cs="Times New Roman"/>
          <w:sz w:val="24"/>
          <w:szCs w:val="24"/>
        </w:rPr>
        <w:t>Members</w:t>
      </w:r>
      <w:r w:rsidR="00533F85">
        <w:rPr>
          <w:rFonts w:ascii="Verdana" w:hAnsi="Verdana" w:cs="Times New Roman"/>
          <w:sz w:val="24"/>
          <w:szCs w:val="24"/>
        </w:rPr>
        <w:t xml:space="preserve"> prefer</w:t>
      </w:r>
      <w:r w:rsidR="006C152F">
        <w:rPr>
          <w:rFonts w:ascii="Verdana" w:hAnsi="Verdana" w:cs="Times New Roman"/>
          <w:sz w:val="24"/>
          <w:szCs w:val="24"/>
        </w:rPr>
        <w:t xml:space="preserve"> </w:t>
      </w:r>
      <w:r w:rsidR="00F3097E">
        <w:rPr>
          <w:rFonts w:ascii="Verdana" w:hAnsi="Verdana" w:cs="Times New Roman"/>
          <w:sz w:val="24"/>
          <w:szCs w:val="24"/>
        </w:rPr>
        <w:t xml:space="preserve">the report include </w:t>
      </w:r>
      <w:r w:rsidR="006C152F">
        <w:rPr>
          <w:rFonts w:ascii="Verdana" w:hAnsi="Verdana" w:cs="Times New Roman"/>
          <w:sz w:val="24"/>
          <w:szCs w:val="24"/>
        </w:rPr>
        <w:t>formal documentation</w:t>
      </w:r>
      <w:r w:rsidR="00533F85">
        <w:rPr>
          <w:rFonts w:ascii="Verdana" w:hAnsi="Verdana" w:cs="Times New Roman"/>
          <w:sz w:val="24"/>
          <w:szCs w:val="24"/>
        </w:rPr>
        <w:t>.</w:t>
      </w:r>
    </w:p>
    <w:p w:rsidR="00620DD8" w:rsidRDefault="00620DD8" w:rsidP="00BA14E0">
      <w:pPr>
        <w:pStyle w:val="NoSpacing"/>
        <w:contextualSpacing/>
        <w:rPr>
          <w:rFonts w:ascii="Verdana" w:hAnsi="Verdana" w:cs="Times New Roman"/>
          <w:sz w:val="24"/>
          <w:szCs w:val="24"/>
        </w:rPr>
      </w:pPr>
    </w:p>
    <w:p w:rsidR="009B623E" w:rsidRDefault="009B623E" w:rsidP="004A1F41">
      <w:pPr>
        <w:pStyle w:val="NoSpacing"/>
        <w:contextualSpacing/>
        <w:rPr>
          <w:rFonts w:ascii="Verdana" w:hAnsi="Verdana" w:cs="Times New Roman"/>
          <w:sz w:val="24"/>
          <w:szCs w:val="24"/>
        </w:rPr>
      </w:pPr>
      <w:r>
        <w:rPr>
          <w:rFonts w:ascii="Verdana" w:hAnsi="Verdana" w:cs="Times New Roman"/>
          <w:b/>
          <w:sz w:val="24"/>
          <w:szCs w:val="24"/>
        </w:rPr>
        <w:t>Policy Development based on the Committee’s Issue Areas</w:t>
      </w:r>
    </w:p>
    <w:p w:rsidR="00321943" w:rsidRDefault="005F01F2" w:rsidP="00321943">
      <w:pPr>
        <w:pStyle w:val="NoSpacing"/>
        <w:contextualSpacing/>
        <w:rPr>
          <w:rFonts w:ascii="Verdana" w:hAnsi="Verdana" w:cs="Times New Roman"/>
          <w:sz w:val="24"/>
          <w:szCs w:val="24"/>
        </w:rPr>
      </w:pPr>
      <w:r>
        <w:rPr>
          <w:rFonts w:ascii="Verdana" w:hAnsi="Verdana" w:cs="Times New Roman"/>
          <w:sz w:val="24"/>
          <w:szCs w:val="24"/>
        </w:rPr>
        <w:t xml:space="preserve">Staff </w:t>
      </w:r>
      <w:r w:rsidR="00AD44CA">
        <w:rPr>
          <w:rFonts w:ascii="Verdana" w:hAnsi="Verdana" w:cs="Times New Roman"/>
          <w:sz w:val="24"/>
          <w:szCs w:val="24"/>
        </w:rPr>
        <w:t>will use</w:t>
      </w:r>
      <w:r>
        <w:rPr>
          <w:rFonts w:ascii="Verdana" w:hAnsi="Verdana" w:cs="Times New Roman"/>
          <w:sz w:val="24"/>
          <w:szCs w:val="24"/>
        </w:rPr>
        <w:t xml:space="preserve"> Texas Legislature Online</w:t>
      </w:r>
      <w:r w:rsidR="00EC2073">
        <w:rPr>
          <w:rFonts w:ascii="Verdana" w:hAnsi="Verdana" w:cs="Times New Roman"/>
          <w:sz w:val="24"/>
          <w:szCs w:val="24"/>
        </w:rPr>
        <w:t xml:space="preserve"> </w:t>
      </w:r>
      <w:r w:rsidR="00212A8A">
        <w:rPr>
          <w:rFonts w:ascii="Verdana" w:hAnsi="Verdana" w:cs="Times New Roman"/>
          <w:sz w:val="24"/>
          <w:szCs w:val="24"/>
        </w:rPr>
        <w:t xml:space="preserve">to track bills </w:t>
      </w:r>
      <w:r w:rsidR="00EC2073">
        <w:rPr>
          <w:rFonts w:ascii="Verdana" w:hAnsi="Verdana" w:cs="Times New Roman"/>
          <w:sz w:val="24"/>
          <w:szCs w:val="24"/>
        </w:rPr>
        <w:t>and</w:t>
      </w:r>
      <w:r w:rsidR="003E75AD">
        <w:rPr>
          <w:rFonts w:ascii="Verdana" w:hAnsi="Verdana" w:cs="Times New Roman"/>
          <w:sz w:val="24"/>
          <w:szCs w:val="24"/>
        </w:rPr>
        <w:t xml:space="preserve"> prioritizing </w:t>
      </w:r>
      <w:r w:rsidR="000D08A8">
        <w:rPr>
          <w:rFonts w:ascii="Verdana" w:hAnsi="Verdana" w:cs="Times New Roman"/>
          <w:sz w:val="24"/>
          <w:szCs w:val="24"/>
        </w:rPr>
        <w:t>those that align with GCPD’s policy rec</w:t>
      </w:r>
      <w:r w:rsidR="00682DD3">
        <w:rPr>
          <w:rFonts w:ascii="Verdana" w:hAnsi="Verdana" w:cs="Times New Roman"/>
          <w:sz w:val="24"/>
          <w:szCs w:val="24"/>
        </w:rPr>
        <w:t>ommendation</w:t>
      </w:r>
      <w:r w:rsidR="003E75AD">
        <w:rPr>
          <w:rFonts w:ascii="Verdana" w:hAnsi="Verdana" w:cs="Times New Roman"/>
          <w:sz w:val="24"/>
          <w:szCs w:val="24"/>
        </w:rPr>
        <w:t>s</w:t>
      </w:r>
      <w:r w:rsidR="000D08A8">
        <w:rPr>
          <w:rFonts w:ascii="Verdana" w:hAnsi="Verdana" w:cs="Times New Roman"/>
          <w:sz w:val="24"/>
          <w:szCs w:val="24"/>
        </w:rPr>
        <w:t>.</w:t>
      </w:r>
      <w:r w:rsidR="00EC2073">
        <w:rPr>
          <w:rFonts w:ascii="Verdana" w:hAnsi="Verdana" w:cs="Times New Roman"/>
          <w:sz w:val="24"/>
          <w:szCs w:val="24"/>
        </w:rPr>
        <w:t xml:space="preserve"> </w:t>
      </w:r>
      <w:r w:rsidR="00544C21">
        <w:rPr>
          <w:rFonts w:ascii="Verdana" w:hAnsi="Verdana" w:cs="Times New Roman"/>
          <w:sz w:val="24"/>
          <w:szCs w:val="24"/>
        </w:rPr>
        <w:t xml:space="preserve">The Senate and House of Representatives will announce assignments soon. </w:t>
      </w:r>
      <w:r w:rsidR="00EC2073">
        <w:rPr>
          <w:rFonts w:ascii="Verdana" w:hAnsi="Verdana" w:cs="Times New Roman"/>
          <w:sz w:val="24"/>
          <w:szCs w:val="24"/>
        </w:rPr>
        <w:t>March 12 is t</w:t>
      </w:r>
      <w:r w:rsidR="008624B0">
        <w:rPr>
          <w:rFonts w:ascii="Verdana" w:hAnsi="Verdana" w:cs="Times New Roman"/>
          <w:sz w:val="24"/>
          <w:szCs w:val="24"/>
        </w:rPr>
        <w:t xml:space="preserve">he </w:t>
      </w:r>
      <w:r w:rsidR="000D08A8">
        <w:rPr>
          <w:rFonts w:ascii="Verdana" w:hAnsi="Verdana" w:cs="Times New Roman"/>
          <w:sz w:val="24"/>
          <w:szCs w:val="24"/>
        </w:rPr>
        <w:t xml:space="preserve">deadline for </w:t>
      </w:r>
      <w:r w:rsidR="0074380B">
        <w:rPr>
          <w:rFonts w:ascii="Verdana" w:hAnsi="Verdana" w:cs="Times New Roman"/>
          <w:sz w:val="24"/>
          <w:szCs w:val="24"/>
        </w:rPr>
        <w:t>legislators to file</w:t>
      </w:r>
      <w:r w:rsidR="000D08A8">
        <w:rPr>
          <w:rFonts w:ascii="Verdana" w:hAnsi="Verdana" w:cs="Times New Roman"/>
          <w:sz w:val="24"/>
          <w:szCs w:val="24"/>
        </w:rPr>
        <w:t xml:space="preserve"> </w:t>
      </w:r>
      <w:r w:rsidR="008624B0">
        <w:rPr>
          <w:rFonts w:ascii="Verdana" w:hAnsi="Verdana" w:cs="Times New Roman"/>
          <w:sz w:val="24"/>
          <w:szCs w:val="24"/>
        </w:rPr>
        <w:t>bills</w:t>
      </w:r>
      <w:r w:rsidR="000D08A8">
        <w:rPr>
          <w:rFonts w:ascii="Verdana" w:hAnsi="Verdana" w:cs="Times New Roman"/>
          <w:sz w:val="24"/>
          <w:szCs w:val="24"/>
        </w:rPr>
        <w:t xml:space="preserve">. </w:t>
      </w:r>
      <w:r w:rsidR="00EC2073">
        <w:rPr>
          <w:rFonts w:ascii="Verdana" w:hAnsi="Verdana" w:cs="Times New Roman"/>
          <w:sz w:val="24"/>
          <w:szCs w:val="24"/>
        </w:rPr>
        <w:t>T</w:t>
      </w:r>
      <w:r w:rsidR="008624B0">
        <w:rPr>
          <w:rFonts w:ascii="Verdana" w:hAnsi="Verdana" w:cs="Times New Roman"/>
          <w:sz w:val="24"/>
          <w:szCs w:val="24"/>
        </w:rPr>
        <w:t>exas Council on Developmental Disabilities</w:t>
      </w:r>
      <w:r w:rsidR="000D08A8">
        <w:rPr>
          <w:rFonts w:ascii="Verdana" w:hAnsi="Verdana" w:cs="Times New Roman"/>
          <w:sz w:val="24"/>
          <w:szCs w:val="24"/>
        </w:rPr>
        <w:t xml:space="preserve"> has a newsletter </w:t>
      </w:r>
      <w:r w:rsidR="006A7231">
        <w:rPr>
          <w:rFonts w:ascii="Verdana" w:hAnsi="Verdana" w:cs="Times New Roman"/>
          <w:sz w:val="24"/>
          <w:szCs w:val="24"/>
        </w:rPr>
        <w:t>with an in depth</w:t>
      </w:r>
      <w:r w:rsidR="000D08A8">
        <w:rPr>
          <w:rFonts w:ascii="Verdana" w:hAnsi="Verdana" w:cs="Times New Roman"/>
          <w:sz w:val="24"/>
          <w:szCs w:val="24"/>
        </w:rPr>
        <w:t xml:space="preserve"> “bill of the week”. </w:t>
      </w:r>
      <w:r w:rsidR="008C2192">
        <w:rPr>
          <w:rFonts w:ascii="Verdana" w:hAnsi="Verdana" w:cs="Times New Roman"/>
          <w:sz w:val="24"/>
          <w:szCs w:val="24"/>
        </w:rPr>
        <w:t>Staff agreed to</w:t>
      </w:r>
      <w:r w:rsidR="003E75AD">
        <w:rPr>
          <w:rFonts w:ascii="Verdana" w:hAnsi="Verdana" w:cs="Times New Roman"/>
          <w:sz w:val="24"/>
          <w:szCs w:val="24"/>
        </w:rPr>
        <w:t xml:space="preserve"> share a bi-weekly spreadsheet</w:t>
      </w:r>
      <w:r w:rsidR="00972C1F">
        <w:rPr>
          <w:rFonts w:ascii="Verdana" w:hAnsi="Verdana" w:cs="Times New Roman"/>
          <w:sz w:val="24"/>
          <w:szCs w:val="24"/>
        </w:rPr>
        <w:t xml:space="preserve"> with members</w:t>
      </w:r>
      <w:r w:rsidR="003E75AD">
        <w:rPr>
          <w:rFonts w:ascii="Verdana" w:hAnsi="Verdana" w:cs="Times New Roman"/>
          <w:sz w:val="24"/>
          <w:szCs w:val="24"/>
        </w:rPr>
        <w:t>.</w:t>
      </w:r>
      <w:r w:rsidR="00212A8A">
        <w:rPr>
          <w:rFonts w:ascii="Verdana" w:hAnsi="Verdana" w:cs="Times New Roman"/>
          <w:sz w:val="24"/>
          <w:szCs w:val="24"/>
        </w:rPr>
        <w:t xml:space="preserve"> Ms. Zischkale will send a Govdelivery describing the legislative process, and requesting an accommodation to participate in the process virtually.</w:t>
      </w:r>
    </w:p>
    <w:p w:rsidR="005F01F2" w:rsidRDefault="005F01F2" w:rsidP="00321943">
      <w:pPr>
        <w:pStyle w:val="NoSpacing"/>
        <w:contextualSpacing/>
        <w:rPr>
          <w:rFonts w:ascii="Verdana" w:hAnsi="Verdana" w:cs="Times New Roman"/>
          <w:sz w:val="24"/>
          <w:szCs w:val="24"/>
        </w:rPr>
      </w:pPr>
    </w:p>
    <w:p w:rsidR="005F01F2" w:rsidRPr="008624B0" w:rsidRDefault="00F73730" w:rsidP="00321943">
      <w:pPr>
        <w:pStyle w:val="NoSpacing"/>
        <w:contextualSpacing/>
        <w:rPr>
          <w:rFonts w:ascii="Verdana" w:hAnsi="Verdana" w:cs="Times New Roman"/>
          <w:sz w:val="24"/>
          <w:szCs w:val="24"/>
          <w:u w:val="single"/>
        </w:rPr>
      </w:pPr>
      <w:r w:rsidRPr="008624B0">
        <w:rPr>
          <w:rFonts w:ascii="Verdana" w:hAnsi="Verdana" w:cs="Times New Roman"/>
          <w:sz w:val="24"/>
          <w:szCs w:val="24"/>
          <w:u w:val="single"/>
        </w:rPr>
        <w:t>Member</w:t>
      </w:r>
      <w:r w:rsidR="008624B0" w:rsidRPr="008624B0">
        <w:rPr>
          <w:rFonts w:ascii="Verdana" w:hAnsi="Verdana" w:cs="Times New Roman"/>
          <w:sz w:val="24"/>
          <w:szCs w:val="24"/>
          <w:u w:val="single"/>
        </w:rPr>
        <w:t xml:space="preserve"> Ideas</w:t>
      </w:r>
      <w:r w:rsidRPr="008624B0">
        <w:rPr>
          <w:rFonts w:ascii="Verdana" w:hAnsi="Verdana" w:cs="Times New Roman"/>
          <w:sz w:val="24"/>
          <w:szCs w:val="24"/>
          <w:u w:val="single"/>
        </w:rPr>
        <w:t xml:space="preserve"> </w:t>
      </w:r>
      <w:r w:rsidR="00EE0A77">
        <w:rPr>
          <w:rFonts w:ascii="Verdana" w:hAnsi="Verdana" w:cs="Times New Roman"/>
          <w:sz w:val="24"/>
          <w:szCs w:val="24"/>
          <w:u w:val="single"/>
        </w:rPr>
        <w:t>for Exploration</w:t>
      </w:r>
    </w:p>
    <w:p w:rsidR="005F15EE" w:rsidRDefault="00030859" w:rsidP="009F4AA8">
      <w:pPr>
        <w:spacing w:line="240" w:lineRule="auto"/>
        <w:rPr>
          <w:rFonts w:ascii="Verdana" w:hAnsi="Verdana" w:cs="Times New Roman"/>
          <w:sz w:val="24"/>
          <w:szCs w:val="24"/>
        </w:rPr>
      </w:pPr>
      <w:r w:rsidRPr="00B55C08">
        <w:rPr>
          <w:rFonts w:ascii="Verdana" w:hAnsi="Verdana" w:cs="Times New Roman"/>
          <w:sz w:val="24"/>
          <w:szCs w:val="24"/>
        </w:rPr>
        <w:t>During the 86</w:t>
      </w:r>
      <w:r w:rsidRPr="00B55C08">
        <w:rPr>
          <w:rFonts w:ascii="Verdana" w:hAnsi="Verdana" w:cs="Times New Roman"/>
          <w:sz w:val="24"/>
          <w:szCs w:val="24"/>
          <w:vertAlign w:val="superscript"/>
        </w:rPr>
        <w:t>th</w:t>
      </w:r>
      <w:r w:rsidRPr="00B55C08">
        <w:rPr>
          <w:rFonts w:ascii="Verdana" w:hAnsi="Verdana" w:cs="Times New Roman"/>
          <w:sz w:val="24"/>
          <w:szCs w:val="24"/>
        </w:rPr>
        <w:t xml:space="preserve"> Session, the Governor’s Broadband Development Council </w:t>
      </w:r>
      <w:r w:rsidR="00565070" w:rsidRPr="00B55C08">
        <w:rPr>
          <w:rFonts w:ascii="Verdana" w:hAnsi="Verdana" w:cs="Times New Roman"/>
          <w:sz w:val="24"/>
          <w:szCs w:val="24"/>
        </w:rPr>
        <w:t xml:space="preserve">(GBDC) </w:t>
      </w:r>
      <w:r w:rsidRPr="00B55C08">
        <w:rPr>
          <w:rFonts w:ascii="Verdana" w:hAnsi="Verdana" w:cs="Times New Roman"/>
          <w:sz w:val="24"/>
          <w:szCs w:val="24"/>
        </w:rPr>
        <w:t>was established</w:t>
      </w:r>
      <w:r w:rsidR="005A43C7">
        <w:rPr>
          <w:rFonts w:ascii="Verdana" w:hAnsi="Verdana" w:cs="Times New Roman"/>
          <w:sz w:val="24"/>
          <w:szCs w:val="24"/>
        </w:rPr>
        <w:t xml:space="preserve"> and</w:t>
      </w:r>
      <w:r w:rsidR="00B55C08">
        <w:rPr>
          <w:rFonts w:ascii="Verdana" w:hAnsi="Verdana" w:cs="Times New Roman"/>
          <w:sz w:val="24"/>
          <w:szCs w:val="24"/>
        </w:rPr>
        <w:t xml:space="preserve"> </w:t>
      </w:r>
      <w:r w:rsidR="00B55C08" w:rsidRPr="00B55C08">
        <w:rPr>
          <w:rFonts w:ascii="Verdana" w:hAnsi="Verdana"/>
          <w:sz w:val="24"/>
          <w:szCs w:val="24"/>
        </w:rPr>
        <w:t>tasked to look at how broadband benefits the State of Texas in</w:t>
      </w:r>
      <w:r w:rsidR="005A43C7">
        <w:rPr>
          <w:rFonts w:ascii="Verdana" w:hAnsi="Verdana"/>
          <w:sz w:val="24"/>
          <w:szCs w:val="24"/>
        </w:rPr>
        <w:t xml:space="preserve"> </w:t>
      </w:r>
      <w:r w:rsidR="00B55C08" w:rsidRPr="00B55C08">
        <w:rPr>
          <w:rFonts w:ascii="Verdana" w:hAnsi="Verdana"/>
          <w:sz w:val="24"/>
          <w:szCs w:val="24"/>
        </w:rPr>
        <w:t>economic development</w:t>
      </w:r>
      <w:r w:rsidR="005A43C7">
        <w:rPr>
          <w:rFonts w:ascii="Verdana" w:hAnsi="Verdana"/>
          <w:sz w:val="24"/>
          <w:szCs w:val="24"/>
        </w:rPr>
        <w:t xml:space="preserve">, </w:t>
      </w:r>
      <w:r w:rsidR="00B55C08" w:rsidRPr="00B55C08">
        <w:rPr>
          <w:rFonts w:ascii="Verdana" w:hAnsi="Verdana"/>
          <w:sz w:val="24"/>
          <w:szCs w:val="24"/>
        </w:rPr>
        <w:t xml:space="preserve">the delivery of educational </w:t>
      </w:r>
      <w:r w:rsidR="00B55C08" w:rsidRPr="00F9172F">
        <w:rPr>
          <w:rFonts w:ascii="Verdana" w:hAnsi="Verdana"/>
          <w:sz w:val="24"/>
          <w:szCs w:val="24"/>
        </w:rPr>
        <w:t>opportunities in higher education and public education</w:t>
      </w:r>
      <w:r w:rsidR="005A43C7" w:rsidRPr="00F9172F">
        <w:rPr>
          <w:rFonts w:ascii="Verdana" w:hAnsi="Verdana"/>
          <w:sz w:val="24"/>
          <w:szCs w:val="24"/>
        </w:rPr>
        <w:t xml:space="preserve">, </w:t>
      </w:r>
      <w:r w:rsidR="00B55C08" w:rsidRPr="00F9172F">
        <w:rPr>
          <w:rFonts w:ascii="Verdana" w:hAnsi="Verdana"/>
          <w:sz w:val="24"/>
          <w:szCs w:val="24"/>
        </w:rPr>
        <w:t xml:space="preserve">state and local law </w:t>
      </w:r>
      <w:r w:rsidR="00B55C08" w:rsidRPr="00F9172F">
        <w:rPr>
          <w:rFonts w:ascii="Verdana" w:hAnsi="Verdana"/>
          <w:sz w:val="24"/>
          <w:szCs w:val="24"/>
        </w:rPr>
        <w:lastRenderedPageBreak/>
        <w:t>enforcement</w:t>
      </w:r>
      <w:r w:rsidR="005A43C7" w:rsidRPr="00F9172F">
        <w:rPr>
          <w:rFonts w:ascii="Verdana" w:hAnsi="Verdana"/>
          <w:sz w:val="24"/>
          <w:szCs w:val="24"/>
        </w:rPr>
        <w:t xml:space="preserve">, </w:t>
      </w:r>
      <w:r w:rsidR="00B55C08" w:rsidRPr="00F9172F">
        <w:rPr>
          <w:rFonts w:ascii="Verdana" w:hAnsi="Verdana"/>
          <w:sz w:val="24"/>
          <w:szCs w:val="24"/>
        </w:rPr>
        <w:t>state emergency preparedness</w:t>
      </w:r>
      <w:r w:rsidR="005A43C7" w:rsidRPr="00F9172F">
        <w:rPr>
          <w:rFonts w:ascii="Verdana" w:hAnsi="Verdana"/>
          <w:sz w:val="24"/>
          <w:szCs w:val="24"/>
        </w:rPr>
        <w:t>, a</w:t>
      </w:r>
      <w:r w:rsidR="00B55C08" w:rsidRPr="00F9172F">
        <w:rPr>
          <w:rFonts w:ascii="Verdana" w:hAnsi="Verdana"/>
          <w:sz w:val="24"/>
          <w:szCs w:val="24"/>
        </w:rPr>
        <w:t>nd the delivery of health care services, including telemedicine and telehealth</w:t>
      </w:r>
      <w:r w:rsidR="005F15EE" w:rsidRPr="00F9172F">
        <w:rPr>
          <w:rFonts w:ascii="Verdana" w:hAnsi="Verdana" w:cs="Helvetica"/>
          <w:sz w:val="24"/>
          <w:szCs w:val="24"/>
          <w:shd w:val="clear" w:color="auto" w:fill="FFFFFF"/>
        </w:rPr>
        <w:t xml:space="preserve">. </w:t>
      </w:r>
      <w:r w:rsidR="00565070" w:rsidRPr="00F9172F">
        <w:rPr>
          <w:rFonts w:ascii="Verdana" w:hAnsi="Verdana" w:cs="Helvetica"/>
          <w:sz w:val="24"/>
          <w:szCs w:val="24"/>
          <w:shd w:val="clear" w:color="auto" w:fill="FFFFFF"/>
        </w:rPr>
        <w:t xml:space="preserve">Dr. Bangor </w:t>
      </w:r>
      <w:r w:rsidR="00B55C08" w:rsidRPr="00F9172F">
        <w:rPr>
          <w:rFonts w:ascii="Verdana" w:hAnsi="Verdana" w:cs="Helvetica"/>
          <w:sz w:val="24"/>
          <w:szCs w:val="24"/>
          <w:shd w:val="clear" w:color="auto" w:fill="FFFFFF"/>
        </w:rPr>
        <w:t xml:space="preserve">asked </w:t>
      </w:r>
      <w:r w:rsidR="006A4B7F">
        <w:rPr>
          <w:rFonts w:ascii="Verdana" w:hAnsi="Verdana" w:cs="Helvetica"/>
          <w:sz w:val="24"/>
          <w:szCs w:val="24"/>
          <w:shd w:val="clear" w:color="auto" w:fill="FFFFFF"/>
        </w:rPr>
        <w:t>staff for a future</w:t>
      </w:r>
      <w:r w:rsidR="00565070" w:rsidRPr="00F9172F">
        <w:rPr>
          <w:rFonts w:ascii="Verdana" w:hAnsi="Verdana" w:cs="Helvetica"/>
          <w:sz w:val="24"/>
          <w:szCs w:val="24"/>
          <w:shd w:val="clear" w:color="auto" w:fill="FFFFFF"/>
        </w:rPr>
        <w:t xml:space="preserve"> presentation </w:t>
      </w:r>
      <w:r w:rsidR="006A4B7F">
        <w:rPr>
          <w:rFonts w:ascii="Verdana" w:hAnsi="Verdana" w:cs="Helvetica"/>
          <w:sz w:val="24"/>
          <w:szCs w:val="24"/>
          <w:shd w:val="clear" w:color="auto" w:fill="FFFFFF"/>
        </w:rPr>
        <w:t>on</w:t>
      </w:r>
      <w:r w:rsidR="00FC040E" w:rsidRPr="00F9172F">
        <w:rPr>
          <w:rFonts w:ascii="Verdana" w:hAnsi="Verdana" w:cs="Helvetica"/>
          <w:sz w:val="24"/>
          <w:szCs w:val="24"/>
          <w:shd w:val="clear" w:color="auto" w:fill="FFFFFF"/>
        </w:rPr>
        <w:t xml:space="preserve"> </w:t>
      </w:r>
      <w:r w:rsidR="00F9172F" w:rsidRPr="00F9172F">
        <w:rPr>
          <w:rFonts w:ascii="Verdana" w:hAnsi="Verdana"/>
          <w:sz w:val="24"/>
          <w:szCs w:val="24"/>
        </w:rPr>
        <w:t xml:space="preserve">broadband development and deployment across </w:t>
      </w:r>
      <w:r w:rsidR="0063199A">
        <w:rPr>
          <w:rFonts w:ascii="Verdana" w:hAnsi="Verdana"/>
          <w:sz w:val="24"/>
          <w:szCs w:val="24"/>
        </w:rPr>
        <w:t>rural areas in the state</w:t>
      </w:r>
      <w:r w:rsidR="004A035D">
        <w:rPr>
          <w:rFonts w:ascii="Verdana" w:hAnsi="Verdana" w:cs="Helvetica"/>
          <w:sz w:val="24"/>
          <w:szCs w:val="24"/>
          <w:shd w:val="clear" w:color="auto" w:fill="FFFFFF"/>
        </w:rPr>
        <w:t xml:space="preserve">. The GBDC would benefit by understanding </w:t>
      </w:r>
      <w:r w:rsidR="00F9172F" w:rsidRPr="00F9172F">
        <w:rPr>
          <w:rFonts w:ascii="Verdana" w:hAnsi="Verdana" w:cs="Helvetica"/>
          <w:sz w:val="24"/>
          <w:szCs w:val="24"/>
          <w:shd w:val="clear" w:color="auto" w:fill="FFFFFF"/>
        </w:rPr>
        <w:t>the need to have sufficient broadband to handle a video that supports sign language or enable telemedicine.</w:t>
      </w:r>
    </w:p>
    <w:p w:rsidR="000B14CA" w:rsidRDefault="00DE6C51" w:rsidP="009F4AA8">
      <w:pPr>
        <w:pStyle w:val="NoSpacing"/>
        <w:contextualSpacing/>
        <w:rPr>
          <w:rFonts w:ascii="Verdana" w:hAnsi="Verdana" w:cs="Times New Roman"/>
          <w:sz w:val="24"/>
          <w:szCs w:val="24"/>
        </w:rPr>
      </w:pPr>
      <w:r>
        <w:rPr>
          <w:rFonts w:ascii="Verdana" w:hAnsi="Verdana" w:cs="Times New Roman"/>
          <w:sz w:val="24"/>
          <w:szCs w:val="24"/>
        </w:rPr>
        <w:t xml:space="preserve">Eric Lindsay suggested </w:t>
      </w:r>
      <w:r w:rsidR="00BC5E18">
        <w:rPr>
          <w:rFonts w:ascii="Verdana" w:hAnsi="Verdana" w:cs="Times New Roman"/>
          <w:sz w:val="24"/>
          <w:szCs w:val="24"/>
        </w:rPr>
        <w:t xml:space="preserve">two topics: </w:t>
      </w:r>
      <w:r>
        <w:rPr>
          <w:rFonts w:ascii="Verdana" w:hAnsi="Verdana" w:cs="Times New Roman"/>
          <w:sz w:val="24"/>
          <w:szCs w:val="24"/>
        </w:rPr>
        <w:t>access for veterans to long-term assisted care facilities</w:t>
      </w:r>
      <w:r w:rsidR="00BC5E18">
        <w:rPr>
          <w:rFonts w:ascii="Verdana" w:hAnsi="Verdana" w:cs="Times New Roman"/>
          <w:sz w:val="24"/>
          <w:szCs w:val="24"/>
        </w:rPr>
        <w:t>, and</w:t>
      </w:r>
      <w:r>
        <w:rPr>
          <w:rFonts w:ascii="Verdana" w:hAnsi="Verdana" w:cs="Times New Roman"/>
          <w:sz w:val="24"/>
          <w:szCs w:val="24"/>
        </w:rPr>
        <w:t xml:space="preserve"> </w:t>
      </w:r>
      <w:r w:rsidR="00BC5E18">
        <w:rPr>
          <w:rFonts w:ascii="Verdana" w:hAnsi="Verdana" w:cs="Times New Roman"/>
          <w:sz w:val="24"/>
          <w:szCs w:val="24"/>
        </w:rPr>
        <w:t>influencing</w:t>
      </w:r>
      <w:r>
        <w:rPr>
          <w:rFonts w:ascii="Verdana" w:hAnsi="Verdana" w:cs="Times New Roman"/>
          <w:sz w:val="24"/>
          <w:szCs w:val="24"/>
        </w:rPr>
        <w:t xml:space="preserve"> </w:t>
      </w:r>
      <w:r w:rsidR="00BC5E18">
        <w:rPr>
          <w:rFonts w:ascii="Verdana" w:hAnsi="Verdana" w:cs="Times New Roman"/>
          <w:sz w:val="24"/>
          <w:szCs w:val="24"/>
        </w:rPr>
        <w:t>airlines</w:t>
      </w:r>
      <w:r>
        <w:rPr>
          <w:rFonts w:ascii="Verdana" w:hAnsi="Verdana" w:cs="Times New Roman"/>
          <w:sz w:val="24"/>
          <w:szCs w:val="24"/>
        </w:rPr>
        <w:t xml:space="preserve"> to accommodate travelers with disabilities,</w:t>
      </w:r>
      <w:r w:rsidR="000B14CA">
        <w:rPr>
          <w:rFonts w:ascii="Verdana" w:hAnsi="Verdana" w:cs="Times New Roman"/>
          <w:sz w:val="24"/>
          <w:szCs w:val="24"/>
        </w:rPr>
        <w:t xml:space="preserve"> in conjunct</w:t>
      </w:r>
      <w:r>
        <w:rPr>
          <w:rFonts w:ascii="Verdana" w:hAnsi="Verdana" w:cs="Times New Roman"/>
          <w:sz w:val="24"/>
          <w:szCs w:val="24"/>
        </w:rPr>
        <w:t>ion with Air Carrier Access Act</w:t>
      </w:r>
      <w:r w:rsidR="000B14CA">
        <w:rPr>
          <w:rFonts w:ascii="Verdana" w:hAnsi="Verdana" w:cs="Times New Roman"/>
          <w:sz w:val="24"/>
          <w:szCs w:val="24"/>
        </w:rPr>
        <w:t xml:space="preserve">. </w:t>
      </w:r>
      <w:r>
        <w:rPr>
          <w:rFonts w:ascii="Verdana" w:hAnsi="Verdana" w:cs="Times New Roman"/>
          <w:sz w:val="24"/>
          <w:szCs w:val="24"/>
        </w:rPr>
        <w:t xml:space="preserve">Mr. Martinez said the Office of State Federal Relations routinely hears from entities advocating on behalf of federal legislation. </w:t>
      </w:r>
      <w:r w:rsidR="00D03F27">
        <w:rPr>
          <w:rFonts w:ascii="Verdana" w:hAnsi="Verdana" w:cs="Times New Roman"/>
          <w:sz w:val="24"/>
          <w:szCs w:val="24"/>
        </w:rPr>
        <w:t>Me</w:t>
      </w:r>
      <w:r>
        <w:rPr>
          <w:rFonts w:ascii="Verdana" w:hAnsi="Verdana" w:cs="Times New Roman"/>
          <w:sz w:val="24"/>
          <w:szCs w:val="24"/>
        </w:rPr>
        <w:t xml:space="preserve">mbers shared about </w:t>
      </w:r>
      <w:r w:rsidR="00D03F27">
        <w:rPr>
          <w:rFonts w:ascii="Verdana" w:hAnsi="Verdana" w:cs="Times New Roman"/>
          <w:sz w:val="24"/>
          <w:szCs w:val="24"/>
        </w:rPr>
        <w:t xml:space="preserve">the </w:t>
      </w:r>
      <w:r w:rsidR="000B14CA">
        <w:rPr>
          <w:rFonts w:ascii="Verdana" w:hAnsi="Verdana" w:cs="Times New Roman"/>
          <w:sz w:val="24"/>
          <w:szCs w:val="24"/>
        </w:rPr>
        <w:t xml:space="preserve">Open Doors </w:t>
      </w:r>
      <w:r>
        <w:rPr>
          <w:rFonts w:ascii="Verdana" w:hAnsi="Verdana" w:cs="Times New Roman"/>
          <w:sz w:val="24"/>
          <w:szCs w:val="24"/>
        </w:rPr>
        <w:t xml:space="preserve">or All Wheels Up </w:t>
      </w:r>
      <w:r w:rsidR="000B14CA">
        <w:rPr>
          <w:rFonts w:ascii="Verdana" w:hAnsi="Verdana" w:cs="Times New Roman"/>
          <w:sz w:val="24"/>
          <w:szCs w:val="24"/>
        </w:rPr>
        <w:t>organization</w:t>
      </w:r>
      <w:r>
        <w:rPr>
          <w:rFonts w:ascii="Verdana" w:hAnsi="Verdana" w:cs="Times New Roman"/>
          <w:sz w:val="24"/>
          <w:szCs w:val="24"/>
        </w:rPr>
        <w:t>s</w:t>
      </w:r>
      <w:r w:rsidR="00D03F27">
        <w:rPr>
          <w:rFonts w:ascii="Verdana" w:hAnsi="Verdana" w:cs="Times New Roman"/>
          <w:sz w:val="24"/>
          <w:szCs w:val="24"/>
        </w:rPr>
        <w:t>, and a webinar hosted by the US Access Board</w:t>
      </w:r>
      <w:r>
        <w:rPr>
          <w:rFonts w:ascii="Verdana" w:hAnsi="Verdana" w:cs="Times New Roman"/>
          <w:sz w:val="24"/>
          <w:szCs w:val="24"/>
        </w:rPr>
        <w:t>.</w:t>
      </w:r>
    </w:p>
    <w:p w:rsidR="005F01F2" w:rsidRPr="00AD5F17" w:rsidRDefault="005F01F2" w:rsidP="00321943">
      <w:pPr>
        <w:pStyle w:val="NoSpacing"/>
        <w:contextualSpacing/>
        <w:rPr>
          <w:rFonts w:ascii="Verdana" w:hAnsi="Verdana" w:cs="Times New Roman"/>
          <w:sz w:val="24"/>
          <w:szCs w:val="24"/>
        </w:rPr>
      </w:pPr>
    </w:p>
    <w:p w:rsidR="00AD44CA" w:rsidRDefault="00414F0F" w:rsidP="00AD44CA">
      <w:pPr>
        <w:pStyle w:val="NoSpacing"/>
        <w:spacing w:after="240"/>
        <w:rPr>
          <w:rFonts w:ascii="Verdana" w:hAnsi="Verdana" w:cs="Times New Roman"/>
          <w:b/>
          <w:sz w:val="24"/>
          <w:szCs w:val="24"/>
        </w:rPr>
      </w:pPr>
      <w:r w:rsidRPr="00BE4FEC">
        <w:rPr>
          <w:rFonts w:ascii="Verdana" w:hAnsi="Verdana" w:cs="Times New Roman"/>
          <w:b/>
          <w:sz w:val="24"/>
          <w:szCs w:val="24"/>
        </w:rPr>
        <w:t>Reports from Invited Exofficio Agency Representatives, includes follow up topics from previous meetings</w:t>
      </w:r>
    </w:p>
    <w:p w:rsidR="00036118" w:rsidRPr="00D5417A" w:rsidRDefault="00036118" w:rsidP="00AD44CA">
      <w:pPr>
        <w:pStyle w:val="NoSpacing"/>
        <w:rPr>
          <w:rFonts w:ascii="Verdana" w:hAnsi="Verdana"/>
          <w:sz w:val="24"/>
          <w:szCs w:val="24"/>
          <w:u w:val="single"/>
        </w:rPr>
      </w:pPr>
      <w:r w:rsidRPr="00D5417A">
        <w:rPr>
          <w:rFonts w:ascii="Verdana" w:hAnsi="Verdana"/>
          <w:sz w:val="24"/>
          <w:szCs w:val="24"/>
          <w:u w:val="single"/>
        </w:rPr>
        <w:t>Texas State Independent Living Council (TxSILC)</w:t>
      </w:r>
    </w:p>
    <w:p w:rsidR="000C167E" w:rsidRPr="00D5417A" w:rsidRDefault="000C167E" w:rsidP="00D5417A">
      <w:pPr>
        <w:spacing w:after="0" w:line="240" w:lineRule="auto"/>
        <w:rPr>
          <w:rFonts w:ascii="Verdana" w:hAnsi="Verdana"/>
          <w:sz w:val="24"/>
          <w:szCs w:val="24"/>
        </w:rPr>
      </w:pPr>
      <w:r w:rsidRPr="00D5417A">
        <w:rPr>
          <w:rFonts w:ascii="Verdana" w:hAnsi="Verdana"/>
          <w:sz w:val="24"/>
          <w:szCs w:val="24"/>
        </w:rPr>
        <w:t>Sandra Breitengross Bitter</w:t>
      </w:r>
      <w:r w:rsidR="00D5417A">
        <w:rPr>
          <w:rFonts w:ascii="Verdana" w:hAnsi="Verdana"/>
          <w:sz w:val="24"/>
          <w:szCs w:val="24"/>
        </w:rPr>
        <w:t xml:space="preserve"> </w:t>
      </w:r>
      <w:r w:rsidR="00927A60">
        <w:rPr>
          <w:rFonts w:ascii="Verdana" w:hAnsi="Verdana"/>
          <w:sz w:val="24"/>
          <w:szCs w:val="24"/>
        </w:rPr>
        <w:t>said the</w:t>
      </w:r>
      <w:r w:rsidR="00D5417A">
        <w:rPr>
          <w:rFonts w:ascii="Verdana" w:hAnsi="Verdana"/>
          <w:sz w:val="24"/>
          <w:szCs w:val="24"/>
        </w:rPr>
        <w:t xml:space="preserve"> </w:t>
      </w:r>
      <w:r w:rsidR="00792CF8">
        <w:rPr>
          <w:rFonts w:ascii="Verdana" w:hAnsi="Verdana"/>
          <w:sz w:val="24"/>
          <w:szCs w:val="24"/>
        </w:rPr>
        <w:t xml:space="preserve">fifth </w:t>
      </w:r>
      <w:r w:rsidR="00D5417A">
        <w:rPr>
          <w:rFonts w:ascii="Verdana" w:hAnsi="Verdana"/>
          <w:sz w:val="24"/>
          <w:szCs w:val="24"/>
        </w:rPr>
        <w:t xml:space="preserve">Accessible Transportation </w:t>
      </w:r>
      <w:r w:rsidR="00FF1DD9">
        <w:rPr>
          <w:rFonts w:ascii="Verdana" w:hAnsi="Verdana"/>
          <w:sz w:val="24"/>
          <w:szCs w:val="24"/>
        </w:rPr>
        <w:t xml:space="preserve">Summit was a success with nearly 300 </w:t>
      </w:r>
      <w:r w:rsidR="007C5112">
        <w:rPr>
          <w:rFonts w:ascii="Verdana" w:hAnsi="Verdana"/>
          <w:sz w:val="24"/>
          <w:szCs w:val="24"/>
        </w:rPr>
        <w:t>registrations</w:t>
      </w:r>
      <w:r w:rsidR="004E0D35">
        <w:rPr>
          <w:rFonts w:ascii="Verdana" w:hAnsi="Verdana"/>
          <w:sz w:val="24"/>
          <w:szCs w:val="24"/>
        </w:rPr>
        <w:t>.</w:t>
      </w:r>
      <w:r w:rsidR="00D5417A">
        <w:rPr>
          <w:rFonts w:ascii="Verdana" w:hAnsi="Verdana"/>
          <w:sz w:val="24"/>
          <w:szCs w:val="24"/>
        </w:rPr>
        <w:t xml:space="preserve"> </w:t>
      </w:r>
      <w:r w:rsidR="000B2377">
        <w:rPr>
          <w:rFonts w:ascii="Verdana" w:hAnsi="Verdana"/>
          <w:sz w:val="24"/>
          <w:szCs w:val="24"/>
        </w:rPr>
        <w:t xml:space="preserve">The Texas Council on </w:t>
      </w:r>
      <w:r w:rsidR="000B2377" w:rsidRPr="00A537A1">
        <w:rPr>
          <w:rFonts w:ascii="Verdana" w:hAnsi="Verdana"/>
          <w:sz w:val="24"/>
          <w:szCs w:val="24"/>
        </w:rPr>
        <w:t>Developmental Disabilities funded t</w:t>
      </w:r>
      <w:r w:rsidR="00FF1DD9" w:rsidRPr="00A537A1">
        <w:rPr>
          <w:rFonts w:ascii="Verdana" w:hAnsi="Verdana"/>
          <w:sz w:val="24"/>
          <w:szCs w:val="24"/>
        </w:rPr>
        <w:t>his</w:t>
      </w:r>
      <w:r w:rsidR="00D5417A" w:rsidRPr="00A537A1">
        <w:rPr>
          <w:rFonts w:ascii="Verdana" w:hAnsi="Verdana"/>
          <w:sz w:val="24"/>
          <w:szCs w:val="24"/>
        </w:rPr>
        <w:t xml:space="preserve"> </w:t>
      </w:r>
      <w:r w:rsidR="000B2377" w:rsidRPr="00A537A1">
        <w:rPr>
          <w:rFonts w:ascii="Verdana" w:hAnsi="Verdana"/>
          <w:sz w:val="24"/>
          <w:szCs w:val="24"/>
        </w:rPr>
        <w:t>5-year project</w:t>
      </w:r>
      <w:r w:rsidR="00D5417A" w:rsidRPr="00A537A1">
        <w:rPr>
          <w:rFonts w:ascii="Verdana" w:hAnsi="Verdana"/>
          <w:sz w:val="24"/>
          <w:szCs w:val="24"/>
        </w:rPr>
        <w:t xml:space="preserve">. </w:t>
      </w:r>
      <w:r w:rsidR="00A537A1">
        <w:rPr>
          <w:rFonts w:ascii="Verdana" w:hAnsi="Verdana"/>
          <w:sz w:val="24"/>
          <w:szCs w:val="24"/>
        </w:rPr>
        <w:t xml:space="preserve">The </w:t>
      </w:r>
      <w:r w:rsidR="00A537A1" w:rsidRPr="00A537A1">
        <w:rPr>
          <w:rFonts w:ascii="Verdana" w:hAnsi="Verdana"/>
          <w:sz w:val="24"/>
          <w:szCs w:val="24"/>
        </w:rPr>
        <w:t xml:space="preserve">Accessible Transportation </w:t>
      </w:r>
      <w:r w:rsidR="00A537A1">
        <w:rPr>
          <w:rFonts w:ascii="Verdana" w:hAnsi="Verdana"/>
          <w:sz w:val="24"/>
          <w:szCs w:val="24"/>
        </w:rPr>
        <w:t>A</w:t>
      </w:r>
      <w:r w:rsidR="00A537A1" w:rsidRPr="00A537A1">
        <w:rPr>
          <w:rFonts w:ascii="Verdana" w:hAnsi="Verdana"/>
          <w:sz w:val="24"/>
          <w:szCs w:val="24"/>
        </w:rPr>
        <w:t xml:space="preserve">dvisory committee, consumer advocates, and members of the disability community </w:t>
      </w:r>
      <w:r w:rsidR="00461280">
        <w:rPr>
          <w:rFonts w:ascii="Verdana" w:hAnsi="Verdana"/>
          <w:sz w:val="24"/>
          <w:szCs w:val="24"/>
        </w:rPr>
        <w:t>finalized</w:t>
      </w:r>
      <w:r w:rsidR="00A537A1" w:rsidRPr="00A537A1">
        <w:rPr>
          <w:rFonts w:ascii="Verdana" w:hAnsi="Verdana"/>
          <w:sz w:val="24"/>
          <w:szCs w:val="24"/>
        </w:rPr>
        <w:t xml:space="preserve"> policy recommendations for the Texas Legislature </w:t>
      </w:r>
      <w:r w:rsidR="00B27E5B">
        <w:rPr>
          <w:rFonts w:ascii="Verdana" w:hAnsi="Verdana"/>
          <w:sz w:val="24"/>
          <w:szCs w:val="24"/>
        </w:rPr>
        <w:t>and state</w:t>
      </w:r>
      <w:r w:rsidR="00A537A1" w:rsidRPr="00A537A1">
        <w:rPr>
          <w:rFonts w:ascii="Verdana" w:hAnsi="Verdana"/>
          <w:sz w:val="24"/>
          <w:szCs w:val="24"/>
        </w:rPr>
        <w:t xml:space="preserve"> agencies. </w:t>
      </w:r>
      <w:r w:rsidR="004B0EEE">
        <w:rPr>
          <w:rFonts w:ascii="Verdana" w:hAnsi="Verdana"/>
          <w:sz w:val="24"/>
          <w:szCs w:val="24"/>
        </w:rPr>
        <w:t>Dr</w:t>
      </w:r>
      <w:r w:rsidR="00AD44CA">
        <w:rPr>
          <w:rFonts w:ascii="Verdana" w:hAnsi="Verdana"/>
          <w:sz w:val="24"/>
          <w:szCs w:val="24"/>
        </w:rPr>
        <w:t>.</w:t>
      </w:r>
      <w:r w:rsidR="004B0EEE">
        <w:rPr>
          <w:rFonts w:ascii="Verdana" w:hAnsi="Verdana"/>
          <w:sz w:val="24"/>
          <w:szCs w:val="24"/>
        </w:rPr>
        <w:t xml:space="preserve"> Bangor will share the Transportation Works report with Council of State Governments and State Legislatures. </w:t>
      </w:r>
      <w:r w:rsidR="00BE0267">
        <w:rPr>
          <w:rFonts w:ascii="Verdana" w:hAnsi="Verdana"/>
          <w:sz w:val="24"/>
          <w:szCs w:val="24"/>
        </w:rPr>
        <w:t xml:space="preserve">SILC is </w:t>
      </w:r>
      <w:r w:rsidR="00D5417A">
        <w:rPr>
          <w:rFonts w:ascii="Verdana" w:hAnsi="Verdana"/>
          <w:sz w:val="24"/>
          <w:szCs w:val="24"/>
        </w:rPr>
        <w:t xml:space="preserve">working </w:t>
      </w:r>
      <w:r w:rsidR="00BE0267">
        <w:rPr>
          <w:rFonts w:ascii="Verdana" w:hAnsi="Verdana"/>
          <w:sz w:val="24"/>
          <w:szCs w:val="24"/>
        </w:rPr>
        <w:t>to determine if state-based paralysis resource</w:t>
      </w:r>
      <w:r w:rsidR="004E0D35">
        <w:rPr>
          <w:rFonts w:ascii="Verdana" w:hAnsi="Verdana"/>
          <w:sz w:val="24"/>
          <w:szCs w:val="24"/>
        </w:rPr>
        <w:t>s are</w:t>
      </w:r>
      <w:r w:rsidR="00BE0267">
        <w:rPr>
          <w:rFonts w:ascii="Verdana" w:hAnsi="Verdana"/>
          <w:sz w:val="24"/>
          <w:szCs w:val="24"/>
        </w:rPr>
        <w:t xml:space="preserve"> reaching the intended population</w:t>
      </w:r>
      <w:r w:rsidR="004E0D35">
        <w:rPr>
          <w:rFonts w:ascii="Verdana" w:hAnsi="Verdana"/>
          <w:sz w:val="24"/>
          <w:szCs w:val="24"/>
        </w:rPr>
        <w:t xml:space="preserve"> by using virtual methods.</w:t>
      </w:r>
      <w:r w:rsidR="00BE0267">
        <w:rPr>
          <w:rFonts w:ascii="Verdana" w:hAnsi="Verdana"/>
          <w:sz w:val="24"/>
          <w:szCs w:val="24"/>
        </w:rPr>
        <w:t xml:space="preserve"> </w:t>
      </w:r>
      <w:r w:rsidR="004E0D35">
        <w:rPr>
          <w:rFonts w:ascii="Verdana" w:hAnsi="Verdana"/>
          <w:sz w:val="24"/>
          <w:szCs w:val="24"/>
        </w:rPr>
        <w:t>Administration on Community Living is funding t</w:t>
      </w:r>
      <w:r w:rsidR="00BE0267">
        <w:rPr>
          <w:rFonts w:ascii="Verdana" w:hAnsi="Verdana"/>
          <w:sz w:val="24"/>
          <w:szCs w:val="24"/>
        </w:rPr>
        <w:t xml:space="preserve">his </w:t>
      </w:r>
      <w:r w:rsidR="00D5417A">
        <w:rPr>
          <w:rFonts w:ascii="Verdana" w:hAnsi="Verdana"/>
          <w:sz w:val="24"/>
          <w:szCs w:val="24"/>
        </w:rPr>
        <w:t>independent living project.</w:t>
      </w:r>
    </w:p>
    <w:p w:rsidR="004A1F41" w:rsidRPr="004A1F41" w:rsidRDefault="004A1F41" w:rsidP="004A1F41">
      <w:pPr>
        <w:spacing w:after="0" w:line="240" w:lineRule="auto"/>
        <w:rPr>
          <w:rFonts w:ascii="Verdana" w:hAnsi="Verdana"/>
          <w:sz w:val="24"/>
          <w:szCs w:val="24"/>
        </w:rPr>
      </w:pPr>
    </w:p>
    <w:p w:rsidR="00414F0F" w:rsidRPr="00D5417A" w:rsidRDefault="00414F0F" w:rsidP="00D5417A">
      <w:pPr>
        <w:spacing w:after="0" w:line="240" w:lineRule="auto"/>
        <w:rPr>
          <w:rFonts w:ascii="Verdana" w:hAnsi="Verdana"/>
          <w:sz w:val="24"/>
          <w:szCs w:val="24"/>
          <w:u w:val="single"/>
        </w:rPr>
      </w:pPr>
      <w:r w:rsidRPr="007A6757">
        <w:rPr>
          <w:rFonts w:ascii="Verdana" w:hAnsi="Verdana"/>
          <w:sz w:val="24"/>
          <w:szCs w:val="24"/>
          <w:u w:val="single"/>
        </w:rPr>
        <w:t>Department of Family and Protective Services (DFPS)</w:t>
      </w:r>
    </w:p>
    <w:p w:rsidR="004A1F41" w:rsidRPr="007A6757" w:rsidRDefault="000C167E" w:rsidP="004A1F41">
      <w:pPr>
        <w:spacing w:after="0" w:line="240" w:lineRule="auto"/>
        <w:rPr>
          <w:rFonts w:ascii="Verdana" w:hAnsi="Verdana"/>
          <w:sz w:val="24"/>
          <w:szCs w:val="24"/>
        </w:rPr>
      </w:pPr>
      <w:r w:rsidRPr="004C1256">
        <w:rPr>
          <w:rFonts w:ascii="Verdana" w:hAnsi="Verdana"/>
          <w:sz w:val="24"/>
          <w:szCs w:val="24"/>
        </w:rPr>
        <w:t>Robert Schuller</w:t>
      </w:r>
      <w:r w:rsidR="002F681D" w:rsidRPr="004C1256">
        <w:rPr>
          <w:rFonts w:ascii="Verdana" w:hAnsi="Verdana"/>
          <w:sz w:val="24"/>
          <w:szCs w:val="24"/>
        </w:rPr>
        <w:t xml:space="preserve"> represents </w:t>
      </w:r>
      <w:r w:rsidR="00734011" w:rsidRPr="004C1256">
        <w:rPr>
          <w:rFonts w:ascii="Verdana" w:hAnsi="Verdana"/>
          <w:sz w:val="24"/>
          <w:szCs w:val="24"/>
        </w:rPr>
        <w:t>Adult Protective Services, Child Protective Services, and early intervention programs within the Department of Family and Protective Services</w:t>
      </w:r>
      <w:r w:rsidR="005708AB" w:rsidRPr="004C1256">
        <w:rPr>
          <w:rFonts w:ascii="Verdana" w:hAnsi="Verdana"/>
          <w:sz w:val="24"/>
          <w:szCs w:val="24"/>
        </w:rPr>
        <w:t xml:space="preserve"> umbrella</w:t>
      </w:r>
      <w:r w:rsidR="002F681D" w:rsidRPr="004C1256">
        <w:rPr>
          <w:rFonts w:ascii="Verdana" w:hAnsi="Verdana"/>
          <w:sz w:val="24"/>
          <w:szCs w:val="24"/>
        </w:rPr>
        <w:t xml:space="preserve">. </w:t>
      </w:r>
      <w:r w:rsidR="005708AB" w:rsidRPr="004C1256">
        <w:rPr>
          <w:rFonts w:ascii="Verdana" w:hAnsi="Verdana"/>
          <w:sz w:val="24"/>
          <w:szCs w:val="24"/>
        </w:rPr>
        <w:t>The agency</w:t>
      </w:r>
      <w:r w:rsidR="002E31A0">
        <w:rPr>
          <w:rFonts w:ascii="Verdana" w:hAnsi="Verdana"/>
          <w:sz w:val="24"/>
          <w:szCs w:val="24"/>
        </w:rPr>
        <w:t>’s</w:t>
      </w:r>
      <w:r w:rsidR="005708AB" w:rsidRPr="004C1256">
        <w:rPr>
          <w:rFonts w:ascii="Verdana" w:hAnsi="Verdana"/>
          <w:sz w:val="24"/>
          <w:szCs w:val="24"/>
        </w:rPr>
        <w:t xml:space="preserve"> report listed numerous published reports, the LAR for 2022-2023</w:t>
      </w:r>
      <w:r w:rsidR="004C1256" w:rsidRPr="004C1256">
        <w:rPr>
          <w:rFonts w:ascii="Verdana" w:hAnsi="Verdana"/>
          <w:sz w:val="24"/>
          <w:szCs w:val="24"/>
        </w:rPr>
        <w:t xml:space="preserve">, and a </w:t>
      </w:r>
      <w:r w:rsidR="005708AB" w:rsidRPr="004C1256">
        <w:rPr>
          <w:rFonts w:ascii="Verdana" w:hAnsi="Verdana"/>
          <w:sz w:val="24"/>
          <w:szCs w:val="24"/>
        </w:rPr>
        <w:t>list of scheduled meetings</w:t>
      </w:r>
      <w:r w:rsidR="002F681D" w:rsidRPr="004C1256">
        <w:rPr>
          <w:rFonts w:ascii="Verdana" w:hAnsi="Verdana"/>
          <w:sz w:val="24"/>
          <w:szCs w:val="24"/>
        </w:rPr>
        <w:t xml:space="preserve">. </w:t>
      </w:r>
      <w:r w:rsidR="004C1256" w:rsidRPr="004C1256">
        <w:rPr>
          <w:rFonts w:ascii="Verdana" w:hAnsi="Verdana"/>
          <w:sz w:val="24"/>
          <w:szCs w:val="24"/>
        </w:rPr>
        <w:t>CPS developmental disability program specialist is working with HHSC counterparts to develop a cross</w:t>
      </w:r>
      <w:r w:rsidR="004C1256" w:rsidRPr="004C1256">
        <w:rPr>
          <w:rFonts w:ascii="Verdana" w:hAnsi="Verdana"/>
          <w:sz w:val="24"/>
          <w:szCs w:val="24"/>
        </w:rPr>
        <w:noBreakHyphen/>
        <w:t xml:space="preserve">agency training on guardianship, including the roles that both agencies </w:t>
      </w:r>
      <w:r w:rsidR="004C1256" w:rsidRPr="007A6757">
        <w:rPr>
          <w:rFonts w:ascii="Verdana" w:hAnsi="Verdana"/>
          <w:sz w:val="24"/>
          <w:szCs w:val="24"/>
        </w:rPr>
        <w:t xml:space="preserve">play. </w:t>
      </w:r>
      <w:r w:rsidR="007A6757" w:rsidRPr="007A6757">
        <w:rPr>
          <w:rFonts w:ascii="Verdana" w:hAnsi="Verdana"/>
          <w:sz w:val="24"/>
          <w:szCs w:val="24"/>
        </w:rPr>
        <w:t>The CPS director of placement and several regional developmental disability specialists are creating new scenarios that add to the person</w:t>
      </w:r>
      <w:r w:rsidR="007A6757" w:rsidRPr="007A6757">
        <w:rPr>
          <w:rFonts w:ascii="Verdana" w:hAnsi="Verdana"/>
          <w:sz w:val="24"/>
          <w:szCs w:val="24"/>
        </w:rPr>
        <w:noBreakHyphen/>
        <w:t xml:space="preserve">centered training curriculum to address issues </w:t>
      </w:r>
      <w:r w:rsidR="002E31A0">
        <w:rPr>
          <w:rFonts w:ascii="Verdana" w:hAnsi="Verdana"/>
          <w:sz w:val="24"/>
          <w:szCs w:val="24"/>
        </w:rPr>
        <w:t>experienced by</w:t>
      </w:r>
      <w:r w:rsidR="007A6757" w:rsidRPr="007A6757">
        <w:rPr>
          <w:rFonts w:ascii="Verdana" w:hAnsi="Verdana"/>
          <w:sz w:val="24"/>
          <w:szCs w:val="24"/>
        </w:rPr>
        <w:t xml:space="preserve"> field personnel.</w:t>
      </w:r>
    </w:p>
    <w:p w:rsidR="00A415E7" w:rsidRPr="004A1F41" w:rsidRDefault="00A415E7" w:rsidP="004A1F41">
      <w:pPr>
        <w:spacing w:after="0" w:line="240" w:lineRule="auto"/>
        <w:rPr>
          <w:rFonts w:ascii="Verdana" w:hAnsi="Verdana"/>
          <w:sz w:val="24"/>
          <w:szCs w:val="24"/>
        </w:rPr>
      </w:pPr>
    </w:p>
    <w:p w:rsidR="00391C35" w:rsidRPr="00597737" w:rsidRDefault="00391C35" w:rsidP="00391C35">
      <w:pPr>
        <w:spacing w:after="0" w:line="240" w:lineRule="auto"/>
        <w:rPr>
          <w:rFonts w:ascii="Verdana" w:hAnsi="Verdana"/>
          <w:sz w:val="24"/>
          <w:szCs w:val="24"/>
          <w:u w:val="single"/>
        </w:rPr>
      </w:pPr>
      <w:r w:rsidRPr="00597737">
        <w:rPr>
          <w:rFonts w:ascii="Verdana" w:hAnsi="Verdana"/>
          <w:sz w:val="24"/>
          <w:szCs w:val="24"/>
          <w:u w:val="single"/>
        </w:rPr>
        <w:t>Texas Education Agency (TEA)</w:t>
      </w:r>
    </w:p>
    <w:p w:rsidR="00391C35" w:rsidRDefault="00391C35" w:rsidP="00391C35">
      <w:pPr>
        <w:spacing w:after="0" w:line="240" w:lineRule="auto"/>
        <w:rPr>
          <w:rFonts w:ascii="Verdana" w:hAnsi="Verdana"/>
          <w:sz w:val="24"/>
          <w:szCs w:val="24"/>
        </w:rPr>
      </w:pPr>
      <w:r w:rsidRPr="00597737">
        <w:rPr>
          <w:rFonts w:ascii="Verdana" w:hAnsi="Verdana"/>
          <w:sz w:val="24"/>
          <w:szCs w:val="24"/>
        </w:rPr>
        <w:t xml:space="preserve">Justin Porter, PhD, Director, Special Education Programs </w:t>
      </w:r>
      <w:r w:rsidR="00B012F9" w:rsidRPr="00597737">
        <w:rPr>
          <w:rFonts w:ascii="Verdana" w:hAnsi="Verdana"/>
          <w:sz w:val="24"/>
          <w:szCs w:val="24"/>
        </w:rPr>
        <w:t xml:space="preserve">highlighted the </w:t>
      </w:r>
      <w:r w:rsidR="00B012F9" w:rsidRPr="007D3B20">
        <w:rPr>
          <w:rFonts w:ascii="Verdana" w:hAnsi="Verdana"/>
          <w:sz w:val="24"/>
          <w:szCs w:val="24"/>
        </w:rPr>
        <w:t xml:space="preserve">Supplemental Special Education Services </w:t>
      </w:r>
      <w:r w:rsidR="007E70DB">
        <w:rPr>
          <w:rFonts w:ascii="Verdana" w:hAnsi="Verdana"/>
          <w:sz w:val="24"/>
          <w:szCs w:val="24"/>
        </w:rPr>
        <w:t xml:space="preserve">(SSES) </w:t>
      </w:r>
      <w:r w:rsidR="00B012F9" w:rsidRPr="007D3B20">
        <w:rPr>
          <w:rFonts w:ascii="Verdana" w:hAnsi="Verdana"/>
          <w:sz w:val="24"/>
          <w:szCs w:val="24"/>
        </w:rPr>
        <w:t xml:space="preserve">program </w:t>
      </w:r>
      <w:r w:rsidR="0088467F">
        <w:rPr>
          <w:rFonts w:ascii="Verdana" w:hAnsi="Verdana"/>
          <w:sz w:val="24"/>
          <w:szCs w:val="24"/>
        </w:rPr>
        <w:t>that directs</w:t>
      </w:r>
      <w:r w:rsidR="00597737" w:rsidRPr="007D3B20">
        <w:rPr>
          <w:rFonts w:ascii="Verdana" w:hAnsi="Verdana"/>
          <w:sz w:val="24"/>
          <w:szCs w:val="24"/>
        </w:rPr>
        <w:t xml:space="preserve"> $1</w:t>
      </w:r>
      <w:r w:rsidR="001024B2">
        <w:rPr>
          <w:rFonts w:ascii="Verdana" w:hAnsi="Verdana"/>
          <w:sz w:val="24"/>
          <w:szCs w:val="24"/>
        </w:rPr>
        <w:t>,</w:t>
      </w:r>
      <w:r w:rsidR="00597737" w:rsidRPr="007D3B20">
        <w:rPr>
          <w:rFonts w:ascii="Verdana" w:hAnsi="Verdana"/>
          <w:sz w:val="24"/>
          <w:szCs w:val="24"/>
        </w:rPr>
        <w:t xml:space="preserve">500 </w:t>
      </w:r>
      <w:r w:rsidR="00B012F9" w:rsidRPr="007D3B20">
        <w:rPr>
          <w:rFonts w:ascii="Verdana" w:hAnsi="Verdana"/>
          <w:sz w:val="24"/>
          <w:szCs w:val="24"/>
        </w:rPr>
        <w:t xml:space="preserve">to parents </w:t>
      </w:r>
      <w:r w:rsidR="005C53E3" w:rsidRPr="007D3B20">
        <w:rPr>
          <w:rFonts w:ascii="Verdana" w:hAnsi="Verdana"/>
          <w:sz w:val="24"/>
          <w:szCs w:val="24"/>
        </w:rPr>
        <w:t xml:space="preserve">for </w:t>
      </w:r>
      <w:r w:rsidR="00597737" w:rsidRPr="007D3B20">
        <w:rPr>
          <w:rFonts w:ascii="Verdana" w:hAnsi="Verdana"/>
          <w:sz w:val="24"/>
          <w:szCs w:val="24"/>
        </w:rPr>
        <w:t xml:space="preserve">their </w:t>
      </w:r>
      <w:r w:rsidR="002D3E7B" w:rsidRPr="007D3B20">
        <w:rPr>
          <w:rFonts w:ascii="Verdana" w:hAnsi="Verdana"/>
          <w:sz w:val="24"/>
          <w:szCs w:val="24"/>
        </w:rPr>
        <w:t xml:space="preserve">K-12 </w:t>
      </w:r>
      <w:r w:rsidR="00597737" w:rsidRPr="007D3B20">
        <w:rPr>
          <w:rFonts w:ascii="Verdana" w:hAnsi="Verdana"/>
          <w:sz w:val="24"/>
          <w:szCs w:val="24"/>
        </w:rPr>
        <w:t xml:space="preserve">students </w:t>
      </w:r>
      <w:r w:rsidR="00E73287">
        <w:rPr>
          <w:rFonts w:ascii="Verdana" w:hAnsi="Verdana"/>
          <w:sz w:val="24"/>
          <w:szCs w:val="24"/>
        </w:rPr>
        <w:t>with multiple disabilities</w:t>
      </w:r>
      <w:r w:rsidR="0059287B">
        <w:rPr>
          <w:rFonts w:ascii="Verdana" w:hAnsi="Verdana"/>
          <w:sz w:val="24"/>
          <w:szCs w:val="24"/>
        </w:rPr>
        <w:t xml:space="preserve"> and</w:t>
      </w:r>
      <w:r w:rsidR="005C53E3" w:rsidRPr="007D3B20">
        <w:rPr>
          <w:rFonts w:ascii="Verdana" w:hAnsi="Verdana"/>
          <w:sz w:val="24"/>
          <w:szCs w:val="24"/>
        </w:rPr>
        <w:t xml:space="preserve"> </w:t>
      </w:r>
      <w:r w:rsidR="005C53E3" w:rsidRPr="007D3B20">
        <w:rPr>
          <w:rFonts w:ascii="Verdana" w:hAnsi="Verdana"/>
          <w:sz w:val="24"/>
          <w:szCs w:val="24"/>
        </w:rPr>
        <w:lastRenderedPageBreak/>
        <w:t>receive special education services</w:t>
      </w:r>
      <w:r w:rsidR="002D3E7B" w:rsidRPr="007D3B20">
        <w:rPr>
          <w:rFonts w:ascii="Verdana" w:hAnsi="Verdana"/>
          <w:sz w:val="24"/>
          <w:szCs w:val="24"/>
        </w:rPr>
        <w:t>. The program targets students</w:t>
      </w:r>
      <w:r w:rsidR="005C53E3" w:rsidRPr="007D3B20">
        <w:rPr>
          <w:rFonts w:ascii="Verdana" w:hAnsi="Verdana"/>
          <w:sz w:val="24"/>
          <w:szCs w:val="24"/>
        </w:rPr>
        <w:t xml:space="preserve"> </w:t>
      </w:r>
      <w:r w:rsidR="00741411" w:rsidRPr="007D3B20">
        <w:rPr>
          <w:rFonts w:ascii="Verdana" w:hAnsi="Verdana"/>
          <w:sz w:val="24"/>
          <w:szCs w:val="24"/>
        </w:rPr>
        <w:t>who have significant cognitive disabilities or complex needs</w:t>
      </w:r>
      <w:r w:rsidR="0088467F">
        <w:rPr>
          <w:rFonts w:ascii="Verdana" w:hAnsi="Verdana"/>
          <w:sz w:val="24"/>
          <w:szCs w:val="24"/>
        </w:rPr>
        <w:t xml:space="preserve"> including a DeafBlind primary designation</w:t>
      </w:r>
      <w:r w:rsidR="0051448E">
        <w:rPr>
          <w:rFonts w:ascii="Verdana" w:hAnsi="Verdana"/>
          <w:sz w:val="24"/>
          <w:szCs w:val="24"/>
        </w:rPr>
        <w:t xml:space="preserve">, </w:t>
      </w:r>
      <w:r w:rsidR="00597737" w:rsidRPr="007D3B20">
        <w:rPr>
          <w:rFonts w:ascii="Verdana" w:hAnsi="Verdana"/>
          <w:sz w:val="24"/>
          <w:szCs w:val="24"/>
        </w:rPr>
        <w:t xml:space="preserve">most </w:t>
      </w:r>
      <w:r w:rsidR="002D3E7B" w:rsidRPr="007D3B20">
        <w:rPr>
          <w:rFonts w:ascii="Verdana" w:hAnsi="Verdana"/>
          <w:sz w:val="24"/>
          <w:szCs w:val="24"/>
        </w:rPr>
        <w:t xml:space="preserve">severely </w:t>
      </w:r>
      <w:r w:rsidR="008E1128" w:rsidRPr="007D3B20">
        <w:rPr>
          <w:rFonts w:ascii="Verdana" w:hAnsi="Verdana"/>
          <w:sz w:val="24"/>
          <w:szCs w:val="24"/>
        </w:rPr>
        <w:t>effected</w:t>
      </w:r>
      <w:r w:rsidR="002D3E7B" w:rsidRPr="007D3B20">
        <w:rPr>
          <w:rFonts w:ascii="Verdana" w:hAnsi="Verdana"/>
          <w:sz w:val="24"/>
          <w:szCs w:val="24"/>
        </w:rPr>
        <w:t xml:space="preserve"> </w:t>
      </w:r>
      <w:r w:rsidR="008E1128" w:rsidRPr="007D3B20">
        <w:rPr>
          <w:rFonts w:ascii="Verdana" w:hAnsi="Verdana"/>
          <w:sz w:val="24"/>
          <w:szCs w:val="24"/>
        </w:rPr>
        <w:t>by the pandemic and at</w:t>
      </w:r>
      <w:r w:rsidR="0051448E">
        <w:rPr>
          <w:rFonts w:ascii="Verdana" w:hAnsi="Verdana"/>
          <w:sz w:val="24"/>
          <w:szCs w:val="24"/>
        </w:rPr>
        <w:t>-</w:t>
      </w:r>
      <w:r w:rsidR="008E1128" w:rsidRPr="007D3B20">
        <w:rPr>
          <w:rFonts w:ascii="Verdana" w:hAnsi="Verdana"/>
          <w:sz w:val="24"/>
          <w:szCs w:val="24"/>
        </w:rPr>
        <w:t>home learning</w:t>
      </w:r>
      <w:r w:rsidR="002D3E7B" w:rsidRPr="007D3B20">
        <w:rPr>
          <w:rFonts w:ascii="Verdana" w:hAnsi="Verdana"/>
          <w:sz w:val="24"/>
          <w:szCs w:val="24"/>
        </w:rPr>
        <w:t xml:space="preserve">. </w:t>
      </w:r>
      <w:r w:rsidR="007D3B20" w:rsidRPr="007D3B20">
        <w:rPr>
          <w:rFonts w:ascii="Verdana" w:hAnsi="Verdana"/>
          <w:sz w:val="24"/>
          <w:szCs w:val="24"/>
        </w:rPr>
        <w:t>S</w:t>
      </w:r>
      <w:r w:rsidR="00B012F9" w:rsidRPr="007D3B20">
        <w:rPr>
          <w:rFonts w:ascii="Verdana" w:hAnsi="Verdana"/>
          <w:sz w:val="24"/>
          <w:szCs w:val="24"/>
        </w:rPr>
        <w:t>upplemental services</w:t>
      </w:r>
      <w:r w:rsidR="008E1128" w:rsidRPr="007D3B20">
        <w:rPr>
          <w:rFonts w:ascii="Verdana" w:hAnsi="Verdana"/>
          <w:sz w:val="24"/>
          <w:szCs w:val="24"/>
        </w:rPr>
        <w:t xml:space="preserve"> </w:t>
      </w:r>
      <w:r w:rsidR="007D3B20" w:rsidRPr="007D3B20">
        <w:rPr>
          <w:rFonts w:ascii="Verdana" w:hAnsi="Verdana"/>
          <w:sz w:val="24"/>
          <w:szCs w:val="24"/>
        </w:rPr>
        <w:t xml:space="preserve">may be </w:t>
      </w:r>
      <w:r w:rsidR="008E1128" w:rsidRPr="007D3B20">
        <w:rPr>
          <w:rFonts w:ascii="Verdana" w:hAnsi="Verdana"/>
          <w:sz w:val="24"/>
          <w:szCs w:val="24"/>
        </w:rPr>
        <w:t xml:space="preserve">tutoring, additional occupational </w:t>
      </w:r>
      <w:r w:rsidR="001C5BEE">
        <w:rPr>
          <w:rFonts w:ascii="Verdana" w:hAnsi="Verdana"/>
          <w:sz w:val="24"/>
          <w:szCs w:val="24"/>
        </w:rPr>
        <w:t>or</w:t>
      </w:r>
      <w:r w:rsidR="007D3B20" w:rsidRPr="007D3B20">
        <w:rPr>
          <w:rFonts w:ascii="Verdana" w:hAnsi="Verdana"/>
          <w:sz w:val="24"/>
          <w:szCs w:val="24"/>
        </w:rPr>
        <w:t xml:space="preserve"> s</w:t>
      </w:r>
      <w:r w:rsidR="008E1128" w:rsidRPr="007D3B20">
        <w:rPr>
          <w:rFonts w:ascii="Verdana" w:hAnsi="Verdana"/>
          <w:sz w:val="24"/>
          <w:szCs w:val="24"/>
        </w:rPr>
        <w:t>peech language therapy, curriculu</w:t>
      </w:r>
      <w:r w:rsidR="00B737CE">
        <w:rPr>
          <w:rFonts w:ascii="Verdana" w:hAnsi="Verdana"/>
          <w:sz w:val="24"/>
          <w:szCs w:val="24"/>
        </w:rPr>
        <w:t>m, computer hardware or software</w:t>
      </w:r>
      <w:r w:rsidR="008E1128" w:rsidRPr="007D3B20">
        <w:rPr>
          <w:rFonts w:ascii="Verdana" w:hAnsi="Verdana"/>
          <w:sz w:val="24"/>
          <w:szCs w:val="24"/>
        </w:rPr>
        <w:t>.</w:t>
      </w:r>
      <w:r w:rsidR="0051448E">
        <w:rPr>
          <w:rFonts w:ascii="Verdana" w:hAnsi="Verdana"/>
          <w:sz w:val="24"/>
          <w:szCs w:val="24"/>
        </w:rPr>
        <w:t xml:space="preserve"> </w:t>
      </w:r>
      <w:r w:rsidR="001C5BEE">
        <w:rPr>
          <w:rFonts w:ascii="Verdana" w:hAnsi="Verdana"/>
          <w:sz w:val="24"/>
          <w:szCs w:val="24"/>
        </w:rPr>
        <w:t xml:space="preserve">Federal CARES Act </w:t>
      </w:r>
      <w:r w:rsidR="00E73287">
        <w:rPr>
          <w:rFonts w:ascii="Verdana" w:hAnsi="Verdana"/>
          <w:sz w:val="24"/>
          <w:szCs w:val="24"/>
        </w:rPr>
        <w:t xml:space="preserve">funds </w:t>
      </w:r>
      <w:r w:rsidR="001C5BEE">
        <w:rPr>
          <w:rFonts w:ascii="Verdana" w:hAnsi="Verdana"/>
          <w:sz w:val="24"/>
          <w:szCs w:val="24"/>
        </w:rPr>
        <w:t>will allow about 18,800 online accounts</w:t>
      </w:r>
      <w:r w:rsidR="0088467F">
        <w:rPr>
          <w:rFonts w:ascii="Verdana" w:hAnsi="Verdana"/>
          <w:sz w:val="24"/>
          <w:szCs w:val="24"/>
        </w:rPr>
        <w:t xml:space="preserve">. </w:t>
      </w:r>
      <w:r w:rsidR="006B0527">
        <w:rPr>
          <w:rFonts w:ascii="Verdana" w:hAnsi="Verdana"/>
          <w:sz w:val="24"/>
          <w:szCs w:val="24"/>
        </w:rPr>
        <w:t>TEA allocates about 70% o</w:t>
      </w:r>
      <w:r w:rsidR="0088467F">
        <w:rPr>
          <w:rFonts w:ascii="Verdana" w:hAnsi="Verdana"/>
          <w:sz w:val="24"/>
          <w:szCs w:val="24"/>
        </w:rPr>
        <w:t xml:space="preserve">f </w:t>
      </w:r>
      <w:r w:rsidR="006B0527">
        <w:rPr>
          <w:rFonts w:ascii="Verdana" w:hAnsi="Verdana"/>
          <w:sz w:val="24"/>
          <w:szCs w:val="24"/>
        </w:rPr>
        <w:t xml:space="preserve">those </w:t>
      </w:r>
      <w:r w:rsidR="0088467F">
        <w:rPr>
          <w:rFonts w:ascii="Verdana" w:hAnsi="Verdana"/>
          <w:sz w:val="24"/>
          <w:szCs w:val="24"/>
        </w:rPr>
        <w:t xml:space="preserve">funds </w:t>
      </w:r>
      <w:r w:rsidR="001C5BEE">
        <w:rPr>
          <w:rFonts w:ascii="Verdana" w:hAnsi="Verdana"/>
          <w:sz w:val="24"/>
          <w:szCs w:val="24"/>
        </w:rPr>
        <w:t xml:space="preserve">to families designated as experiencing poverty or low income. </w:t>
      </w:r>
      <w:r w:rsidR="004F38BA" w:rsidRPr="004F38BA">
        <w:rPr>
          <w:rFonts w:ascii="Verdana" w:hAnsi="Verdana"/>
          <w:sz w:val="24"/>
          <w:szCs w:val="24"/>
        </w:rPr>
        <w:t xml:space="preserve">Families complete an </w:t>
      </w:r>
      <w:r w:rsidR="004F38BA">
        <w:rPr>
          <w:rFonts w:ascii="Verdana" w:hAnsi="Verdana"/>
          <w:sz w:val="24"/>
          <w:szCs w:val="24"/>
        </w:rPr>
        <w:t xml:space="preserve">online </w:t>
      </w:r>
      <w:r w:rsidR="004F38BA" w:rsidRPr="004F38BA">
        <w:rPr>
          <w:rFonts w:ascii="Verdana" w:hAnsi="Verdana"/>
          <w:sz w:val="24"/>
          <w:szCs w:val="24"/>
        </w:rPr>
        <w:t>application</w:t>
      </w:r>
      <w:r w:rsidR="001024B2">
        <w:rPr>
          <w:rFonts w:ascii="Verdana" w:hAnsi="Verdana"/>
          <w:sz w:val="24"/>
          <w:szCs w:val="24"/>
        </w:rPr>
        <w:t>,</w:t>
      </w:r>
      <w:r w:rsidR="006B0527">
        <w:rPr>
          <w:rFonts w:ascii="Verdana" w:hAnsi="Verdana"/>
          <w:sz w:val="24"/>
          <w:szCs w:val="24"/>
        </w:rPr>
        <w:t xml:space="preserve"> and when </w:t>
      </w:r>
      <w:r w:rsidR="004F38BA" w:rsidRPr="004F38BA">
        <w:rPr>
          <w:rFonts w:ascii="Verdana" w:hAnsi="Verdana"/>
          <w:sz w:val="24"/>
          <w:szCs w:val="24"/>
        </w:rPr>
        <w:t>qualifications</w:t>
      </w:r>
      <w:r w:rsidR="000210FE">
        <w:rPr>
          <w:rFonts w:ascii="Verdana" w:hAnsi="Verdana"/>
          <w:sz w:val="24"/>
          <w:szCs w:val="24"/>
        </w:rPr>
        <w:t xml:space="preserve"> are met</w:t>
      </w:r>
      <w:r w:rsidR="001024B2">
        <w:rPr>
          <w:rFonts w:ascii="Verdana" w:hAnsi="Verdana"/>
          <w:sz w:val="24"/>
          <w:szCs w:val="24"/>
        </w:rPr>
        <w:t xml:space="preserve">, will be approved to </w:t>
      </w:r>
      <w:r w:rsidR="004F38BA" w:rsidRPr="004F38BA">
        <w:rPr>
          <w:rFonts w:ascii="Verdana" w:hAnsi="Verdana"/>
          <w:sz w:val="24"/>
          <w:szCs w:val="24"/>
        </w:rPr>
        <w:t>register for their online account.</w:t>
      </w:r>
      <w:r w:rsidR="00E73287">
        <w:rPr>
          <w:rFonts w:ascii="Verdana" w:hAnsi="Verdana"/>
          <w:sz w:val="24"/>
          <w:szCs w:val="24"/>
        </w:rPr>
        <w:t xml:space="preserve"> An external </w:t>
      </w:r>
      <w:r w:rsidR="00E73287" w:rsidRPr="004F38BA">
        <w:rPr>
          <w:rFonts w:ascii="Verdana" w:hAnsi="Verdana"/>
          <w:sz w:val="24"/>
          <w:szCs w:val="24"/>
        </w:rPr>
        <w:t>vendor will process applications.</w:t>
      </w:r>
      <w:r w:rsidR="00327F26">
        <w:rPr>
          <w:rFonts w:ascii="Verdana" w:hAnsi="Verdana"/>
          <w:sz w:val="24"/>
          <w:szCs w:val="24"/>
        </w:rPr>
        <w:t xml:space="preserve"> Members asked for information </w:t>
      </w:r>
      <w:r w:rsidR="00F70E49">
        <w:rPr>
          <w:rFonts w:ascii="Verdana" w:hAnsi="Verdana"/>
          <w:sz w:val="24"/>
          <w:szCs w:val="24"/>
        </w:rPr>
        <w:t>about</w:t>
      </w:r>
      <w:r w:rsidR="00327F26">
        <w:rPr>
          <w:rFonts w:ascii="Verdana" w:hAnsi="Verdana"/>
          <w:sz w:val="24"/>
          <w:szCs w:val="24"/>
        </w:rPr>
        <w:t xml:space="preserve"> a</w:t>
      </w:r>
      <w:r w:rsidR="006B0527">
        <w:rPr>
          <w:rFonts w:ascii="Verdana" w:hAnsi="Verdana"/>
          <w:sz w:val="24"/>
          <w:szCs w:val="24"/>
        </w:rPr>
        <w:t>n appeal process</w:t>
      </w:r>
      <w:r w:rsidR="00F70E49">
        <w:rPr>
          <w:rFonts w:ascii="Verdana" w:hAnsi="Verdana"/>
          <w:sz w:val="24"/>
          <w:szCs w:val="24"/>
        </w:rPr>
        <w:t>.</w:t>
      </w:r>
    </w:p>
    <w:p w:rsidR="00F70E49" w:rsidRDefault="00F70E49" w:rsidP="00391C35">
      <w:pPr>
        <w:spacing w:after="0" w:line="240" w:lineRule="auto"/>
        <w:rPr>
          <w:rFonts w:ascii="Verdana" w:hAnsi="Verdana"/>
          <w:sz w:val="24"/>
          <w:szCs w:val="24"/>
        </w:rPr>
      </w:pPr>
    </w:p>
    <w:p w:rsidR="00107296" w:rsidRDefault="00511325" w:rsidP="00C5741A">
      <w:pPr>
        <w:spacing w:after="0" w:line="240" w:lineRule="auto"/>
        <w:rPr>
          <w:rFonts w:ascii="Verdana" w:hAnsi="Verdana"/>
          <w:sz w:val="24"/>
          <w:szCs w:val="24"/>
        </w:rPr>
      </w:pPr>
      <w:r>
        <w:rPr>
          <w:rFonts w:ascii="Verdana" w:hAnsi="Verdana"/>
          <w:sz w:val="24"/>
          <w:szCs w:val="24"/>
        </w:rPr>
        <w:t xml:space="preserve">The number of eligible </w:t>
      </w:r>
      <w:r w:rsidR="008207C4">
        <w:rPr>
          <w:rFonts w:ascii="Verdana" w:hAnsi="Verdana"/>
          <w:sz w:val="24"/>
          <w:szCs w:val="24"/>
        </w:rPr>
        <w:t xml:space="preserve">Texas </w:t>
      </w:r>
      <w:r>
        <w:rPr>
          <w:rFonts w:ascii="Verdana" w:hAnsi="Verdana"/>
          <w:sz w:val="24"/>
          <w:szCs w:val="24"/>
        </w:rPr>
        <w:t xml:space="preserve">students with dyslexia services increased from 2015-2020 - about 225,000 now. </w:t>
      </w:r>
      <w:r w:rsidR="00E36766" w:rsidRPr="00107296">
        <w:rPr>
          <w:rFonts w:ascii="Verdana" w:hAnsi="Verdana"/>
          <w:sz w:val="24"/>
          <w:szCs w:val="24"/>
        </w:rPr>
        <w:t xml:space="preserve">One of the issues brought </w:t>
      </w:r>
      <w:r w:rsidR="00107296" w:rsidRPr="00107296">
        <w:rPr>
          <w:rFonts w:ascii="Verdana" w:hAnsi="Verdana"/>
          <w:sz w:val="24"/>
          <w:szCs w:val="24"/>
        </w:rPr>
        <w:t>forth</w:t>
      </w:r>
      <w:r w:rsidR="00E36766" w:rsidRPr="00107296">
        <w:rPr>
          <w:rFonts w:ascii="Verdana" w:hAnsi="Verdana"/>
          <w:sz w:val="24"/>
          <w:szCs w:val="24"/>
        </w:rPr>
        <w:t xml:space="preserve"> early on in the pandemic </w:t>
      </w:r>
      <w:r w:rsidR="00107296" w:rsidRPr="00107296">
        <w:rPr>
          <w:rFonts w:ascii="Verdana" w:hAnsi="Verdana"/>
          <w:sz w:val="24"/>
          <w:szCs w:val="24"/>
        </w:rPr>
        <w:t>wa</w:t>
      </w:r>
      <w:r w:rsidR="00E36766" w:rsidRPr="00107296">
        <w:rPr>
          <w:rFonts w:ascii="Verdana" w:hAnsi="Verdana"/>
          <w:sz w:val="24"/>
          <w:szCs w:val="24"/>
        </w:rPr>
        <w:t xml:space="preserve">s difficulty in providing effective services for </w:t>
      </w:r>
      <w:r w:rsidR="00C5741A">
        <w:rPr>
          <w:rFonts w:ascii="Verdana" w:hAnsi="Verdana"/>
          <w:sz w:val="24"/>
          <w:szCs w:val="24"/>
        </w:rPr>
        <w:t xml:space="preserve">students with </w:t>
      </w:r>
      <w:r w:rsidR="00E36766" w:rsidRPr="00107296">
        <w:rPr>
          <w:rFonts w:ascii="Verdana" w:hAnsi="Verdana"/>
          <w:sz w:val="24"/>
          <w:szCs w:val="24"/>
        </w:rPr>
        <w:t>dyslexia in an online environment.</w:t>
      </w:r>
      <w:r w:rsidR="00107296" w:rsidRPr="00107296">
        <w:rPr>
          <w:rFonts w:ascii="Verdana" w:hAnsi="Verdana"/>
          <w:sz w:val="24"/>
          <w:szCs w:val="24"/>
        </w:rPr>
        <w:t xml:space="preserve"> </w:t>
      </w:r>
      <w:r w:rsidR="0067499F">
        <w:rPr>
          <w:rFonts w:ascii="Verdana" w:hAnsi="Verdana"/>
          <w:sz w:val="24"/>
          <w:szCs w:val="24"/>
        </w:rPr>
        <w:t xml:space="preserve">TEA began a digital dyslexia intervention pilot </w:t>
      </w:r>
      <w:r w:rsidR="0084799A">
        <w:rPr>
          <w:rFonts w:ascii="Verdana" w:hAnsi="Verdana"/>
          <w:sz w:val="24"/>
          <w:szCs w:val="24"/>
        </w:rPr>
        <w:t>originally with</w:t>
      </w:r>
      <w:r w:rsidR="0067499F">
        <w:rPr>
          <w:rFonts w:ascii="Verdana" w:hAnsi="Verdana"/>
          <w:sz w:val="24"/>
          <w:szCs w:val="24"/>
        </w:rPr>
        <w:t xml:space="preserve"> 300 students. </w:t>
      </w:r>
      <w:r w:rsidR="006D47EB">
        <w:rPr>
          <w:rFonts w:ascii="Verdana" w:hAnsi="Verdana"/>
          <w:sz w:val="24"/>
          <w:szCs w:val="24"/>
        </w:rPr>
        <w:t xml:space="preserve">The State Board of Education dyslexia handbook guides schools to aid in identification and determining service to students and delivery of curriculum. </w:t>
      </w:r>
      <w:r w:rsidR="00C619EF">
        <w:rPr>
          <w:rFonts w:ascii="Verdana" w:hAnsi="Verdana"/>
          <w:sz w:val="24"/>
          <w:szCs w:val="24"/>
        </w:rPr>
        <w:t>Th</w:t>
      </w:r>
      <w:r w:rsidR="006D47EB">
        <w:rPr>
          <w:rFonts w:ascii="Verdana" w:hAnsi="Verdana"/>
          <w:sz w:val="24"/>
          <w:szCs w:val="24"/>
        </w:rPr>
        <w:t>e</w:t>
      </w:r>
      <w:r w:rsidR="00E36766" w:rsidRPr="00107296">
        <w:rPr>
          <w:rFonts w:ascii="Verdana" w:hAnsi="Verdana"/>
          <w:sz w:val="24"/>
          <w:szCs w:val="24"/>
        </w:rPr>
        <w:t xml:space="preserve"> multi</w:t>
      </w:r>
      <w:r w:rsidR="00E36766" w:rsidRPr="00107296">
        <w:rPr>
          <w:rFonts w:ascii="Verdana" w:hAnsi="Verdana"/>
          <w:sz w:val="24"/>
          <w:szCs w:val="24"/>
        </w:rPr>
        <w:noBreakHyphen/>
        <w:t xml:space="preserve">sensory </w:t>
      </w:r>
      <w:r w:rsidR="00C619EF">
        <w:rPr>
          <w:rFonts w:ascii="Verdana" w:hAnsi="Verdana"/>
          <w:sz w:val="24"/>
          <w:szCs w:val="24"/>
        </w:rPr>
        <w:t xml:space="preserve">training </w:t>
      </w:r>
      <w:r w:rsidR="00E36766" w:rsidRPr="00107296">
        <w:rPr>
          <w:rFonts w:ascii="Verdana" w:hAnsi="Verdana"/>
          <w:sz w:val="24"/>
          <w:szCs w:val="24"/>
        </w:rPr>
        <w:t xml:space="preserve">approach is something that research has indicated to be very effective </w:t>
      </w:r>
      <w:r w:rsidR="0084799A">
        <w:rPr>
          <w:rFonts w:ascii="Verdana" w:hAnsi="Verdana"/>
          <w:sz w:val="24"/>
          <w:szCs w:val="24"/>
        </w:rPr>
        <w:t>for</w:t>
      </w:r>
      <w:r w:rsidR="00E36766" w:rsidRPr="00107296">
        <w:rPr>
          <w:rFonts w:ascii="Verdana" w:hAnsi="Verdana"/>
          <w:sz w:val="24"/>
          <w:szCs w:val="24"/>
        </w:rPr>
        <w:t xml:space="preserve"> students with dyslexia. </w:t>
      </w:r>
      <w:r w:rsidR="006D47EB">
        <w:rPr>
          <w:rFonts w:ascii="Verdana" w:hAnsi="Verdana"/>
          <w:sz w:val="24"/>
          <w:szCs w:val="24"/>
        </w:rPr>
        <w:t xml:space="preserve">Kids can overcome this disability once they learn coping skills and receive high quality curriculum. </w:t>
      </w:r>
      <w:r w:rsidR="00AC7C5F">
        <w:rPr>
          <w:rFonts w:ascii="Verdana" w:hAnsi="Verdana"/>
          <w:sz w:val="24"/>
          <w:szCs w:val="24"/>
        </w:rPr>
        <w:t>Teaching reading and addressing dyslexia is a science and has to be done in</w:t>
      </w:r>
      <w:r w:rsidR="0067499F">
        <w:rPr>
          <w:rFonts w:ascii="Verdana" w:hAnsi="Verdana"/>
          <w:sz w:val="24"/>
          <w:szCs w:val="24"/>
        </w:rPr>
        <w:t xml:space="preserve"> a</w:t>
      </w:r>
      <w:r w:rsidR="00AC7C5F">
        <w:rPr>
          <w:rFonts w:ascii="Verdana" w:hAnsi="Verdana"/>
          <w:sz w:val="24"/>
          <w:szCs w:val="24"/>
        </w:rPr>
        <w:t xml:space="preserve"> specific way to get the intended result. </w:t>
      </w:r>
      <w:r w:rsidR="0084799A" w:rsidRPr="00107296">
        <w:rPr>
          <w:rFonts w:ascii="Verdana" w:hAnsi="Verdana"/>
          <w:sz w:val="24"/>
          <w:szCs w:val="24"/>
        </w:rPr>
        <w:t>Most of the materials are very hands on</w:t>
      </w:r>
      <w:r w:rsidR="0084799A">
        <w:rPr>
          <w:rFonts w:ascii="Verdana" w:hAnsi="Verdana"/>
          <w:sz w:val="24"/>
          <w:szCs w:val="24"/>
        </w:rPr>
        <w:t xml:space="preserve">. </w:t>
      </w:r>
      <w:r w:rsidR="006D47EB">
        <w:rPr>
          <w:rFonts w:ascii="Verdana" w:hAnsi="Verdana"/>
          <w:sz w:val="24"/>
          <w:szCs w:val="24"/>
        </w:rPr>
        <w:t xml:space="preserve">Each lesson is scripted. </w:t>
      </w:r>
      <w:r w:rsidR="008207C4" w:rsidRPr="00107296">
        <w:rPr>
          <w:rFonts w:ascii="Verdana" w:hAnsi="Verdana"/>
          <w:sz w:val="24"/>
          <w:szCs w:val="24"/>
        </w:rPr>
        <w:t xml:space="preserve">Nothing like this dyslexia platform exists in the world. </w:t>
      </w:r>
      <w:r w:rsidR="0067499F">
        <w:rPr>
          <w:rFonts w:ascii="Verdana" w:hAnsi="Verdana"/>
          <w:sz w:val="24"/>
          <w:szCs w:val="24"/>
        </w:rPr>
        <w:t xml:space="preserve">Under </w:t>
      </w:r>
      <w:r w:rsidR="000D556F">
        <w:rPr>
          <w:rFonts w:ascii="Verdana" w:hAnsi="Verdana"/>
          <w:sz w:val="24"/>
          <w:szCs w:val="24"/>
        </w:rPr>
        <w:t xml:space="preserve">the authority of </w:t>
      </w:r>
      <w:r w:rsidR="008207C4">
        <w:rPr>
          <w:rFonts w:ascii="Verdana" w:hAnsi="Verdana"/>
          <w:sz w:val="24"/>
          <w:szCs w:val="24"/>
        </w:rPr>
        <w:t>Governor</w:t>
      </w:r>
      <w:r w:rsidR="000D556F">
        <w:rPr>
          <w:rFonts w:ascii="Verdana" w:hAnsi="Verdana"/>
          <w:sz w:val="24"/>
          <w:szCs w:val="24"/>
        </w:rPr>
        <w:t xml:space="preserve"> </w:t>
      </w:r>
      <w:r w:rsidR="008207C4">
        <w:rPr>
          <w:rFonts w:ascii="Verdana" w:hAnsi="Verdana"/>
          <w:sz w:val="24"/>
          <w:szCs w:val="24"/>
        </w:rPr>
        <w:t>Abbott’s</w:t>
      </w:r>
      <w:r w:rsidR="00E36766" w:rsidRPr="00107296">
        <w:rPr>
          <w:rFonts w:ascii="Verdana" w:hAnsi="Verdana"/>
          <w:sz w:val="24"/>
          <w:szCs w:val="24"/>
        </w:rPr>
        <w:t xml:space="preserve"> emergency declaration</w:t>
      </w:r>
      <w:r w:rsidR="0067499F">
        <w:rPr>
          <w:rFonts w:ascii="Verdana" w:hAnsi="Verdana"/>
          <w:sz w:val="24"/>
          <w:szCs w:val="24"/>
        </w:rPr>
        <w:t>,</w:t>
      </w:r>
      <w:r w:rsidR="00107296" w:rsidRPr="00107296">
        <w:rPr>
          <w:rFonts w:ascii="Verdana" w:hAnsi="Verdana"/>
          <w:sz w:val="24"/>
          <w:szCs w:val="24"/>
        </w:rPr>
        <w:t xml:space="preserve"> </w:t>
      </w:r>
      <w:r w:rsidR="00E36766" w:rsidRPr="00107296">
        <w:rPr>
          <w:rFonts w:ascii="Verdana" w:hAnsi="Verdana"/>
          <w:sz w:val="24"/>
          <w:szCs w:val="24"/>
        </w:rPr>
        <w:t>AmplioSpeech</w:t>
      </w:r>
      <w:r w:rsidR="0067499F">
        <w:rPr>
          <w:rFonts w:ascii="Verdana" w:hAnsi="Verdana"/>
          <w:sz w:val="24"/>
          <w:szCs w:val="24"/>
        </w:rPr>
        <w:t xml:space="preserve"> </w:t>
      </w:r>
      <w:r w:rsidR="0088467F">
        <w:rPr>
          <w:rFonts w:ascii="Verdana" w:hAnsi="Verdana"/>
          <w:sz w:val="24"/>
          <w:szCs w:val="24"/>
        </w:rPr>
        <w:t xml:space="preserve">was selected </w:t>
      </w:r>
      <w:r>
        <w:rPr>
          <w:rFonts w:ascii="Verdana" w:hAnsi="Verdana"/>
          <w:sz w:val="24"/>
          <w:szCs w:val="24"/>
        </w:rPr>
        <w:t xml:space="preserve">through a competitive bid process </w:t>
      </w:r>
      <w:r w:rsidR="0067499F">
        <w:rPr>
          <w:rFonts w:ascii="Verdana" w:hAnsi="Verdana"/>
          <w:sz w:val="24"/>
          <w:szCs w:val="24"/>
        </w:rPr>
        <w:t>to provide virtual speech therapy</w:t>
      </w:r>
      <w:r w:rsidR="00E36766" w:rsidRPr="00107296">
        <w:rPr>
          <w:rFonts w:ascii="Verdana" w:hAnsi="Verdana"/>
          <w:sz w:val="24"/>
          <w:szCs w:val="24"/>
        </w:rPr>
        <w:t xml:space="preserve">. </w:t>
      </w:r>
      <w:r w:rsidR="00107296" w:rsidRPr="00107296">
        <w:rPr>
          <w:rFonts w:ascii="Verdana" w:hAnsi="Verdana"/>
          <w:sz w:val="24"/>
          <w:szCs w:val="24"/>
        </w:rPr>
        <w:t xml:space="preserve">To produce resources in Spanish, </w:t>
      </w:r>
      <w:r w:rsidR="000D556F">
        <w:rPr>
          <w:rFonts w:ascii="Verdana" w:hAnsi="Verdana"/>
          <w:sz w:val="24"/>
          <w:szCs w:val="24"/>
        </w:rPr>
        <w:t>TEA</w:t>
      </w:r>
      <w:r w:rsidR="00107296" w:rsidRPr="00107296">
        <w:rPr>
          <w:rFonts w:ascii="Verdana" w:hAnsi="Verdana"/>
          <w:sz w:val="24"/>
          <w:szCs w:val="24"/>
        </w:rPr>
        <w:t xml:space="preserve"> contracted with Esperanza, a Texas</w:t>
      </w:r>
      <w:r w:rsidR="00107296" w:rsidRPr="00107296">
        <w:rPr>
          <w:rFonts w:ascii="Verdana" w:hAnsi="Verdana"/>
          <w:sz w:val="24"/>
          <w:szCs w:val="24"/>
        </w:rPr>
        <w:noBreakHyphen/>
        <w:t>based company out of the Rio</w:t>
      </w:r>
      <w:r w:rsidR="00107296">
        <w:rPr>
          <w:rFonts w:ascii="Verdana" w:hAnsi="Verdana"/>
          <w:sz w:val="24"/>
          <w:szCs w:val="24"/>
        </w:rPr>
        <w:t xml:space="preserve"> </w:t>
      </w:r>
      <w:r w:rsidR="00107296" w:rsidRPr="00107296">
        <w:rPr>
          <w:rFonts w:ascii="Verdana" w:hAnsi="Verdana"/>
          <w:sz w:val="24"/>
          <w:szCs w:val="24"/>
        </w:rPr>
        <w:t>Grande Valley</w:t>
      </w:r>
      <w:r w:rsidR="00107296">
        <w:rPr>
          <w:rFonts w:ascii="Verdana" w:hAnsi="Verdana"/>
          <w:sz w:val="24"/>
          <w:szCs w:val="24"/>
        </w:rPr>
        <w:t>.</w:t>
      </w:r>
    </w:p>
    <w:p w:rsidR="00C5741A" w:rsidRPr="00107296" w:rsidRDefault="00C5741A" w:rsidP="00C5741A">
      <w:pPr>
        <w:spacing w:after="0" w:line="240" w:lineRule="auto"/>
        <w:rPr>
          <w:rFonts w:ascii="Verdana" w:hAnsi="Verdana"/>
          <w:sz w:val="24"/>
          <w:szCs w:val="24"/>
        </w:rPr>
      </w:pPr>
    </w:p>
    <w:p w:rsidR="00AD5972" w:rsidRPr="00D5417A" w:rsidRDefault="00AD5972" w:rsidP="00D5417A">
      <w:pPr>
        <w:spacing w:after="0" w:line="240" w:lineRule="auto"/>
        <w:rPr>
          <w:rFonts w:ascii="Verdana" w:hAnsi="Verdana"/>
          <w:sz w:val="24"/>
          <w:szCs w:val="24"/>
          <w:u w:val="single"/>
        </w:rPr>
      </w:pPr>
      <w:r w:rsidRPr="00D5417A">
        <w:rPr>
          <w:rFonts w:ascii="Verdana" w:hAnsi="Verdana"/>
          <w:sz w:val="24"/>
          <w:szCs w:val="24"/>
          <w:u w:val="single"/>
        </w:rPr>
        <w:t>Health and Human Services Commission (HHSC)</w:t>
      </w:r>
    </w:p>
    <w:p w:rsidR="003B0332" w:rsidRDefault="000C167E" w:rsidP="00F92383">
      <w:pPr>
        <w:tabs>
          <w:tab w:val="left" w:pos="-18"/>
        </w:tabs>
        <w:spacing w:after="0"/>
        <w:rPr>
          <w:rFonts w:ascii="Verdana" w:hAnsi="Verdana"/>
          <w:sz w:val="24"/>
          <w:szCs w:val="24"/>
        </w:rPr>
      </w:pPr>
      <w:r w:rsidRPr="00D5417A">
        <w:rPr>
          <w:rFonts w:ascii="Verdana" w:hAnsi="Verdana"/>
          <w:sz w:val="24"/>
          <w:szCs w:val="24"/>
        </w:rPr>
        <w:t>Dana Williamson</w:t>
      </w:r>
      <w:r w:rsidR="001A7E45">
        <w:rPr>
          <w:rFonts w:ascii="Verdana" w:hAnsi="Verdana"/>
          <w:sz w:val="24"/>
          <w:szCs w:val="24"/>
        </w:rPr>
        <w:t xml:space="preserve">, </w:t>
      </w:r>
      <w:r w:rsidR="001816D0">
        <w:rPr>
          <w:rFonts w:ascii="Verdana" w:hAnsi="Verdana"/>
          <w:sz w:val="24"/>
          <w:szCs w:val="24"/>
        </w:rPr>
        <w:t xml:space="preserve">Director, </w:t>
      </w:r>
      <w:r w:rsidR="001A7E45">
        <w:rPr>
          <w:rFonts w:ascii="Verdana" w:hAnsi="Verdana"/>
          <w:sz w:val="24"/>
          <w:szCs w:val="24"/>
        </w:rPr>
        <w:t>Medicaid</w:t>
      </w:r>
      <w:r w:rsidR="008255DB">
        <w:rPr>
          <w:rFonts w:ascii="Verdana" w:hAnsi="Verdana"/>
          <w:sz w:val="24"/>
          <w:szCs w:val="24"/>
        </w:rPr>
        <w:t xml:space="preserve"> and </w:t>
      </w:r>
      <w:r w:rsidR="001A7E45">
        <w:rPr>
          <w:rFonts w:ascii="Verdana" w:hAnsi="Verdana"/>
          <w:sz w:val="24"/>
          <w:szCs w:val="24"/>
        </w:rPr>
        <w:t>CHIP</w:t>
      </w:r>
      <w:r w:rsidR="00465702">
        <w:rPr>
          <w:rFonts w:ascii="Verdana" w:hAnsi="Verdana"/>
          <w:sz w:val="24"/>
          <w:szCs w:val="24"/>
        </w:rPr>
        <w:t xml:space="preserve"> </w:t>
      </w:r>
      <w:r w:rsidR="001816D0">
        <w:rPr>
          <w:rFonts w:ascii="Verdana" w:hAnsi="Verdana"/>
          <w:sz w:val="24"/>
          <w:szCs w:val="24"/>
        </w:rPr>
        <w:t xml:space="preserve">Services </w:t>
      </w:r>
      <w:r w:rsidR="00BB4A19">
        <w:rPr>
          <w:rFonts w:ascii="Verdana" w:hAnsi="Verdana"/>
          <w:sz w:val="24"/>
          <w:szCs w:val="24"/>
        </w:rPr>
        <w:t>said</w:t>
      </w:r>
      <w:r w:rsidR="00CE44C6">
        <w:rPr>
          <w:rFonts w:ascii="Verdana" w:hAnsi="Verdana"/>
          <w:sz w:val="24"/>
          <w:szCs w:val="24"/>
        </w:rPr>
        <w:t xml:space="preserve"> HHSC’s</w:t>
      </w:r>
      <w:r w:rsidR="00153F65">
        <w:rPr>
          <w:rFonts w:ascii="Verdana" w:hAnsi="Verdana"/>
          <w:sz w:val="24"/>
          <w:szCs w:val="24"/>
        </w:rPr>
        <w:t xml:space="preserve"> response to the</w:t>
      </w:r>
      <w:r w:rsidR="00AF5B4F">
        <w:rPr>
          <w:rFonts w:ascii="Verdana" w:hAnsi="Verdana"/>
          <w:sz w:val="24"/>
          <w:szCs w:val="24"/>
        </w:rPr>
        <w:t xml:space="preserve"> </w:t>
      </w:r>
      <w:r w:rsidR="00153F65">
        <w:rPr>
          <w:rFonts w:ascii="Verdana" w:hAnsi="Verdana"/>
          <w:sz w:val="24"/>
          <w:szCs w:val="24"/>
        </w:rPr>
        <w:t>Covid pandemic</w:t>
      </w:r>
      <w:r w:rsidR="003F0C13">
        <w:rPr>
          <w:rFonts w:ascii="Verdana" w:hAnsi="Verdana"/>
          <w:sz w:val="24"/>
          <w:szCs w:val="24"/>
        </w:rPr>
        <w:t xml:space="preserve"> </w:t>
      </w:r>
      <w:r w:rsidR="002E31A0">
        <w:rPr>
          <w:rFonts w:ascii="Verdana" w:hAnsi="Verdana"/>
          <w:sz w:val="24"/>
          <w:szCs w:val="24"/>
        </w:rPr>
        <w:t xml:space="preserve">was </w:t>
      </w:r>
      <w:r w:rsidR="00AF5B4F">
        <w:rPr>
          <w:rFonts w:ascii="Verdana" w:hAnsi="Verdana"/>
          <w:sz w:val="24"/>
          <w:szCs w:val="24"/>
        </w:rPr>
        <w:t>significant</w:t>
      </w:r>
      <w:r w:rsidR="00CE44C6">
        <w:rPr>
          <w:rFonts w:ascii="Verdana" w:hAnsi="Verdana"/>
          <w:sz w:val="24"/>
          <w:szCs w:val="24"/>
        </w:rPr>
        <w:t xml:space="preserve"> and allow</w:t>
      </w:r>
      <w:r w:rsidR="00BB4A19">
        <w:rPr>
          <w:rFonts w:ascii="Verdana" w:hAnsi="Verdana"/>
          <w:sz w:val="24"/>
          <w:szCs w:val="24"/>
        </w:rPr>
        <w:t>ed</w:t>
      </w:r>
      <w:r w:rsidR="00CE44C6">
        <w:rPr>
          <w:rFonts w:ascii="Verdana" w:hAnsi="Verdana"/>
          <w:sz w:val="24"/>
          <w:szCs w:val="24"/>
        </w:rPr>
        <w:t xml:space="preserve"> flexibilities using telehealth or telephonic solutions</w:t>
      </w:r>
      <w:r w:rsidR="00AF5B4F">
        <w:rPr>
          <w:rFonts w:ascii="Verdana" w:hAnsi="Verdana"/>
          <w:sz w:val="24"/>
          <w:szCs w:val="24"/>
        </w:rPr>
        <w:t xml:space="preserve">. </w:t>
      </w:r>
      <w:r w:rsidR="00D07AF0">
        <w:rPr>
          <w:rFonts w:ascii="Verdana" w:hAnsi="Verdana"/>
          <w:sz w:val="24"/>
          <w:szCs w:val="24"/>
        </w:rPr>
        <w:t xml:space="preserve">Additional support became available for individuals using consumer directed services option. </w:t>
      </w:r>
      <w:r w:rsidR="00CE44C6">
        <w:rPr>
          <w:rFonts w:ascii="Verdana" w:hAnsi="Verdana"/>
          <w:sz w:val="24"/>
          <w:szCs w:val="24"/>
        </w:rPr>
        <w:t>Covid vaccin</w:t>
      </w:r>
      <w:r w:rsidR="00D07AF0">
        <w:rPr>
          <w:rFonts w:ascii="Verdana" w:hAnsi="Verdana"/>
          <w:sz w:val="24"/>
          <w:szCs w:val="24"/>
        </w:rPr>
        <w:t>e</w:t>
      </w:r>
      <w:r w:rsidR="00CE44C6">
        <w:rPr>
          <w:rFonts w:ascii="Verdana" w:hAnsi="Verdana"/>
          <w:sz w:val="24"/>
          <w:szCs w:val="24"/>
        </w:rPr>
        <w:t xml:space="preserve"> distribution to </w:t>
      </w:r>
      <w:r w:rsidR="00D07AF0">
        <w:rPr>
          <w:rFonts w:ascii="Verdana" w:hAnsi="Verdana"/>
          <w:sz w:val="24"/>
          <w:szCs w:val="24"/>
        </w:rPr>
        <w:t>Texans</w:t>
      </w:r>
      <w:r w:rsidR="00CE44C6">
        <w:rPr>
          <w:rFonts w:ascii="Verdana" w:hAnsi="Verdana"/>
          <w:sz w:val="24"/>
          <w:szCs w:val="24"/>
        </w:rPr>
        <w:t xml:space="preserve"> in the 1B category</w:t>
      </w:r>
      <w:r w:rsidR="00AF5B4F">
        <w:rPr>
          <w:rFonts w:ascii="Verdana" w:hAnsi="Verdana"/>
          <w:sz w:val="24"/>
          <w:szCs w:val="24"/>
        </w:rPr>
        <w:t xml:space="preserve"> include individuals </w:t>
      </w:r>
      <w:r w:rsidR="00CE44C6">
        <w:rPr>
          <w:rFonts w:ascii="Verdana" w:hAnsi="Verdana"/>
          <w:sz w:val="24"/>
          <w:szCs w:val="24"/>
        </w:rPr>
        <w:t xml:space="preserve">who have co-occurring medical conditions </w:t>
      </w:r>
      <w:r w:rsidR="00AF5B4F">
        <w:rPr>
          <w:rFonts w:ascii="Verdana" w:hAnsi="Verdana"/>
          <w:sz w:val="24"/>
          <w:szCs w:val="24"/>
        </w:rPr>
        <w:t xml:space="preserve">served </w:t>
      </w:r>
      <w:r w:rsidR="00153F65">
        <w:rPr>
          <w:rFonts w:ascii="Verdana" w:hAnsi="Verdana"/>
          <w:sz w:val="24"/>
          <w:szCs w:val="24"/>
        </w:rPr>
        <w:t>by</w:t>
      </w:r>
      <w:r w:rsidR="00AF5B4F">
        <w:rPr>
          <w:rFonts w:ascii="Verdana" w:hAnsi="Verdana"/>
          <w:sz w:val="24"/>
          <w:szCs w:val="24"/>
        </w:rPr>
        <w:t xml:space="preserve"> Medicaid. </w:t>
      </w:r>
      <w:r w:rsidR="00D07AF0">
        <w:rPr>
          <w:rFonts w:ascii="Verdana" w:hAnsi="Verdana"/>
          <w:sz w:val="24"/>
          <w:szCs w:val="24"/>
        </w:rPr>
        <w:t xml:space="preserve">Residents of State Supported Living Centers (SSLC) were also a priority population. Monoclonal antibody treatment is available for SSLC residents who are Covid positive and deemed at high risk. </w:t>
      </w:r>
      <w:r w:rsidR="00AF5B4F">
        <w:rPr>
          <w:rFonts w:ascii="Verdana" w:hAnsi="Verdana"/>
          <w:sz w:val="24"/>
          <w:szCs w:val="24"/>
        </w:rPr>
        <w:t>Managed care org</w:t>
      </w:r>
      <w:r w:rsidR="00912B4D">
        <w:rPr>
          <w:rFonts w:ascii="Verdana" w:hAnsi="Verdana"/>
          <w:sz w:val="24"/>
          <w:szCs w:val="24"/>
        </w:rPr>
        <w:t>anization</w:t>
      </w:r>
      <w:r w:rsidR="00AF5B4F">
        <w:rPr>
          <w:rFonts w:ascii="Verdana" w:hAnsi="Verdana"/>
          <w:sz w:val="24"/>
          <w:szCs w:val="24"/>
        </w:rPr>
        <w:t>s can work with T</w:t>
      </w:r>
      <w:r w:rsidR="00912B4D">
        <w:rPr>
          <w:rFonts w:ascii="Verdana" w:hAnsi="Verdana"/>
          <w:sz w:val="24"/>
          <w:szCs w:val="24"/>
        </w:rPr>
        <w:t>exas Department of Emergency Managment</w:t>
      </w:r>
      <w:r w:rsidR="00AF5B4F">
        <w:rPr>
          <w:rFonts w:ascii="Verdana" w:hAnsi="Verdana"/>
          <w:sz w:val="24"/>
          <w:szCs w:val="24"/>
        </w:rPr>
        <w:t xml:space="preserve"> to receive personal protective equipment</w:t>
      </w:r>
      <w:r w:rsidR="00FC7BBC">
        <w:rPr>
          <w:rFonts w:ascii="Verdana" w:hAnsi="Verdana"/>
          <w:sz w:val="24"/>
          <w:szCs w:val="24"/>
        </w:rPr>
        <w:t xml:space="preserve">. </w:t>
      </w:r>
      <w:r w:rsidR="00A83D94">
        <w:rPr>
          <w:rFonts w:ascii="Verdana" w:hAnsi="Verdana"/>
          <w:sz w:val="24"/>
          <w:szCs w:val="24"/>
        </w:rPr>
        <w:t xml:space="preserve">Members asked about offering vaccines to students, under the age of 16. Ms. Williamson will consult Dr. Ryan Van Ramshorst, Chief </w:t>
      </w:r>
      <w:r w:rsidR="00A83D94">
        <w:rPr>
          <w:rFonts w:ascii="Verdana" w:hAnsi="Verdana"/>
          <w:sz w:val="24"/>
          <w:szCs w:val="24"/>
        </w:rPr>
        <w:lastRenderedPageBreak/>
        <w:t>Medical Officer, Medicaid and CHIP program, who participates on the vaccine allocation panel.</w:t>
      </w:r>
    </w:p>
    <w:p w:rsidR="003B0332" w:rsidRDefault="003B0332" w:rsidP="00F92383">
      <w:pPr>
        <w:tabs>
          <w:tab w:val="left" w:pos="-18"/>
        </w:tabs>
        <w:spacing w:after="0"/>
        <w:rPr>
          <w:rFonts w:ascii="Verdana" w:hAnsi="Verdana"/>
          <w:sz w:val="24"/>
          <w:szCs w:val="24"/>
        </w:rPr>
      </w:pPr>
    </w:p>
    <w:p w:rsidR="002E1949" w:rsidRDefault="00F04013" w:rsidP="00156CBC">
      <w:pPr>
        <w:tabs>
          <w:tab w:val="left" w:pos="-18"/>
        </w:tabs>
        <w:spacing w:after="0"/>
        <w:rPr>
          <w:rFonts w:ascii="Verdana" w:hAnsi="Verdana"/>
          <w:sz w:val="24"/>
          <w:szCs w:val="24"/>
        </w:rPr>
      </w:pPr>
      <w:r>
        <w:rPr>
          <w:rFonts w:ascii="Verdana" w:hAnsi="Verdana"/>
          <w:sz w:val="24"/>
          <w:szCs w:val="24"/>
        </w:rPr>
        <w:t xml:space="preserve">HHSC </w:t>
      </w:r>
      <w:r w:rsidR="00BB4A19">
        <w:rPr>
          <w:rFonts w:ascii="Verdana" w:hAnsi="Verdana"/>
          <w:sz w:val="24"/>
          <w:szCs w:val="24"/>
        </w:rPr>
        <w:t>provides</w:t>
      </w:r>
      <w:r w:rsidR="00FC7BBC">
        <w:rPr>
          <w:rFonts w:ascii="Verdana" w:hAnsi="Verdana"/>
          <w:sz w:val="24"/>
          <w:szCs w:val="24"/>
        </w:rPr>
        <w:t xml:space="preserve"> </w:t>
      </w:r>
      <w:r w:rsidR="00BB4A19">
        <w:rPr>
          <w:rFonts w:ascii="Verdana" w:hAnsi="Verdana"/>
          <w:sz w:val="24"/>
          <w:szCs w:val="24"/>
        </w:rPr>
        <w:t xml:space="preserve">detailed </w:t>
      </w:r>
      <w:r w:rsidR="00FC7BBC">
        <w:rPr>
          <w:rFonts w:ascii="Verdana" w:hAnsi="Verdana"/>
          <w:sz w:val="24"/>
          <w:szCs w:val="24"/>
        </w:rPr>
        <w:t>report</w:t>
      </w:r>
      <w:r w:rsidR="00BB4A19">
        <w:rPr>
          <w:rFonts w:ascii="Verdana" w:hAnsi="Verdana"/>
          <w:sz w:val="24"/>
          <w:szCs w:val="24"/>
        </w:rPr>
        <w:t>s</w:t>
      </w:r>
      <w:r w:rsidR="00FC7BBC">
        <w:rPr>
          <w:rFonts w:ascii="Verdana" w:hAnsi="Verdana"/>
          <w:sz w:val="24"/>
          <w:szCs w:val="24"/>
        </w:rPr>
        <w:t xml:space="preserve"> to </w:t>
      </w:r>
      <w:r w:rsidR="00BB4A19">
        <w:rPr>
          <w:rFonts w:ascii="Verdana" w:hAnsi="Verdana"/>
          <w:sz w:val="24"/>
          <w:szCs w:val="24"/>
        </w:rPr>
        <w:t xml:space="preserve">the </w:t>
      </w:r>
      <w:r w:rsidR="00FC7BBC">
        <w:rPr>
          <w:rFonts w:ascii="Verdana" w:hAnsi="Verdana"/>
          <w:sz w:val="24"/>
          <w:szCs w:val="24"/>
        </w:rPr>
        <w:t>C</w:t>
      </w:r>
      <w:r w:rsidR="00486557">
        <w:rPr>
          <w:rFonts w:ascii="Verdana" w:hAnsi="Verdana"/>
          <w:sz w:val="24"/>
          <w:szCs w:val="24"/>
        </w:rPr>
        <w:t>enters for Medicare and Medicaid Services</w:t>
      </w:r>
      <w:r w:rsidR="00FC7BBC">
        <w:rPr>
          <w:rFonts w:ascii="Verdana" w:hAnsi="Verdana"/>
          <w:sz w:val="24"/>
          <w:szCs w:val="24"/>
        </w:rPr>
        <w:t xml:space="preserve"> </w:t>
      </w:r>
      <w:r w:rsidR="00F92383">
        <w:rPr>
          <w:rFonts w:ascii="Verdana" w:hAnsi="Verdana"/>
          <w:sz w:val="24"/>
          <w:szCs w:val="24"/>
        </w:rPr>
        <w:t xml:space="preserve">(CMS) </w:t>
      </w:r>
      <w:r w:rsidR="00FC7BBC">
        <w:rPr>
          <w:rFonts w:ascii="Verdana" w:hAnsi="Verdana"/>
          <w:sz w:val="24"/>
          <w:szCs w:val="24"/>
        </w:rPr>
        <w:t xml:space="preserve">about </w:t>
      </w:r>
      <w:r>
        <w:rPr>
          <w:rFonts w:ascii="Verdana" w:hAnsi="Verdana"/>
          <w:sz w:val="24"/>
          <w:szCs w:val="24"/>
        </w:rPr>
        <w:t xml:space="preserve">network </w:t>
      </w:r>
      <w:r w:rsidR="00FC7BBC">
        <w:rPr>
          <w:rFonts w:ascii="Verdana" w:hAnsi="Verdana"/>
          <w:sz w:val="24"/>
          <w:szCs w:val="24"/>
        </w:rPr>
        <w:t>adequacy</w:t>
      </w:r>
      <w:r w:rsidR="00502536">
        <w:rPr>
          <w:rFonts w:ascii="Verdana" w:hAnsi="Verdana"/>
          <w:sz w:val="24"/>
          <w:szCs w:val="24"/>
        </w:rPr>
        <w:t xml:space="preserve">. The Medicaid/CHIP Quality and Efficiency Improvement Data report includes a </w:t>
      </w:r>
      <w:r w:rsidR="00FC7BBC">
        <w:rPr>
          <w:rFonts w:ascii="Verdana" w:hAnsi="Verdana"/>
          <w:sz w:val="24"/>
          <w:szCs w:val="24"/>
        </w:rPr>
        <w:t>rich set of data and quality improvement initiatives.</w:t>
      </w:r>
      <w:r w:rsidR="00F92383">
        <w:rPr>
          <w:rFonts w:ascii="Verdana" w:hAnsi="Verdana"/>
          <w:sz w:val="24"/>
          <w:szCs w:val="24"/>
        </w:rPr>
        <w:t xml:space="preserve"> </w:t>
      </w:r>
      <w:r w:rsidR="000E2DD3">
        <w:rPr>
          <w:rFonts w:ascii="Verdana" w:hAnsi="Verdana"/>
          <w:sz w:val="24"/>
          <w:szCs w:val="24"/>
        </w:rPr>
        <w:t xml:space="preserve">HHSC requested an expedited extension application for </w:t>
      </w:r>
      <w:r w:rsidR="00FF5C7F">
        <w:rPr>
          <w:rFonts w:ascii="Verdana" w:hAnsi="Verdana"/>
          <w:sz w:val="24"/>
          <w:szCs w:val="24"/>
        </w:rPr>
        <w:t>the 1115 W</w:t>
      </w:r>
      <w:r w:rsidR="000E2DD3">
        <w:rPr>
          <w:rFonts w:ascii="Verdana" w:hAnsi="Verdana"/>
          <w:sz w:val="24"/>
          <w:szCs w:val="24"/>
        </w:rPr>
        <w:t>aiver demonstration that supports STAR+ program in delivering managed care</w:t>
      </w:r>
      <w:r w:rsidR="00F92383">
        <w:rPr>
          <w:rFonts w:ascii="Verdana" w:hAnsi="Verdana"/>
          <w:sz w:val="24"/>
          <w:szCs w:val="24"/>
        </w:rPr>
        <w:t xml:space="preserve"> services. CMS extended the waiver through 2030. </w:t>
      </w:r>
      <w:r w:rsidR="003F6B09">
        <w:rPr>
          <w:rFonts w:ascii="Verdana" w:hAnsi="Verdana"/>
          <w:sz w:val="24"/>
          <w:szCs w:val="24"/>
        </w:rPr>
        <w:t xml:space="preserve">Money Follows the Person </w:t>
      </w:r>
      <w:r w:rsidR="00156CBC">
        <w:rPr>
          <w:rFonts w:ascii="Verdana" w:hAnsi="Verdana"/>
          <w:sz w:val="24"/>
          <w:szCs w:val="24"/>
        </w:rPr>
        <w:t xml:space="preserve">Demonstration (MFPD) </w:t>
      </w:r>
      <w:r w:rsidR="009B5F08">
        <w:rPr>
          <w:rFonts w:ascii="Verdana" w:hAnsi="Verdana"/>
          <w:sz w:val="24"/>
          <w:szCs w:val="24"/>
        </w:rPr>
        <w:t>f</w:t>
      </w:r>
      <w:r w:rsidR="003F6B09">
        <w:rPr>
          <w:rFonts w:ascii="Verdana" w:hAnsi="Verdana"/>
          <w:sz w:val="24"/>
          <w:szCs w:val="24"/>
        </w:rPr>
        <w:t>unding</w:t>
      </w:r>
      <w:r w:rsidR="00577470">
        <w:rPr>
          <w:rFonts w:ascii="Verdana" w:hAnsi="Verdana"/>
          <w:sz w:val="24"/>
          <w:szCs w:val="24"/>
        </w:rPr>
        <w:t xml:space="preserve"> provides opportunities for </w:t>
      </w:r>
      <w:r w:rsidR="00156CBC">
        <w:rPr>
          <w:rFonts w:ascii="Verdana" w:hAnsi="Verdana"/>
          <w:sz w:val="24"/>
          <w:szCs w:val="24"/>
        </w:rPr>
        <w:t>transitioning individuals into community settings. The</w:t>
      </w:r>
      <w:r w:rsidR="003F6B09">
        <w:rPr>
          <w:rFonts w:ascii="Verdana" w:hAnsi="Verdana"/>
          <w:sz w:val="24"/>
          <w:szCs w:val="24"/>
        </w:rPr>
        <w:t xml:space="preserve"> Fed</w:t>
      </w:r>
      <w:r w:rsidR="009B5F08">
        <w:rPr>
          <w:rFonts w:ascii="Verdana" w:hAnsi="Verdana"/>
          <w:sz w:val="24"/>
          <w:szCs w:val="24"/>
        </w:rPr>
        <w:t>eral</w:t>
      </w:r>
      <w:r w:rsidR="003F6B09">
        <w:rPr>
          <w:rFonts w:ascii="Verdana" w:hAnsi="Verdana"/>
          <w:sz w:val="24"/>
          <w:szCs w:val="24"/>
        </w:rPr>
        <w:t xml:space="preserve"> </w:t>
      </w:r>
      <w:r w:rsidR="009B5F08">
        <w:rPr>
          <w:rFonts w:ascii="Verdana" w:hAnsi="Verdana"/>
          <w:sz w:val="24"/>
          <w:szCs w:val="24"/>
        </w:rPr>
        <w:t>government</w:t>
      </w:r>
      <w:r w:rsidR="00156CBC">
        <w:rPr>
          <w:rFonts w:ascii="Verdana" w:hAnsi="Verdana"/>
          <w:sz w:val="24"/>
          <w:szCs w:val="24"/>
        </w:rPr>
        <w:t xml:space="preserve"> extended MFPD</w:t>
      </w:r>
      <w:r w:rsidR="003F6B09">
        <w:rPr>
          <w:rFonts w:ascii="Verdana" w:hAnsi="Verdana"/>
          <w:sz w:val="24"/>
          <w:szCs w:val="24"/>
        </w:rPr>
        <w:t xml:space="preserve"> </w:t>
      </w:r>
      <w:r w:rsidR="00281FAB">
        <w:rPr>
          <w:rFonts w:ascii="Verdana" w:hAnsi="Verdana"/>
          <w:sz w:val="24"/>
          <w:szCs w:val="24"/>
        </w:rPr>
        <w:t xml:space="preserve">waiver </w:t>
      </w:r>
      <w:r w:rsidR="003F6B09">
        <w:rPr>
          <w:rFonts w:ascii="Verdana" w:hAnsi="Verdana"/>
          <w:sz w:val="24"/>
          <w:szCs w:val="24"/>
        </w:rPr>
        <w:t>through the Consolidated Appropriations Act</w:t>
      </w:r>
      <w:r w:rsidR="00156CBC">
        <w:rPr>
          <w:rFonts w:ascii="Verdana" w:hAnsi="Verdana"/>
          <w:sz w:val="24"/>
          <w:szCs w:val="24"/>
        </w:rPr>
        <w:t>,</w:t>
      </w:r>
      <w:r w:rsidR="003F6B09">
        <w:rPr>
          <w:rFonts w:ascii="Verdana" w:hAnsi="Verdana"/>
          <w:sz w:val="24"/>
          <w:szCs w:val="24"/>
        </w:rPr>
        <w:t xml:space="preserve"> </w:t>
      </w:r>
      <w:r w:rsidR="00156CBC">
        <w:rPr>
          <w:rFonts w:ascii="Verdana" w:hAnsi="Verdana"/>
          <w:sz w:val="24"/>
          <w:szCs w:val="24"/>
        </w:rPr>
        <w:t>rebalancing $450 m</w:t>
      </w:r>
      <w:r w:rsidR="003F6B09">
        <w:rPr>
          <w:rFonts w:ascii="Verdana" w:hAnsi="Verdana"/>
          <w:sz w:val="24"/>
          <w:szCs w:val="24"/>
        </w:rPr>
        <w:t>illion per fiscal year for states</w:t>
      </w:r>
      <w:r w:rsidR="00156CBC">
        <w:rPr>
          <w:rFonts w:ascii="Verdana" w:hAnsi="Verdana"/>
          <w:sz w:val="24"/>
          <w:szCs w:val="24"/>
        </w:rPr>
        <w:t>, of which Texas participates</w:t>
      </w:r>
      <w:r w:rsidR="003F6B09">
        <w:rPr>
          <w:rFonts w:ascii="Verdana" w:hAnsi="Verdana"/>
          <w:sz w:val="24"/>
          <w:szCs w:val="24"/>
        </w:rPr>
        <w:t>.</w:t>
      </w:r>
      <w:r w:rsidR="009B5F08">
        <w:rPr>
          <w:rFonts w:ascii="Verdana" w:hAnsi="Verdana"/>
          <w:sz w:val="24"/>
          <w:szCs w:val="24"/>
        </w:rPr>
        <w:t xml:space="preserve"> </w:t>
      </w:r>
      <w:r w:rsidR="00281FAB">
        <w:rPr>
          <w:rFonts w:ascii="Verdana" w:hAnsi="Verdana"/>
          <w:sz w:val="24"/>
          <w:szCs w:val="24"/>
        </w:rPr>
        <w:t xml:space="preserve">The </w:t>
      </w:r>
      <w:r w:rsidR="009B5F08">
        <w:rPr>
          <w:rFonts w:ascii="Verdana" w:hAnsi="Verdana"/>
          <w:sz w:val="24"/>
          <w:szCs w:val="24"/>
        </w:rPr>
        <w:t xml:space="preserve">Promoting Independence </w:t>
      </w:r>
      <w:r w:rsidR="00281FAB">
        <w:rPr>
          <w:rFonts w:ascii="Verdana" w:hAnsi="Verdana"/>
          <w:sz w:val="24"/>
          <w:szCs w:val="24"/>
        </w:rPr>
        <w:t>r</w:t>
      </w:r>
      <w:r w:rsidR="009B5F08">
        <w:rPr>
          <w:rFonts w:ascii="Verdana" w:hAnsi="Verdana"/>
          <w:sz w:val="24"/>
          <w:szCs w:val="24"/>
        </w:rPr>
        <w:t xml:space="preserve">eport outlines initiatives </w:t>
      </w:r>
      <w:r w:rsidR="00156CBC">
        <w:rPr>
          <w:rFonts w:ascii="Verdana" w:hAnsi="Verdana"/>
          <w:sz w:val="24"/>
          <w:szCs w:val="24"/>
        </w:rPr>
        <w:t>funded by</w:t>
      </w:r>
      <w:r w:rsidR="009B5F08">
        <w:rPr>
          <w:rFonts w:ascii="Verdana" w:hAnsi="Verdana"/>
          <w:sz w:val="24"/>
          <w:szCs w:val="24"/>
        </w:rPr>
        <w:t xml:space="preserve"> MFPD.</w:t>
      </w:r>
    </w:p>
    <w:p w:rsidR="002E1949" w:rsidRDefault="002E1949" w:rsidP="00156CBC">
      <w:pPr>
        <w:tabs>
          <w:tab w:val="left" w:pos="-18"/>
        </w:tabs>
        <w:spacing w:after="0"/>
        <w:rPr>
          <w:rFonts w:ascii="Verdana" w:hAnsi="Verdana"/>
          <w:sz w:val="24"/>
          <w:szCs w:val="24"/>
        </w:rPr>
      </w:pPr>
    </w:p>
    <w:p w:rsidR="00F84574" w:rsidRDefault="00FF5C7F" w:rsidP="00A83D94">
      <w:pPr>
        <w:tabs>
          <w:tab w:val="left" w:pos="-18"/>
        </w:tabs>
        <w:spacing w:after="0"/>
        <w:rPr>
          <w:rFonts w:ascii="Verdana" w:hAnsi="Verdana"/>
          <w:sz w:val="24"/>
          <w:szCs w:val="24"/>
        </w:rPr>
      </w:pPr>
      <w:r>
        <w:rPr>
          <w:rFonts w:ascii="Verdana" w:hAnsi="Verdana"/>
          <w:sz w:val="24"/>
          <w:szCs w:val="24"/>
        </w:rPr>
        <w:t>F</w:t>
      </w:r>
      <w:r w:rsidR="00A83D94">
        <w:rPr>
          <w:rFonts w:ascii="Verdana" w:hAnsi="Verdana"/>
          <w:sz w:val="24"/>
          <w:szCs w:val="24"/>
        </w:rPr>
        <w:t xml:space="preserve">ollow up items: </w:t>
      </w:r>
      <w:r w:rsidR="001A4116">
        <w:rPr>
          <w:rFonts w:ascii="Verdana" w:hAnsi="Verdana"/>
          <w:sz w:val="24"/>
          <w:szCs w:val="24"/>
        </w:rPr>
        <w:t xml:space="preserve">As the GCPD brought forth, </w:t>
      </w:r>
      <w:r w:rsidR="00281FAB">
        <w:rPr>
          <w:rFonts w:ascii="Verdana" w:hAnsi="Verdana"/>
          <w:sz w:val="24"/>
          <w:szCs w:val="24"/>
        </w:rPr>
        <w:t xml:space="preserve">HHSC will </w:t>
      </w:r>
      <w:r w:rsidR="001A4116">
        <w:rPr>
          <w:rFonts w:ascii="Verdana" w:hAnsi="Verdana"/>
          <w:sz w:val="24"/>
          <w:szCs w:val="24"/>
        </w:rPr>
        <w:t xml:space="preserve">begin reporting </w:t>
      </w:r>
      <w:r w:rsidR="00281FAB">
        <w:rPr>
          <w:rFonts w:ascii="Verdana" w:hAnsi="Verdana"/>
          <w:sz w:val="24"/>
          <w:szCs w:val="24"/>
        </w:rPr>
        <w:t xml:space="preserve">publicly how </w:t>
      </w:r>
      <w:r>
        <w:rPr>
          <w:rFonts w:ascii="Verdana" w:hAnsi="Verdana"/>
          <w:sz w:val="24"/>
          <w:szCs w:val="24"/>
        </w:rPr>
        <w:t xml:space="preserve">agency </w:t>
      </w:r>
      <w:r w:rsidR="00281FAB">
        <w:rPr>
          <w:rFonts w:ascii="Verdana" w:hAnsi="Verdana"/>
          <w:sz w:val="24"/>
          <w:szCs w:val="24"/>
        </w:rPr>
        <w:t>complaints are addressed.</w:t>
      </w:r>
      <w:r w:rsidR="002E1949">
        <w:rPr>
          <w:rFonts w:ascii="Verdana" w:hAnsi="Verdana"/>
          <w:sz w:val="24"/>
          <w:szCs w:val="24"/>
        </w:rPr>
        <w:t xml:space="preserve"> </w:t>
      </w:r>
      <w:r w:rsidR="001A4116">
        <w:rPr>
          <w:rFonts w:ascii="Verdana" w:hAnsi="Verdana"/>
          <w:sz w:val="24"/>
          <w:szCs w:val="24"/>
        </w:rPr>
        <w:t>The U</w:t>
      </w:r>
      <w:r w:rsidR="008207C4">
        <w:rPr>
          <w:rFonts w:ascii="Verdana" w:hAnsi="Verdana"/>
          <w:sz w:val="24"/>
          <w:szCs w:val="24"/>
        </w:rPr>
        <w:t>.</w:t>
      </w:r>
      <w:r w:rsidR="001A4116">
        <w:rPr>
          <w:rFonts w:ascii="Verdana" w:hAnsi="Verdana"/>
          <w:sz w:val="24"/>
          <w:szCs w:val="24"/>
        </w:rPr>
        <w:t>S</w:t>
      </w:r>
      <w:r w:rsidR="008207C4">
        <w:rPr>
          <w:rFonts w:ascii="Verdana" w:hAnsi="Verdana"/>
          <w:sz w:val="24"/>
          <w:szCs w:val="24"/>
        </w:rPr>
        <w:t>.</w:t>
      </w:r>
      <w:r w:rsidR="001A4116">
        <w:rPr>
          <w:rFonts w:ascii="Verdana" w:hAnsi="Verdana"/>
          <w:sz w:val="24"/>
          <w:szCs w:val="24"/>
        </w:rPr>
        <w:t xml:space="preserve"> Department of Education indicated Texas was in violation of IDEA related to </w:t>
      </w:r>
      <w:r w:rsidR="00A83D94">
        <w:rPr>
          <w:rFonts w:ascii="Verdana" w:hAnsi="Verdana"/>
          <w:sz w:val="24"/>
          <w:szCs w:val="24"/>
        </w:rPr>
        <w:t>Early Childhood Intervention (</w:t>
      </w:r>
      <w:r w:rsidR="00F84574">
        <w:rPr>
          <w:rFonts w:ascii="Verdana" w:hAnsi="Verdana"/>
          <w:sz w:val="24"/>
          <w:szCs w:val="24"/>
        </w:rPr>
        <w:t>ECI</w:t>
      </w:r>
      <w:r w:rsidR="00A83D94">
        <w:rPr>
          <w:rFonts w:ascii="Verdana" w:hAnsi="Verdana"/>
          <w:sz w:val="24"/>
          <w:szCs w:val="24"/>
        </w:rPr>
        <w:t>)</w:t>
      </w:r>
      <w:r w:rsidR="00F84574">
        <w:rPr>
          <w:rFonts w:ascii="Verdana" w:hAnsi="Verdana"/>
          <w:sz w:val="24"/>
          <w:szCs w:val="24"/>
        </w:rPr>
        <w:t xml:space="preserve"> </w:t>
      </w:r>
      <w:r w:rsidR="001A4116">
        <w:rPr>
          <w:rFonts w:ascii="Verdana" w:hAnsi="Verdana"/>
          <w:sz w:val="24"/>
          <w:szCs w:val="24"/>
        </w:rPr>
        <w:t>funding. Members asked about a c</w:t>
      </w:r>
      <w:r w:rsidR="00F84574">
        <w:rPr>
          <w:rFonts w:ascii="Verdana" w:hAnsi="Verdana"/>
          <w:sz w:val="24"/>
          <w:szCs w:val="24"/>
        </w:rPr>
        <w:t xml:space="preserve">orrective </w:t>
      </w:r>
      <w:r w:rsidR="001A4116">
        <w:rPr>
          <w:rFonts w:ascii="Verdana" w:hAnsi="Verdana"/>
          <w:sz w:val="24"/>
          <w:szCs w:val="24"/>
        </w:rPr>
        <w:t>a</w:t>
      </w:r>
      <w:r w:rsidR="00F84574">
        <w:rPr>
          <w:rFonts w:ascii="Verdana" w:hAnsi="Verdana"/>
          <w:sz w:val="24"/>
          <w:szCs w:val="24"/>
        </w:rPr>
        <w:t xml:space="preserve">ction </w:t>
      </w:r>
      <w:r w:rsidR="001A4116">
        <w:rPr>
          <w:rFonts w:ascii="Verdana" w:hAnsi="Verdana"/>
          <w:sz w:val="24"/>
          <w:szCs w:val="24"/>
        </w:rPr>
        <w:t>p</w:t>
      </w:r>
      <w:r w:rsidR="00F84574">
        <w:rPr>
          <w:rFonts w:ascii="Verdana" w:hAnsi="Verdana"/>
          <w:sz w:val="24"/>
          <w:szCs w:val="24"/>
        </w:rPr>
        <w:t>lan</w:t>
      </w:r>
      <w:r w:rsidR="001A4116">
        <w:rPr>
          <w:rFonts w:ascii="Verdana" w:hAnsi="Verdana"/>
          <w:sz w:val="24"/>
          <w:szCs w:val="24"/>
        </w:rPr>
        <w:t>.</w:t>
      </w:r>
    </w:p>
    <w:p w:rsidR="004A1F41" w:rsidRPr="004A1F41" w:rsidRDefault="004A1F41" w:rsidP="004A1F41">
      <w:pPr>
        <w:spacing w:after="0" w:line="240" w:lineRule="auto"/>
        <w:rPr>
          <w:rFonts w:ascii="Verdana" w:hAnsi="Verdana"/>
          <w:sz w:val="24"/>
          <w:szCs w:val="24"/>
        </w:rPr>
      </w:pPr>
    </w:p>
    <w:p w:rsidR="00414F0F" w:rsidRPr="00D5417A" w:rsidRDefault="00AD5972" w:rsidP="00D5417A">
      <w:pPr>
        <w:spacing w:after="0" w:line="240" w:lineRule="auto"/>
        <w:rPr>
          <w:rFonts w:ascii="Verdana" w:hAnsi="Verdana"/>
          <w:sz w:val="24"/>
          <w:szCs w:val="24"/>
          <w:u w:val="single"/>
        </w:rPr>
      </w:pPr>
      <w:r w:rsidRPr="00D5417A">
        <w:rPr>
          <w:rFonts w:ascii="Verdana" w:hAnsi="Verdana"/>
          <w:sz w:val="24"/>
          <w:szCs w:val="24"/>
          <w:u w:val="single"/>
        </w:rPr>
        <w:t>Texas Dept.</w:t>
      </w:r>
      <w:r w:rsidR="00414F0F" w:rsidRPr="00D5417A">
        <w:rPr>
          <w:rFonts w:ascii="Verdana" w:hAnsi="Verdana"/>
          <w:sz w:val="24"/>
          <w:szCs w:val="24"/>
          <w:u w:val="single"/>
        </w:rPr>
        <w:t xml:space="preserve"> of Licensing &amp; Regulation, </w:t>
      </w:r>
      <w:r w:rsidR="004F2EDD">
        <w:rPr>
          <w:rFonts w:ascii="Verdana" w:hAnsi="Verdana"/>
          <w:sz w:val="24"/>
          <w:szCs w:val="24"/>
          <w:u w:val="single"/>
        </w:rPr>
        <w:t xml:space="preserve">(TDLR) Architectural Barriers </w:t>
      </w:r>
      <w:r w:rsidR="00092E88">
        <w:rPr>
          <w:rFonts w:ascii="Verdana" w:hAnsi="Verdana"/>
          <w:sz w:val="24"/>
          <w:szCs w:val="24"/>
          <w:u w:val="single"/>
        </w:rPr>
        <w:t>(AB)</w:t>
      </w:r>
    </w:p>
    <w:p w:rsidR="000C167E" w:rsidRDefault="000C167E" w:rsidP="00D5417A">
      <w:pPr>
        <w:spacing w:after="0" w:line="240" w:lineRule="auto"/>
        <w:rPr>
          <w:rFonts w:ascii="Verdana" w:hAnsi="Verdana"/>
          <w:sz w:val="24"/>
          <w:szCs w:val="24"/>
        </w:rPr>
      </w:pPr>
      <w:r w:rsidRPr="00D5417A">
        <w:rPr>
          <w:rFonts w:ascii="Verdana" w:hAnsi="Verdana"/>
          <w:sz w:val="24"/>
          <w:szCs w:val="24"/>
        </w:rPr>
        <w:t>Marsha Godeaux</w:t>
      </w:r>
      <w:r w:rsidR="0023635E">
        <w:rPr>
          <w:rFonts w:ascii="Verdana" w:hAnsi="Verdana"/>
          <w:sz w:val="24"/>
          <w:szCs w:val="24"/>
        </w:rPr>
        <w:t>, Regulatory Program Management division,</w:t>
      </w:r>
      <w:r w:rsidR="00A8210A">
        <w:rPr>
          <w:rFonts w:ascii="Verdana" w:hAnsi="Verdana"/>
          <w:sz w:val="24"/>
          <w:szCs w:val="24"/>
        </w:rPr>
        <w:t xml:space="preserve"> </w:t>
      </w:r>
      <w:r w:rsidR="00092E88">
        <w:rPr>
          <w:rFonts w:ascii="Verdana" w:hAnsi="Verdana"/>
          <w:sz w:val="24"/>
          <w:szCs w:val="24"/>
        </w:rPr>
        <w:t>said</w:t>
      </w:r>
      <w:r w:rsidR="00B20E8C">
        <w:rPr>
          <w:rFonts w:ascii="Verdana" w:hAnsi="Verdana"/>
          <w:sz w:val="24"/>
          <w:szCs w:val="24"/>
        </w:rPr>
        <w:t xml:space="preserve"> </w:t>
      </w:r>
      <w:r w:rsidR="0023635E">
        <w:rPr>
          <w:rFonts w:ascii="Verdana" w:hAnsi="Verdana"/>
          <w:sz w:val="24"/>
          <w:szCs w:val="24"/>
        </w:rPr>
        <w:t xml:space="preserve">TDLR </w:t>
      </w:r>
      <w:r w:rsidR="004F2EDD">
        <w:rPr>
          <w:rFonts w:ascii="Verdana" w:hAnsi="Verdana"/>
          <w:sz w:val="24"/>
          <w:szCs w:val="24"/>
        </w:rPr>
        <w:t xml:space="preserve">successfully </w:t>
      </w:r>
      <w:r w:rsidR="0023635E">
        <w:rPr>
          <w:rFonts w:ascii="Verdana" w:hAnsi="Verdana"/>
          <w:sz w:val="24"/>
          <w:szCs w:val="24"/>
        </w:rPr>
        <w:t>c</w:t>
      </w:r>
      <w:r w:rsidR="00A8210A">
        <w:rPr>
          <w:rFonts w:ascii="Verdana" w:hAnsi="Verdana"/>
          <w:sz w:val="24"/>
          <w:szCs w:val="24"/>
        </w:rPr>
        <w:t xml:space="preserve">ompleted </w:t>
      </w:r>
      <w:r w:rsidR="0023635E">
        <w:rPr>
          <w:rFonts w:ascii="Verdana" w:hAnsi="Verdana"/>
          <w:sz w:val="24"/>
          <w:szCs w:val="24"/>
        </w:rPr>
        <w:t xml:space="preserve">their </w:t>
      </w:r>
      <w:r w:rsidR="004F2EDD">
        <w:rPr>
          <w:rFonts w:ascii="Verdana" w:hAnsi="Verdana"/>
          <w:sz w:val="24"/>
          <w:szCs w:val="24"/>
        </w:rPr>
        <w:t xml:space="preserve">Sunset Review. </w:t>
      </w:r>
      <w:r w:rsidR="0023635E">
        <w:rPr>
          <w:rFonts w:ascii="Verdana" w:hAnsi="Verdana"/>
          <w:sz w:val="24"/>
          <w:szCs w:val="24"/>
        </w:rPr>
        <w:t>TDLR promoted</w:t>
      </w:r>
      <w:r w:rsidR="00A8210A">
        <w:rPr>
          <w:rFonts w:ascii="Verdana" w:hAnsi="Verdana"/>
          <w:sz w:val="24"/>
          <w:szCs w:val="24"/>
        </w:rPr>
        <w:t xml:space="preserve"> Human Trafficking Month</w:t>
      </w:r>
      <w:r w:rsidR="0023635E">
        <w:rPr>
          <w:rFonts w:ascii="Verdana" w:hAnsi="Verdana"/>
          <w:sz w:val="24"/>
          <w:szCs w:val="24"/>
        </w:rPr>
        <w:t xml:space="preserve"> in January</w:t>
      </w:r>
      <w:r w:rsidR="00A8210A">
        <w:rPr>
          <w:rFonts w:ascii="Verdana" w:hAnsi="Verdana"/>
          <w:sz w:val="24"/>
          <w:szCs w:val="24"/>
        </w:rPr>
        <w:t>. AB program has 2</w:t>
      </w:r>
      <w:r w:rsidR="0023635E">
        <w:rPr>
          <w:rFonts w:ascii="Verdana" w:hAnsi="Verdana"/>
          <w:sz w:val="24"/>
          <w:szCs w:val="24"/>
        </w:rPr>
        <w:t>,</w:t>
      </w:r>
      <w:r w:rsidR="00A8210A">
        <w:rPr>
          <w:rFonts w:ascii="Verdana" w:hAnsi="Verdana"/>
          <w:sz w:val="24"/>
          <w:szCs w:val="24"/>
        </w:rPr>
        <w:t xml:space="preserve">000 projects </w:t>
      </w:r>
      <w:r w:rsidR="0023635E">
        <w:rPr>
          <w:rFonts w:ascii="Verdana" w:hAnsi="Verdana"/>
          <w:sz w:val="24"/>
          <w:szCs w:val="24"/>
        </w:rPr>
        <w:t xml:space="preserve">registered monthly; </w:t>
      </w:r>
      <w:r w:rsidR="004F2EDD">
        <w:rPr>
          <w:rFonts w:ascii="Verdana" w:hAnsi="Verdana"/>
          <w:sz w:val="24"/>
          <w:szCs w:val="24"/>
        </w:rPr>
        <w:t xml:space="preserve">the new online system automatically sends reminders to owners. </w:t>
      </w:r>
      <w:r w:rsidR="0023635E">
        <w:rPr>
          <w:rFonts w:ascii="Verdana" w:hAnsi="Verdana"/>
          <w:sz w:val="24"/>
          <w:szCs w:val="24"/>
        </w:rPr>
        <w:t>Because of C</w:t>
      </w:r>
      <w:r w:rsidR="00A8210A">
        <w:rPr>
          <w:rFonts w:ascii="Verdana" w:hAnsi="Verdana"/>
          <w:sz w:val="24"/>
          <w:szCs w:val="24"/>
        </w:rPr>
        <w:t>ovid</w:t>
      </w:r>
      <w:r w:rsidR="008207C4">
        <w:rPr>
          <w:rFonts w:ascii="Verdana" w:hAnsi="Verdana"/>
          <w:sz w:val="24"/>
          <w:szCs w:val="24"/>
        </w:rPr>
        <w:t>,</w:t>
      </w:r>
      <w:r w:rsidR="00A8210A">
        <w:rPr>
          <w:rFonts w:ascii="Verdana" w:hAnsi="Verdana"/>
          <w:sz w:val="24"/>
          <w:szCs w:val="24"/>
        </w:rPr>
        <w:t xml:space="preserve"> inspections </w:t>
      </w:r>
      <w:r w:rsidR="0023635E">
        <w:rPr>
          <w:rFonts w:ascii="Verdana" w:hAnsi="Verdana"/>
          <w:sz w:val="24"/>
          <w:szCs w:val="24"/>
        </w:rPr>
        <w:t>were</w:t>
      </w:r>
      <w:r w:rsidR="00A8210A">
        <w:rPr>
          <w:rFonts w:ascii="Verdana" w:hAnsi="Verdana"/>
          <w:sz w:val="24"/>
          <w:szCs w:val="24"/>
        </w:rPr>
        <w:t xml:space="preserve"> </w:t>
      </w:r>
      <w:r w:rsidR="004F2EDD">
        <w:rPr>
          <w:rFonts w:ascii="Verdana" w:hAnsi="Verdana"/>
          <w:sz w:val="24"/>
          <w:szCs w:val="24"/>
        </w:rPr>
        <w:t xml:space="preserve">slightly lower than last year. </w:t>
      </w:r>
      <w:r w:rsidR="00BC0618">
        <w:rPr>
          <w:rFonts w:ascii="Verdana" w:hAnsi="Verdana"/>
          <w:sz w:val="24"/>
          <w:szCs w:val="24"/>
        </w:rPr>
        <w:t xml:space="preserve">Members asked about performing building inspections yet keeping everyone safe during Covid. </w:t>
      </w:r>
      <w:r w:rsidR="004F2EDD">
        <w:rPr>
          <w:rFonts w:ascii="Verdana" w:hAnsi="Verdana"/>
          <w:sz w:val="24"/>
          <w:szCs w:val="24"/>
        </w:rPr>
        <w:t>This quarter h</w:t>
      </w:r>
      <w:r w:rsidR="00A8210A">
        <w:rPr>
          <w:rFonts w:ascii="Verdana" w:hAnsi="Verdana"/>
          <w:sz w:val="24"/>
          <w:szCs w:val="24"/>
        </w:rPr>
        <w:t xml:space="preserve">ad 37 variance applications, half were postponements meaning they </w:t>
      </w:r>
      <w:r w:rsidR="004F2EDD">
        <w:rPr>
          <w:rFonts w:ascii="Verdana" w:hAnsi="Verdana"/>
          <w:sz w:val="24"/>
          <w:szCs w:val="24"/>
        </w:rPr>
        <w:t>were</w:t>
      </w:r>
      <w:r w:rsidR="00A8210A">
        <w:rPr>
          <w:rFonts w:ascii="Verdana" w:hAnsi="Verdana"/>
          <w:sz w:val="24"/>
          <w:szCs w:val="24"/>
        </w:rPr>
        <w:t xml:space="preserve"> not going to pursue waivers. </w:t>
      </w:r>
      <w:r w:rsidR="004F2EDD">
        <w:rPr>
          <w:rFonts w:ascii="Verdana" w:hAnsi="Verdana"/>
          <w:sz w:val="24"/>
          <w:szCs w:val="24"/>
        </w:rPr>
        <w:t>Staff r</w:t>
      </w:r>
      <w:r w:rsidR="00A8210A">
        <w:rPr>
          <w:rFonts w:ascii="Verdana" w:hAnsi="Verdana"/>
          <w:sz w:val="24"/>
          <w:szCs w:val="24"/>
        </w:rPr>
        <w:t>espond</w:t>
      </w:r>
      <w:r w:rsidR="00092E88">
        <w:rPr>
          <w:rFonts w:ascii="Verdana" w:hAnsi="Verdana"/>
          <w:sz w:val="24"/>
          <w:szCs w:val="24"/>
        </w:rPr>
        <w:t>ed</w:t>
      </w:r>
      <w:r w:rsidR="00A8210A">
        <w:rPr>
          <w:rFonts w:ascii="Verdana" w:hAnsi="Verdana"/>
          <w:sz w:val="24"/>
          <w:szCs w:val="24"/>
        </w:rPr>
        <w:t xml:space="preserve"> to 70-100 inquiries</w:t>
      </w:r>
      <w:r w:rsidR="00092E88">
        <w:rPr>
          <w:rFonts w:ascii="Verdana" w:hAnsi="Verdana"/>
          <w:sz w:val="24"/>
          <w:szCs w:val="24"/>
        </w:rPr>
        <w:t xml:space="preserve"> daily</w:t>
      </w:r>
      <w:r w:rsidR="00A8210A">
        <w:rPr>
          <w:rFonts w:ascii="Verdana" w:hAnsi="Verdana"/>
          <w:sz w:val="24"/>
          <w:szCs w:val="24"/>
        </w:rPr>
        <w:t xml:space="preserve">. </w:t>
      </w:r>
      <w:r w:rsidR="004F2EDD">
        <w:rPr>
          <w:rFonts w:ascii="Verdana" w:hAnsi="Verdana"/>
          <w:sz w:val="24"/>
          <w:szCs w:val="24"/>
        </w:rPr>
        <w:t>T</w:t>
      </w:r>
      <w:r w:rsidR="00A8210A">
        <w:rPr>
          <w:rFonts w:ascii="Verdana" w:hAnsi="Verdana"/>
          <w:sz w:val="24"/>
          <w:szCs w:val="24"/>
        </w:rPr>
        <w:t>eaching engagements</w:t>
      </w:r>
      <w:r w:rsidR="004F2EDD">
        <w:rPr>
          <w:rFonts w:ascii="Verdana" w:hAnsi="Verdana"/>
          <w:sz w:val="24"/>
          <w:szCs w:val="24"/>
        </w:rPr>
        <w:t xml:space="preserve"> include outreach </w:t>
      </w:r>
      <w:r w:rsidR="008D11AC">
        <w:rPr>
          <w:rFonts w:ascii="Verdana" w:hAnsi="Verdana"/>
          <w:sz w:val="24"/>
          <w:szCs w:val="24"/>
        </w:rPr>
        <w:t xml:space="preserve">to Registered Accessibility Specialists </w:t>
      </w:r>
      <w:r w:rsidR="004F2EDD">
        <w:rPr>
          <w:rFonts w:ascii="Verdana" w:hAnsi="Verdana"/>
          <w:sz w:val="24"/>
          <w:szCs w:val="24"/>
        </w:rPr>
        <w:t>about laws and rules.</w:t>
      </w:r>
      <w:r w:rsidR="00315FA3">
        <w:rPr>
          <w:rFonts w:ascii="Verdana" w:hAnsi="Verdana"/>
          <w:sz w:val="24"/>
          <w:szCs w:val="24"/>
        </w:rPr>
        <w:t xml:space="preserve"> </w:t>
      </w:r>
      <w:r w:rsidR="008D11AC">
        <w:rPr>
          <w:rFonts w:ascii="Verdana" w:hAnsi="Verdana"/>
          <w:sz w:val="24"/>
          <w:szCs w:val="24"/>
        </w:rPr>
        <w:t>TDLR received three Transportation Network Companies</w:t>
      </w:r>
      <w:r w:rsidR="00092E88">
        <w:rPr>
          <w:rFonts w:ascii="Verdana" w:hAnsi="Verdana"/>
          <w:sz w:val="24"/>
          <w:szCs w:val="24"/>
        </w:rPr>
        <w:t xml:space="preserve"> inquiries</w:t>
      </w:r>
      <w:r w:rsidR="008D11AC">
        <w:rPr>
          <w:rFonts w:ascii="Verdana" w:hAnsi="Verdana"/>
          <w:sz w:val="24"/>
          <w:szCs w:val="24"/>
        </w:rPr>
        <w:t xml:space="preserve">; two </w:t>
      </w:r>
      <w:r w:rsidR="00315FA3">
        <w:rPr>
          <w:rFonts w:ascii="Verdana" w:hAnsi="Verdana"/>
          <w:sz w:val="24"/>
          <w:szCs w:val="24"/>
        </w:rPr>
        <w:t>were resolved.</w:t>
      </w:r>
    </w:p>
    <w:p w:rsidR="004A1F41" w:rsidRPr="004A1F41" w:rsidRDefault="004A1F41" w:rsidP="004A1F41">
      <w:pPr>
        <w:spacing w:after="0" w:line="240" w:lineRule="auto"/>
        <w:rPr>
          <w:rFonts w:ascii="Verdana" w:hAnsi="Verdana"/>
          <w:sz w:val="24"/>
          <w:szCs w:val="24"/>
        </w:rPr>
      </w:pPr>
    </w:p>
    <w:p w:rsidR="00AD5972" w:rsidRPr="002F681D" w:rsidRDefault="00AD5972" w:rsidP="002F681D">
      <w:pPr>
        <w:spacing w:after="0" w:line="240" w:lineRule="auto"/>
        <w:rPr>
          <w:rFonts w:ascii="Verdana" w:hAnsi="Verdana"/>
          <w:sz w:val="24"/>
          <w:szCs w:val="24"/>
          <w:u w:val="single"/>
        </w:rPr>
      </w:pPr>
      <w:r w:rsidRPr="002F681D">
        <w:rPr>
          <w:rFonts w:ascii="Verdana" w:hAnsi="Verdana"/>
          <w:sz w:val="24"/>
          <w:szCs w:val="24"/>
          <w:u w:val="single"/>
        </w:rPr>
        <w:t>Texas Workforce Commission (TWC)</w:t>
      </w:r>
    </w:p>
    <w:p w:rsidR="007B25DF" w:rsidRDefault="000C167E" w:rsidP="007B25DF">
      <w:pPr>
        <w:spacing w:after="0" w:line="240" w:lineRule="auto"/>
        <w:rPr>
          <w:rFonts w:ascii="Verdana" w:hAnsi="Verdana"/>
          <w:sz w:val="24"/>
          <w:szCs w:val="24"/>
        </w:rPr>
      </w:pPr>
      <w:r w:rsidRPr="002F681D">
        <w:rPr>
          <w:rFonts w:ascii="Verdana" w:hAnsi="Verdana"/>
          <w:sz w:val="24"/>
          <w:szCs w:val="24"/>
        </w:rPr>
        <w:t>Claudia Peden</w:t>
      </w:r>
      <w:r w:rsidR="007E57DA">
        <w:rPr>
          <w:rFonts w:ascii="Verdana" w:hAnsi="Verdana"/>
          <w:sz w:val="24"/>
          <w:szCs w:val="24"/>
        </w:rPr>
        <w:t>, Manager, VR</w:t>
      </w:r>
      <w:r w:rsidR="007F47D4">
        <w:rPr>
          <w:rFonts w:ascii="Verdana" w:hAnsi="Verdana"/>
          <w:sz w:val="24"/>
          <w:szCs w:val="24"/>
        </w:rPr>
        <w:t xml:space="preserve"> </w:t>
      </w:r>
      <w:r w:rsidR="007E57DA">
        <w:rPr>
          <w:rFonts w:ascii="Verdana" w:hAnsi="Verdana"/>
          <w:sz w:val="24"/>
          <w:szCs w:val="24"/>
        </w:rPr>
        <w:t xml:space="preserve">Program and Support, </w:t>
      </w:r>
      <w:r w:rsidR="00B476DF">
        <w:rPr>
          <w:rFonts w:ascii="Verdana" w:hAnsi="Verdana"/>
          <w:sz w:val="24"/>
          <w:szCs w:val="24"/>
        </w:rPr>
        <w:t>said</w:t>
      </w:r>
      <w:r w:rsidR="007F47D4">
        <w:rPr>
          <w:rFonts w:ascii="Verdana" w:hAnsi="Verdana"/>
          <w:sz w:val="24"/>
          <w:szCs w:val="24"/>
        </w:rPr>
        <w:t xml:space="preserve"> TWC</w:t>
      </w:r>
      <w:r w:rsidR="007E57DA">
        <w:rPr>
          <w:rFonts w:ascii="Verdana" w:hAnsi="Verdana"/>
          <w:sz w:val="24"/>
          <w:szCs w:val="24"/>
        </w:rPr>
        <w:t>’s Vocational Rehabilitation Division (</w:t>
      </w:r>
      <w:r w:rsidR="007F47D4">
        <w:rPr>
          <w:rFonts w:ascii="Verdana" w:hAnsi="Verdana"/>
          <w:sz w:val="24"/>
          <w:szCs w:val="24"/>
        </w:rPr>
        <w:t>VRD</w:t>
      </w:r>
      <w:r w:rsidR="007E57DA">
        <w:rPr>
          <w:rFonts w:ascii="Verdana" w:hAnsi="Verdana"/>
          <w:sz w:val="24"/>
          <w:szCs w:val="24"/>
        </w:rPr>
        <w:t>)</w:t>
      </w:r>
      <w:r w:rsidR="007F47D4">
        <w:rPr>
          <w:rFonts w:ascii="Verdana" w:hAnsi="Verdana"/>
          <w:sz w:val="24"/>
          <w:szCs w:val="24"/>
        </w:rPr>
        <w:t xml:space="preserve"> continues to deliver services to</w:t>
      </w:r>
      <w:r w:rsidR="007E57DA">
        <w:rPr>
          <w:rFonts w:ascii="Verdana" w:hAnsi="Verdana"/>
          <w:sz w:val="24"/>
          <w:szCs w:val="24"/>
        </w:rPr>
        <w:t xml:space="preserve"> new and</w:t>
      </w:r>
      <w:r w:rsidR="007F47D4">
        <w:rPr>
          <w:rFonts w:ascii="Verdana" w:hAnsi="Verdana"/>
          <w:sz w:val="24"/>
          <w:szCs w:val="24"/>
        </w:rPr>
        <w:t xml:space="preserve"> existing customers via remote and in-person strategies</w:t>
      </w:r>
      <w:r w:rsidR="008B3DAE">
        <w:rPr>
          <w:rFonts w:ascii="Verdana" w:hAnsi="Verdana"/>
          <w:sz w:val="24"/>
          <w:szCs w:val="24"/>
        </w:rPr>
        <w:t>. They are</w:t>
      </w:r>
      <w:r w:rsidR="007E57DA">
        <w:rPr>
          <w:rFonts w:ascii="Verdana" w:hAnsi="Verdana"/>
          <w:sz w:val="24"/>
          <w:szCs w:val="24"/>
        </w:rPr>
        <w:t xml:space="preserve"> u</w:t>
      </w:r>
      <w:r w:rsidR="007F47D4">
        <w:rPr>
          <w:rFonts w:ascii="Verdana" w:hAnsi="Verdana"/>
          <w:sz w:val="24"/>
          <w:szCs w:val="24"/>
        </w:rPr>
        <w:t xml:space="preserve">sing a databased approach for increasing in-service staffing. </w:t>
      </w:r>
      <w:r w:rsidR="00CF2D87">
        <w:rPr>
          <w:rFonts w:ascii="Verdana" w:hAnsi="Verdana"/>
          <w:sz w:val="24"/>
          <w:szCs w:val="24"/>
        </w:rPr>
        <w:t xml:space="preserve">TWC presented the </w:t>
      </w:r>
      <w:r w:rsidR="007F47D4">
        <w:rPr>
          <w:rFonts w:ascii="Verdana" w:hAnsi="Verdana"/>
          <w:sz w:val="24"/>
          <w:szCs w:val="24"/>
        </w:rPr>
        <w:t>L</w:t>
      </w:r>
      <w:r w:rsidR="007E57DA">
        <w:rPr>
          <w:rFonts w:ascii="Verdana" w:hAnsi="Verdana"/>
          <w:sz w:val="24"/>
          <w:szCs w:val="24"/>
        </w:rPr>
        <w:t>egislative Appropriation Request</w:t>
      </w:r>
      <w:r w:rsidR="007F47D4">
        <w:rPr>
          <w:rFonts w:ascii="Verdana" w:hAnsi="Verdana"/>
          <w:sz w:val="24"/>
          <w:szCs w:val="24"/>
        </w:rPr>
        <w:t xml:space="preserve"> </w:t>
      </w:r>
      <w:r w:rsidR="00CF2D87">
        <w:rPr>
          <w:rFonts w:ascii="Verdana" w:hAnsi="Verdana"/>
          <w:sz w:val="24"/>
          <w:szCs w:val="24"/>
        </w:rPr>
        <w:t xml:space="preserve">to the Governor’s Office and Legislative Budget Board. </w:t>
      </w:r>
      <w:r w:rsidR="00CF2D87" w:rsidRPr="00CF2D87">
        <w:rPr>
          <w:rFonts w:ascii="Verdana" w:hAnsi="Verdana"/>
          <w:sz w:val="24"/>
          <w:szCs w:val="24"/>
        </w:rPr>
        <w:t>E</w:t>
      </w:r>
      <w:r w:rsidR="007F47D4" w:rsidRPr="00CF2D87">
        <w:rPr>
          <w:rFonts w:ascii="Verdana" w:hAnsi="Verdana"/>
          <w:sz w:val="24"/>
          <w:szCs w:val="24"/>
        </w:rPr>
        <w:t>x</w:t>
      </w:r>
      <w:r w:rsidR="00AC5E55" w:rsidRPr="00CF2D87">
        <w:rPr>
          <w:rFonts w:ascii="Verdana" w:hAnsi="Verdana"/>
          <w:sz w:val="24"/>
          <w:szCs w:val="24"/>
        </w:rPr>
        <w:t>c</w:t>
      </w:r>
      <w:r w:rsidR="007F47D4" w:rsidRPr="00CF2D87">
        <w:rPr>
          <w:rFonts w:ascii="Verdana" w:hAnsi="Verdana"/>
          <w:sz w:val="24"/>
          <w:szCs w:val="24"/>
        </w:rPr>
        <w:t>eptional items</w:t>
      </w:r>
      <w:r w:rsidR="007F47D4">
        <w:rPr>
          <w:rFonts w:ascii="Verdana" w:hAnsi="Verdana"/>
          <w:sz w:val="24"/>
          <w:szCs w:val="24"/>
        </w:rPr>
        <w:t xml:space="preserve"> include</w:t>
      </w:r>
      <w:r w:rsidR="00056BF5">
        <w:rPr>
          <w:rFonts w:ascii="Verdana" w:hAnsi="Verdana"/>
          <w:sz w:val="24"/>
          <w:szCs w:val="24"/>
        </w:rPr>
        <w:t>d</w:t>
      </w:r>
      <w:r w:rsidR="007F47D4">
        <w:rPr>
          <w:rFonts w:ascii="Verdana" w:hAnsi="Verdana"/>
          <w:sz w:val="24"/>
          <w:szCs w:val="24"/>
        </w:rPr>
        <w:t xml:space="preserve"> capital budget authority to improve access to info</w:t>
      </w:r>
      <w:r w:rsidR="007E57DA">
        <w:rPr>
          <w:rFonts w:ascii="Verdana" w:hAnsi="Verdana"/>
          <w:sz w:val="24"/>
          <w:szCs w:val="24"/>
        </w:rPr>
        <w:t xml:space="preserve">rmation and service delivery for individuals with </w:t>
      </w:r>
      <w:r w:rsidR="007E57DA">
        <w:rPr>
          <w:rFonts w:ascii="Verdana" w:hAnsi="Verdana"/>
          <w:sz w:val="24"/>
          <w:szCs w:val="24"/>
        </w:rPr>
        <w:lastRenderedPageBreak/>
        <w:t>disabilities</w:t>
      </w:r>
      <w:r w:rsidR="00CF2D87">
        <w:rPr>
          <w:rFonts w:ascii="Verdana" w:hAnsi="Verdana"/>
          <w:sz w:val="24"/>
          <w:szCs w:val="24"/>
        </w:rPr>
        <w:t>, a VR system for replacing the current oversight and coaching system</w:t>
      </w:r>
      <w:r w:rsidR="00B476DF">
        <w:rPr>
          <w:rFonts w:ascii="Verdana" w:hAnsi="Verdana"/>
          <w:sz w:val="24"/>
          <w:szCs w:val="24"/>
        </w:rPr>
        <w:t xml:space="preserve">, redesign of the TWC website, and an enhanced customer communication effort </w:t>
      </w:r>
      <w:r w:rsidR="00056BF5">
        <w:rPr>
          <w:rFonts w:ascii="Verdana" w:hAnsi="Verdana"/>
          <w:sz w:val="24"/>
          <w:szCs w:val="24"/>
        </w:rPr>
        <w:t>for</w:t>
      </w:r>
      <w:r w:rsidR="00B476DF">
        <w:rPr>
          <w:rFonts w:ascii="Verdana" w:hAnsi="Verdana"/>
          <w:sz w:val="24"/>
          <w:szCs w:val="24"/>
        </w:rPr>
        <w:t xml:space="preserve"> VR services and unemployment insurance benefits</w:t>
      </w:r>
      <w:r w:rsidR="007F47D4">
        <w:rPr>
          <w:rFonts w:ascii="Verdana" w:hAnsi="Verdana"/>
          <w:sz w:val="24"/>
          <w:szCs w:val="24"/>
        </w:rPr>
        <w:t xml:space="preserve">. </w:t>
      </w:r>
      <w:r w:rsidR="00AC5E55">
        <w:rPr>
          <w:rFonts w:ascii="Verdana" w:hAnsi="Verdana"/>
          <w:sz w:val="24"/>
          <w:szCs w:val="24"/>
        </w:rPr>
        <w:t xml:space="preserve">VRD reviewed </w:t>
      </w:r>
      <w:r w:rsidR="003A4C69">
        <w:rPr>
          <w:rFonts w:ascii="Verdana" w:hAnsi="Verdana"/>
          <w:sz w:val="24"/>
          <w:szCs w:val="24"/>
        </w:rPr>
        <w:t>policies and procedures to allow</w:t>
      </w:r>
      <w:r w:rsidR="00AC5E55">
        <w:rPr>
          <w:rFonts w:ascii="Verdana" w:hAnsi="Verdana"/>
          <w:sz w:val="24"/>
          <w:szCs w:val="24"/>
        </w:rPr>
        <w:t xml:space="preserve"> electronic signature</w:t>
      </w:r>
      <w:r w:rsidR="003A4C69">
        <w:rPr>
          <w:rFonts w:ascii="Verdana" w:hAnsi="Verdana"/>
          <w:sz w:val="24"/>
          <w:szCs w:val="24"/>
        </w:rPr>
        <w:t>s</w:t>
      </w:r>
      <w:r w:rsidR="00AC5E55">
        <w:rPr>
          <w:rFonts w:ascii="Verdana" w:hAnsi="Verdana"/>
          <w:sz w:val="24"/>
          <w:szCs w:val="24"/>
        </w:rPr>
        <w:t xml:space="preserve"> and more remote delivery of services</w:t>
      </w:r>
      <w:r w:rsidR="003A4C69">
        <w:rPr>
          <w:rFonts w:ascii="Verdana" w:hAnsi="Verdana"/>
          <w:sz w:val="24"/>
          <w:szCs w:val="24"/>
        </w:rPr>
        <w:t xml:space="preserve"> if there were not conflicts from other governing authorities</w:t>
      </w:r>
      <w:r w:rsidR="00AC5E55">
        <w:rPr>
          <w:rFonts w:ascii="Verdana" w:hAnsi="Verdana"/>
          <w:sz w:val="24"/>
          <w:szCs w:val="24"/>
        </w:rPr>
        <w:t>.</w:t>
      </w:r>
      <w:r w:rsidR="00C60870">
        <w:rPr>
          <w:rFonts w:ascii="Verdana" w:hAnsi="Verdana"/>
          <w:sz w:val="24"/>
          <w:szCs w:val="24"/>
        </w:rPr>
        <w:t xml:space="preserve"> </w:t>
      </w:r>
      <w:r w:rsidR="003A4C69">
        <w:rPr>
          <w:rFonts w:ascii="Verdana" w:hAnsi="Verdana"/>
          <w:sz w:val="24"/>
          <w:szCs w:val="24"/>
        </w:rPr>
        <w:t>Last year, TWC initiated a v</w:t>
      </w:r>
      <w:r w:rsidR="00AC5E55">
        <w:rPr>
          <w:rFonts w:ascii="Verdana" w:hAnsi="Verdana"/>
          <w:sz w:val="24"/>
          <w:szCs w:val="24"/>
        </w:rPr>
        <w:t xml:space="preserve">ehicle </w:t>
      </w:r>
      <w:r w:rsidR="003A4C69">
        <w:rPr>
          <w:rFonts w:ascii="Verdana" w:hAnsi="Verdana"/>
          <w:sz w:val="24"/>
          <w:szCs w:val="24"/>
        </w:rPr>
        <w:t>m</w:t>
      </w:r>
      <w:r w:rsidR="00AC5E55">
        <w:rPr>
          <w:rFonts w:ascii="Verdana" w:hAnsi="Verdana"/>
          <w:sz w:val="24"/>
          <w:szCs w:val="24"/>
        </w:rPr>
        <w:t>odification project</w:t>
      </w:r>
      <w:r w:rsidR="003A4C69">
        <w:rPr>
          <w:rFonts w:ascii="Verdana" w:hAnsi="Verdana"/>
          <w:sz w:val="24"/>
          <w:szCs w:val="24"/>
        </w:rPr>
        <w:t xml:space="preserve"> to evaluate and recommend improvements</w:t>
      </w:r>
      <w:r w:rsidR="00AC5E55">
        <w:rPr>
          <w:rFonts w:ascii="Verdana" w:hAnsi="Verdana"/>
          <w:sz w:val="24"/>
          <w:szCs w:val="24"/>
        </w:rPr>
        <w:t xml:space="preserve"> based on </w:t>
      </w:r>
      <w:r w:rsidR="00D4649B">
        <w:rPr>
          <w:rFonts w:ascii="Verdana" w:hAnsi="Verdana"/>
          <w:sz w:val="24"/>
          <w:szCs w:val="24"/>
        </w:rPr>
        <w:t>a</w:t>
      </w:r>
      <w:r w:rsidR="00AC5E55">
        <w:rPr>
          <w:rFonts w:ascii="Verdana" w:hAnsi="Verdana"/>
          <w:sz w:val="24"/>
          <w:szCs w:val="24"/>
        </w:rPr>
        <w:t xml:space="preserve"> customer</w:t>
      </w:r>
      <w:r w:rsidR="00C60870">
        <w:rPr>
          <w:rFonts w:ascii="Verdana" w:hAnsi="Verdana"/>
          <w:sz w:val="24"/>
          <w:szCs w:val="24"/>
        </w:rPr>
        <w:t>’</w:t>
      </w:r>
      <w:r w:rsidR="00AC5E55">
        <w:rPr>
          <w:rFonts w:ascii="Verdana" w:hAnsi="Verdana"/>
          <w:sz w:val="24"/>
          <w:szCs w:val="24"/>
        </w:rPr>
        <w:t xml:space="preserve">s need related to </w:t>
      </w:r>
      <w:r w:rsidR="00C60870">
        <w:rPr>
          <w:rFonts w:ascii="Verdana" w:hAnsi="Verdana"/>
          <w:sz w:val="24"/>
          <w:szCs w:val="24"/>
        </w:rPr>
        <w:t xml:space="preserve">engaging and </w:t>
      </w:r>
      <w:r w:rsidR="00AC5E55">
        <w:rPr>
          <w:rFonts w:ascii="Verdana" w:hAnsi="Verdana"/>
          <w:sz w:val="24"/>
          <w:szCs w:val="24"/>
        </w:rPr>
        <w:t>employment</w:t>
      </w:r>
      <w:r w:rsidR="00376923">
        <w:rPr>
          <w:rFonts w:ascii="Verdana" w:hAnsi="Verdana"/>
          <w:sz w:val="24"/>
          <w:szCs w:val="24"/>
        </w:rPr>
        <w:t xml:space="preserve"> advancement</w:t>
      </w:r>
      <w:r w:rsidR="00AC5E55">
        <w:rPr>
          <w:rFonts w:ascii="Verdana" w:hAnsi="Verdana"/>
          <w:sz w:val="24"/>
          <w:szCs w:val="24"/>
        </w:rPr>
        <w:t>.</w:t>
      </w:r>
      <w:r w:rsidR="00C60870">
        <w:rPr>
          <w:rFonts w:ascii="Verdana" w:hAnsi="Verdana"/>
          <w:sz w:val="24"/>
          <w:szCs w:val="24"/>
        </w:rPr>
        <w:t xml:space="preserve"> Revisions to these policies will move forward for commission action.</w:t>
      </w:r>
    </w:p>
    <w:p w:rsidR="00C60870" w:rsidRDefault="00C60870" w:rsidP="007B25DF">
      <w:pPr>
        <w:spacing w:after="0" w:line="240" w:lineRule="auto"/>
        <w:rPr>
          <w:rFonts w:ascii="Verdana" w:hAnsi="Verdana"/>
          <w:sz w:val="24"/>
          <w:szCs w:val="24"/>
        </w:rPr>
      </w:pPr>
    </w:p>
    <w:p w:rsidR="00511EB0" w:rsidRDefault="00C60870" w:rsidP="007B25DF">
      <w:pPr>
        <w:spacing w:after="0" w:line="240" w:lineRule="auto"/>
        <w:rPr>
          <w:rFonts w:ascii="Verdana" w:hAnsi="Verdana"/>
          <w:sz w:val="24"/>
          <w:szCs w:val="24"/>
        </w:rPr>
      </w:pPr>
      <w:r>
        <w:rPr>
          <w:rFonts w:ascii="Verdana" w:hAnsi="Verdana"/>
          <w:sz w:val="24"/>
          <w:szCs w:val="24"/>
        </w:rPr>
        <w:t>Ms. Peden spoke about n</w:t>
      </w:r>
      <w:r w:rsidR="00511EB0">
        <w:rPr>
          <w:rFonts w:ascii="Verdana" w:hAnsi="Verdana"/>
          <w:sz w:val="24"/>
          <w:szCs w:val="24"/>
        </w:rPr>
        <w:t xml:space="preserve">ew </w:t>
      </w:r>
      <w:r>
        <w:rPr>
          <w:rFonts w:ascii="Verdana" w:hAnsi="Verdana"/>
          <w:sz w:val="24"/>
          <w:szCs w:val="24"/>
        </w:rPr>
        <w:t xml:space="preserve">disability program </w:t>
      </w:r>
      <w:r w:rsidR="00511EB0">
        <w:rPr>
          <w:rFonts w:ascii="Verdana" w:hAnsi="Verdana"/>
          <w:sz w:val="24"/>
          <w:szCs w:val="24"/>
        </w:rPr>
        <w:t>initiatives. Embedded pre-employment transition services</w:t>
      </w:r>
      <w:r w:rsidR="0092109E">
        <w:rPr>
          <w:rFonts w:ascii="Verdana" w:hAnsi="Verdana"/>
          <w:sz w:val="24"/>
          <w:szCs w:val="24"/>
        </w:rPr>
        <w:t xml:space="preserve"> </w:t>
      </w:r>
      <w:r w:rsidR="00511EB0">
        <w:rPr>
          <w:rFonts w:ascii="Verdana" w:hAnsi="Verdana"/>
          <w:sz w:val="24"/>
          <w:szCs w:val="24"/>
        </w:rPr>
        <w:t xml:space="preserve">allow </w:t>
      </w:r>
      <w:r w:rsidR="0092109E">
        <w:rPr>
          <w:rFonts w:ascii="Verdana" w:hAnsi="Verdana"/>
          <w:sz w:val="24"/>
          <w:szCs w:val="24"/>
        </w:rPr>
        <w:t xml:space="preserve">providers to </w:t>
      </w:r>
      <w:r w:rsidR="00511EB0">
        <w:rPr>
          <w:rFonts w:ascii="Verdana" w:hAnsi="Verdana"/>
          <w:sz w:val="24"/>
          <w:szCs w:val="24"/>
        </w:rPr>
        <w:t xml:space="preserve">work with students </w:t>
      </w:r>
      <w:r w:rsidR="0092109E">
        <w:rPr>
          <w:rFonts w:ascii="Verdana" w:hAnsi="Verdana"/>
          <w:sz w:val="24"/>
          <w:szCs w:val="24"/>
        </w:rPr>
        <w:t>on high school campuses</w:t>
      </w:r>
      <w:r w:rsidR="00511EB0">
        <w:rPr>
          <w:rFonts w:ascii="Verdana" w:hAnsi="Verdana"/>
          <w:sz w:val="24"/>
          <w:szCs w:val="24"/>
        </w:rPr>
        <w:t>.</w:t>
      </w:r>
      <w:r w:rsidR="0092109E">
        <w:rPr>
          <w:rFonts w:ascii="Verdana" w:hAnsi="Verdana"/>
          <w:sz w:val="24"/>
          <w:szCs w:val="24"/>
        </w:rPr>
        <w:t xml:space="preserve"> TWC collaborate</w:t>
      </w:r>
      <w:r w:rsidR="008B3DAE">
        <w:rPr>
          <w:rFonts w:ascii="Verdana" w:hAnsi="Verdana"/>
          <w:sz w:val="24"/>
          <w:szCs w:val="24"/>
        </w:rPr>
        <w:t>s</w:t>
      </w:r>
      <w:r w:rsidR="0092109E">
        <w:rPr>
          <w:rFonts w:ascii="Verdana" w:hAnsi="Verdana"/>
          <w:sz w:val="24"/>
          <w:szCs w:val="24"/>
        </w:rPr>
        <w:t xml:space="preserve"> with </w:t>
      </w:r>
      <w:r w:rsidR="008B3DAE">
        <w:rPr>
          <w:rFonts w:ascii="Verdana" w:hAnsi="Verdana"/>
          <w:sz w:val="24"/>
          <w:szCs w:val="24"/>
        </w:rPr>
        <w:t xml:space="preserve">school counselors, </w:t>
      </w:r>
      <w:r w:rsidR="0092109E">
        <w:rPr>
          <w:rFonts w:ascii="Verdana" w:hAnsi="Verdana"/>
          <w:sz w:val="24"/>
          <w:szCs w:val="24"/>
        </w:rPr>
        <w:t xml:space="preserve">Texas Education Agency </w:t>
      </w:r>
      <w:r w:rsidR="004C56E3">
        <w:rPr>
          <w:rFonts w:ascii="Verdana" w:hAnsi="Verdana"/>
          <w:sz w:val="24"/>
          <w:szCs w:val="24"/>
        </w:rPr>
        <w:t xml:space="preserve">and </w:t>
      </w:r>
      <w:r w:rsidR="008B3DAE">
        <w:rPr>
          <w:rFonts w:ascii="Verdana" w:hAnsi="Verdana"/>
          <w:sz w:val="24"/>
          <w:szCs w:val="24"/>
        </w:rPr>
        <w:t>e</w:t>
      </w:r>
      <w:r w:rsidR="004C56E3">
        <w:rPr>
          <w:rFonts w:ascii="Verdana" w:hAnsi="Verdana"/>
          <w:sz w:val="24"/>
          <w:szCs w:val="24"/>
        </w:rPr>
        <w:t xml:space="preserve">ducation </w:t>
      </w:r>
      <w:r w:rsidR="008B3DAE">
        <w:rPr>
          <w:rFonts w:ascii="Verdana" w:hAnsi="Verdana"/>
          <w:sz w:val="24"/>
          <w:szCs w:val="24"/>
        </w:rPr>
        <w:t>s</w:t>
      </w:r>
      <w:r w:rsidR="004C56E3">
        <w:rPr>
          <w:rFonts w:ascii="Verdana" w:hAnsi="Verdana"/>
          <w:sz w:val="24"/>
          <w:szCs w:val="24"/>
        </w:rPr>
        <w:t xml:space="preserve">ervice </w:t>
      </w:r>
      <w:r w:rsidR="008B3DAE">
        <w:rPr>
          <w:rFonts w:ascii="Verdana" w:hAnsi="Verdana"/>
          <w:sz w:val="24"/>
          <w:szCs w:val="24"/>
        </w:rPr>
        <w:t>c</w:t>
      </w:r>
      <w:r w:rsidR="004C56E3">
        <w:rPr>
          <w:rFonts w:ascii="Verdana" w:hAnsi="Verdana"/>
          <w:sz w:val="24"/>
          <w:szCs w:val="24"/>
        </w:rPr>
        <w:t>enters. Staffing increased for the Older Individuals who are Blind (OIB)</w:t>
      </w:r>
      <w:r w:rsidR="0092109E">
        <w:rPr>
          <w:rFonts w:ascii="Verdana" w:hAnsi="Verdana"/>
          <w:sz w:val="24"/>
          <w:szCs w:val="24"/>
        </w:rPr>
        <w:t xml:space="preserve"> Independent Living Services</w:t>
      </w:r>
      <w:r w:rsidR="004C56E3">
        <w:rPr>
          <w:rFonts w:ascii="Verdana" w:hAnsi="Verdana"/>
          <w:sz w:val="24"/>
          <w:szCs w:val="24"/>
        </w:rPr>
        <w:t xml:space="preserve"> program to serve high</w:t>
      </w:r>
      <w:r w:rsidR="0057532D">
        <w:rPr>
          <w:rFonts w:ascii="Verdana" w:hAnsi="Verdana"/>
          <w:sz w:val="24"/>
          <w:szCs w:val="24"/>
        </w:rPr>
        <w:t>er</w:t>
      </w:r>
      <w:r w:rsidR="004C56E3">
        <w:rPr>
          <w:rFonts w:ascii="Verdana" w:hAnsi="Verdana"/>
          <w:sz w:val="24"/>
          <w:szCs w:val="24"/>
        </w:rPr>
        <w:t xml:space="preserve"> caseloads. A </w:t>
      </w:r>
      <w:r w:rsidR="00D4649B">
        <w:rPr>
          <w:rFonts w:ascii="Verdana" w:hAnsi="Verdana"/>
          <w:sz w:val="24"/>
          <w:szCs w:val="24"/>
        </w:rPr>
        <w:t xml:space="preserve">new </w:t>
      </w:r>
      <w:r w:rsidR="004C56E3">
        <w:rPr>
          <w:rFonts w:ascii="Verdana" w:hAnsi="Verdana"/>
          <w:sz w:val="24"/>
          <w:szCs w:val="24"/>
        </w:rPr>
        <w:t>phone helpline and email are available to address inquiries</w:t>
      </w:r>
      <w:r w:rsidR="00740D6E">
        <w:rPr>
          <w:rFonts w:ascii="Verdana" w:hAnsi="Verdana"/>
          <w:sz w:val="24"/>
          <w:szCs w:val="24"/>
        </w:rPr>
        <w:t>;</w:t>
      </w:r>
      <w:r w:rsidR="002E2652">
        <w:rPr>
          <w:rFonts w:ascii="Verdana" w:hAnsi="Verdana"/>
          <w:sz w:val="24"/>
          <w:szCs w:val="24"/>
        </w:rPr>
        <w:t xml:space="preserve"> a specialist </w:t>
      </w:r>
      <w:r w:rsidR="00A606F4">
        <w:rPr>
          <w:rFonts w:ascii="Verdana" w:hAnsi="Verdana"/>
          <w:sz w:val="24"/>
          <w:szCs w:val="24"/>
        </w:rPr>
        <w:t>was</w:t>
      </w:r>
      <w:r w:rsidR="002E2652">
        <w:rPr>
          <w:rFonts w:ascii="Verdana" w:hAnsi="Verdana"/>
          <w:sz w:val="24"/>
          <w:szCs w:val="24"/>
        </w:rPr>
        <w:t xml:space="preserve"> hired</w:t>
      </w:r>
      <w:r w:rsidR="004C56E3">
        <w:rPr>
          <w:rFonts w:ascii="Verdana" w:hAnsi="Verdana"/>
          <w:sz w:val="24"/>
          <w:szCs w:val="24"/>
        </w:rPr>
        <w:t xml:space="preserve">. </w:t>
      </w:r>
      <w:r w:rsidR="00740D6E">
        <w:rPr>
          <w:rFonts w:ascii="Verdana" w:hAnsi="Verdana"/>
          <w:sz w:val="24"/>
          <w:szCs w:val="24"/>
        </w:rPr>
        <w:t xml:space="preserve">For 2021, </w:t>
      </w:r>
      <w:r w:rsidR="004C56E3">
        <w:rPr>
          <w:rFonts w:ascii="Verdana" w:hAnsi="Verdana"/>
          <w:sz w:val="24"/>
          <w:szCs w:val="24"/>
        </w:rPr>
        <w:t xml:space="preserve">TWC will execute contracts with 28 local workforce development boards for </w:t>
      </w:r>
      <w:r w:rsidR="00511EB0">
        <w:rPr>
          <w:rFonts w:ascii="Verdana" w:hAnsi="Verdana"/>
          <w:sz w:val="24"/>
          <w:szCs w:val="24"/>
        </w:rPr>
        <w:t>Summer Earn and Learn</w:t>
      </w:r>
      <w:r w:rsidR="0092109E">
        <w:rPr>
          <w:rFonts w:ascii="Verdana" w:hAnsi="Verdana"/>
          <w:sz w:val="24"/>
          <w:szCs w:val="24"/>
        </w:rPr>
        <w:t>.</w:t>
      </w:r>
      <w:r w:rsidR="00511EB0">
        <w:rPr>
          <w:rFonts w:ascii="Verdana" w:hAnsi="Verdana"/>
          <w:sz w:val="24"/>
          <w:szCs w:val="24"/>
        </w:rPr>
        <w:t xml:space="preserve"> </w:t>
      </w:r>
      <w:r w:rsidR="00740D6E">
        <w:rPr>
          <w:rFonts w:ascii="Verdana" w:hAnsi="Verdana"/>
          <w:sz w:val="24"/>
          <w:szCs w:val="24"/>
        </w:rPr>
        <w:t>M</w:t>
      </w:r>
      <w:r w:rsidR="00511EB0">
        <w:rPr>
          <w:rFonts w:ascii="Verdana" w:hAnsi="Verdana"/>
          <w:sz w:val="24"/>
          <w:szCs w:val="24"/>
        </w:rPr>
        <w:t>ore than 2</w:t>
      </w:r>
      <w:r w:rsidR="004C56E3">
        <w:rPr>
          <w:rFonts w:ascii="Verdana" w:hAnsi="Verdana"/>
          <w:sz w:val="24"/>
          <w:szCs w:val="24"/>
        </w:rPr>
        <w:t>,</w:t>
      </w:r>
      <w:r w:rsidR="00511EB0">
        <w:rPr>
          <w:rFonts w:ascii="Verdana" w:hAnsi="Verdana"/>
          <w:sz w:val="24"/>
          <w:szCs w:val="24"/>
        </w:rPr>
        <w:t xml:space="preserve">500 </w:t>
      </w:r>
      <w:r w:rsidR="00740D6E">
        <w:rPr>
          <w:rFonts w:ascii="Verdana" w:hAnsi="Verdana"/>
          <w:sz w:val="24"/>
          <w:szCs w:val="24"/>
        </w:rPr>
        <w:t xml:space="preserve">participating </w:t>
      </w:r>
      <w:r w:rsidR="00511EB0">
        <w:rPr>
          <w:rFonts w:ascii="Verdana" w:hAnsi="Verdana"/>
          <w:sz w:val="24"/>
          <w:szCs w:val="24"/>
        </w:rPr>
        <w:t xml:space="preserve">students with disabilities </w:t>
      </w:r>
      <w:r w:rsidR="004C56E3">
        <w:rPr>
          <w:rFonts w:ascii="Verdana" w:hAnsi="Verdana"/>
          <w:sz w:val="24"/>
          <w:szCs w:val="24"/>
        </w:rPr>
        <w:t xml:space="preserve">are expected </w:t>
      </w:r>
      <w:r w:rsidR="00834EA4">
        <w:rPr>
          <w:rFonts w:ascii="Verdana" w:hAnsi="Verdana"/>
          <w:sz w:val="24"/>
          <w:szCs w:val="24"/>
        </w:rPr>
        <w:t xml:space="preserve">to </w:t>
      </w:r>
      <w:r w:rsidR="00740D6E">
        <w:rPr>
          <w:rFonts w:ascii="Verdana" w:hAnsi="Verdana"/>
          <w:sz w:val="24"/>
          <w:szCs w:val="24"/>
        </w:rPr>
        <w:t>gain</w:t>
      </w:r>
      <w:r w:rsidR="004C56E3">
        <w:rPr>
          <w:rFonts w:ascii="Verdana" w:hAnsi="Verdana"/>
          <w:sz w:val="24"/>
          <w:szCs w:val="24"/>
        </w:rPr>
        <w:t xml:space="preserve"> </w:t>
      </w:r>
      <w:r w:rsidR="00511EB0">
        <w:rPr>
          <w:rFonts w:ascii="Verdana" w:hAnsi="Verdana"/>
          <w:sz w:val="24"/>
          <w:szCs w:val="24"/>
        </w:rPr>
        <w:t>work readiness training</w:t>
      </w:r>
      <w:r w:rsidR="004C56E3">
        <w:rPr>
          <w:rFonts w:ascii="Verdana" w:hAnsi="Verdana"/>
          <w:sz w:val="24"/>
          <w:szCs w:val="24"/>
        </w:rPr>
        <w:t xml:space="preserve"> and paid work experience</w:t>
      </w:r>
      <w:r w:rsidR="00511EB0">
        <w:rPr>
          <w:rFonts w:ascii="Verdana" w:hAnsi="Verdana"/>
          <w:sz w:val="24"/>
          <w:szCs w:val="24"/>
        </w:rPr>
        <w:t>.</w:t>
      </w:r>
      <w:r w:rsidR="008B3DAE">
        <w:rPr>
          <w:rFonts w:ascii="Verdana" w:hAnsi="Verdana"/>
          <w:sz w:val="24"/>
          <w:szCs w:val="24"/>
        </w:rPr>
        <w:t xml:space="preserve"> </w:t>
      </w:r>
      <w:r w:rsidR="002E2652">
        <w:rPr>
          <w:rFonts w:ascii="Verdana" w:hAnsi="Verdana"/>
          <w:sz w:val="24"/>
          <w:szCs w:val="24"/>
        </w:rPr>
        <w:t xml:space="preserve">TWC continues to enhance </w:t>
      </w:r>
      <w:r w:rsidR="00893AF8">
        <w:rPr>
          <w:rFonts w:ascii="Verdana" w:hAnsi="Verdana"/>
          <w:sz w:val="24"/>
          <w:szCs w:val="24"/>
        </w:rPr>
        <w:t xml:space="preserve">their </w:t>
      </w:r>
      <w:r w:rsidR="002E2652">
        <w:rPr>
          <w:rFonts w:ascii="Verdana" w:hAnsi="Verdana"/>
          <w:sz w:val="24"/>
          <w:szCs w:val="24"/>
        </w:rPr>
        <w:t>website, including a</w:t>
      </w:r>
      <w:r w:rsidR="00893AF8">
        <w:rPr>
          <w:rFonts w:ascii="Verdana" w:hAnsi="Verdana"/>
          <w:sz w:val="24"/>
          <w:szCs w:val="24"/>
        </w:rPr>
        <w:t xml:space="preserve"> new tab on the main web</w:t>
      </w:r>
      <w:r w:rsidR="00740D6E">
        <w:rPr>
          <w:rFonts w:ascii="Verdana" w:hAnsi="Verdana"/>
          <w:sz w:val="24"/>
          <w:szCs w:val="24"/>
        </w:rPr>
        <w:t>page</w:t>
      </w:r>
      <w:r w:rsidR="00893AF8">
        <w:rPr>
          <w:rFonts w:ascii="Verdana" w:hAnsi="Verdana"/>
          <w:sz w:val="24"/>
          <w:szCs w:val="24"/>
        </w:rPr>
        <w:t xml:space="preserve"> for programs and services for people with disabilities. The exofficio report includes disability program</w:t>
      </w:r>
      <w:r w:rsidR="00740D6E">
        <w:rPr>
          <w:rFonts w:ascii="Verdana" w:hAnsi="Verdana"/>
          <w:sz w:val="24"/>
          <w:szCs w:val="24"/>
        </w:rPr>
        <w:t xml:space="preserve"> updates</w:t>
      </w:r>
      <w:r w:rsidR="00893AF8">
        <w:rPr>
          <w:rFonts w:ascii="Verdana" w:hAnsi="Verdana"/>
          <w:sz w:val="24"/>
          <w:szCs w:val="24"/>
        </w:rPr>
        <w:t>, budget</w:t>
      </w:r>
      <w:r w:rsidR="00740D6E">
        <w:rPr>
          <w:rFonts w:ascii="Verdana" w:hAnsi="Verdana"/>
          <w:sz w:val="24"/>
          <w:szCs w:val="24"/>
        </w:rPr>
        <w:t>,</w:t>
      </w:r>
      <w:r w:rsidR="00893AF8">
        <w:rPr>
          <w:rFonts w:ascii="Verdana" w:hAnsi="Verdana"/>
          <w:sz w:val="24"/>
          <w:szCs w:val="24"/>
        </w:rPr>
        <w:t xml:space="preserve"> and performance measures</w:t>
      </w:r>
      <w:r w:rsidR="008B3DAE">
        <w:rPr>
          <w:rFonts w:ascii="Verdana" w:hAnsi="Verdana"/>
          <w:sz w:val="24"/>
          <w:szCs w:val="24"/>
        </w:rPr>
        <w:t xml:space="preserve"> for the first quarter. </w:t>
      </w:r>
      <w:r w:rsidR="00740D6E">
        <w:rPr>
          <w:rFonts w:ascii="Verdana" w:hAnsi="Verdana"/>
          <w:sz w:val="24"/>
          <w:szCs w:val="24"/>
        </w:rPr>
        <w:t>Services m</w:t>
      </w:r>
      <w:r w:rsidR="00A606F4">
        <w:rPr>
          <w:rFonts w:ascii="Verdana" w:hAnsi="Verdana"/>
          <w:sz w:val="24"/>
          <w:szCs w:val="24"/>
        </w:rPr>
        <w:t xml:space="preserve">ay have been delayed </w:t>
      </w:r>
      <w:r w:rsidR="00740D6E">
        <w:rPr>
          <w:rFonts w:ascii="Verdana" w:hAnsi="Verdana"/>
          <w:sz w:val="24"/>
          <w:szCs w:val="24"/>
        </w:rPr>
        <w:t xml:space="preserve">to customers </w:t>
      </w:r>
      <w:r w:rsidR="00A606F4">
        <w:rPr>
          <w:rFonts w:ascii="Verdana" w:hAnsi="Verdana"/>
          <w:sz w:val="24"/>
          <w:szCs w:val="24"/>
        </w:rPr>
        <w:t>due to Covid mitigation strategies, but a</w:t>
      </w:r>
      <w:r w:rsidR="00ED36AE">
        <w:rPr>
          <w:rFonts w:ascii="Verdana" w:hAnsi="Verdana"/>
          <w:sz w:val="24"/>
          <w:szCs w:val="24"/>
        </w:rPr>
        <w:t xml:space="preserve">pplications for VR </w:t>
      </w:r>
      <w:r w:rsidR="00A606F4">
        <w:rPr>
          <w:rFonts w:ascii="Verdana" w:hAnsi="Verdana"/>
          <w:sz w:val="24"/>
          <w:szCs w:val="24"/>
        </w:rPr>
        <w:t>are beginning to pick</w:t>
      </w:r>
      <w:r w:rsidR="00740D6E">
        <w:rPr>
          <w:rFonts w:ascii="Verdana" w:hAnsi="Verdana"/>
          <w:sz w:val="24"/>
          <w:szCs w:val="24"/>
        </w:rPr>
        <w:t xml:space="preserve"> </w:t>
      </w:r>
      <w:r w:rsidR="00A606F4">
        <w:rPr>
          <w:rFonts w:ascii="Verdana" w:hAnsi="Verdana"/>
          <w:sz w:val="24"/>
          <w:szCs w:val="24"/>
        </w:rPr>
        <w:t>up</w:t>
      </w:r>
      <w:r w:rsidR="00834EA4">
        <w:rPr>
          <w:rFonts w:ascii="Verdana" w:hAnsi="Verdana"/>
          <w:sz w:val="24"/>
          <w:szCs w:val="24"/>
        </w:rPr>
        <w:t>.</w:t>
      </w:r>
      <w:r w:rsidR="00A606F4">
        <w:rPr>
          <w:rFonts w:ascii="Verdana" w:hAnsi="Verdana"/>
          <w:sz w:val="24"/>
          <w:szCs w:val="24"/>
        </w:rPr>
        <w:t xml:space="preserve"> Mr. Martinez </w:t>
      </w:r>
      <w:r w:rsidR="003573D8">
        <w:rPr>
          <w:rFonts w:ascii="Verdana" w:hAnsi="Verdana"/>
          <w:sz w:val="24"/>
          <w:szCs w:val="24"/>
        </w:rPr>
        <w:t>would like to replicate VR trainings across the state.</w:t>
      </w:r>
    </w:p>
    <w:p w:rsidR="003A4C69" w:rsidRDefault="003A4C69" w:rsidP="007B25DF">
      <w:pPr>
        <w:spacing w:after="0" w:line="240" w:lineRule="auto"/>
        <w:rPr>
          <w:rFonts w:ascii="Verdana" w:hAnsi="Verdana"/>
          <w:sz w:val="24"/>
          <w:szCs w:val="24"/>
        </w:rPr>
      </w:pPr>
    </w:p>
    <w:p w:rsidR="00B63394" w:rsidRDefault="0046460D" w:rsidP="004A1F41">
      <w:pPr>
        <w:spacing w:after="0"/>
        <w:rPr>
          <w:rFonts w:ascii="Verdana" w:hAnsi="Verdana"/>
          <w:b/>
          <w:color w:val="000000"/>
          <w:sz w:val="24"/>
          <w:szCs w:val="24"/>
          <w:shd w:val="clear" w:color="auto" w:fill="FFFFFF"/>
        </w:rPr>
      </w:pPr>
      <w:r w:rsidRPr="004A1F41">
        <w:rPr>
          <w:rFonts w:ascii="Verdana" w:hAnsi="Verdana" w:cs="Times New Roman"/>
          <w:b/>
          <w:sz w:val="24"/>
          <w:szCs w:val="24"/>
        </w:rPr>
        <w:t xml:space="preserve">Texas Council on Developmental Disabilities’ Policy Priorities </w:t>
      </w:r>
      <w:r w:rsidR="004760A6" w:rsidRPr="00740D6E">
        <w:rPr>
          <w:rFonts w:ascii="Verdana" w:hAnsi="Verdana" w:cs="Times New Roman"/>
          <w:b/>
          <w:sz w:val="24"/>
          <w:szCs w:val="24"/>
        </w:rPr>
        <w:t xml:space="preserve">and </w:t>
      </w:r>
      <w:r w:rsidR="00E35DDF" w:rsidRPr="004A1F41">
        <w:rPr>
          <w:rFonts w:ascii="Verdana" w:hAnsi="Verdana"/>
          <w:b/>
          <w:color w:val="000000"/>
          <w:sz w:val="24"/>
          <w:szCs w:val="24"/>
          <w:shd w:val="clear" w:color="auto" w:fill="FFFFFF"/>
        </w:rPr>
        <w:t xml:space="preserve">Advisory Council on Postsecondary Education for Persons with </w:t>
      </w:r>
      <w:r w:rsidR="00FC26EB" w:rsidRPr="004A1F41">
        <w:rPr>
          <w:rFonts w:ascii="Verdana" w:hAnsi="Verdana"/>
          <w:b/>
          <w:color w:val="000000"/>
          <w:sz w:val="24"/>
          <w:szCs w:val="24"/>
          <w:shd w:val="clear" w:color="auto" w:fill="FFFFFF"/>
        </w:rPr>
        <w:t>Intellectual and Developmental Disabilities</w:t>
      </w:r>
    </w:p>
    <w:p w:rsidR="00367F6A" w:rsidRDefault="00B63394" w:rsidP="004A1F41">
      <w:pPr>
        <w:spacing w:after="0"/>
        <w:rPr>
          <w:rFonts w:ascii="Verdana" w:hAnsi="Verdana" w:cs="Times New Roman"/>
          <w:sz w:val="24"/>
          <w:szCs w:val="24"/>
        </w:rPr>
      </w:pPr>
      <w:r w:rsidRPr="00367F6A">
        <w:rPr>
          <w:rFonts w:ascii="Verdana" w:hAnsi="Verdana" w:cs="Times New Roman"/>
          <w:sz w:val="24"/>
          <w:szCs w:val="24"/>
        </w:rPr>
        <w:t>P</w:t>
      </w:r>
      <w:r w:rsidR="00BA67F0" w:rsidRPr="00367F6A">
        <w:rPr>
          <w:rFonts w:ascii="Verdana" w:hAnsi="Verdana" w:cs="Times New Roman"/>
          <w:sz w:val="24"/>
          <w:szCs w:val="24"/>
        </w:rPr>
        <w:t xml:space="preserve">ublic </w:t>
      </w:r>
      <w:r w:rsidRPr="00367F6A">
        <w:rPr>
          <w:rFonts w:ascii="Verdana" w:hAnsi="Verdana" w:cs="Times New Roman"/>
          <w:sz w:val="24"/>
          <w:szCs w:val="24"/>
        </w:rPr>
        <w:t>P</w:t>
      </w:r>
      <w:r w:rsidR="00BA67F0" w:rsidRPr="00367F6A">
        <w:rPr>
          <w:rFonts w:ascii="Verdana" w:hAnsi="Verdana" w:cs="Times New Roman"/>
          <w:sz w:val="24"/>
          <w:szCs w:val="24"/>
        </w:rPr>
        <w:t xml:space="preserve">olicy </w:t>
      </w:r>
      <w:r w:rsidRPr="00367F6A">
        <w:rPr>
          <w:rFonts w:ascii="Verdana" w:hAnsi="Verdana" w:cs="Times New Roman"/>
          <w:sz w:val="24"/>
          <w:szCs w:val="24"/>
        </w:rPr>
        <w:t>D</w:t>
      </w:r>
      <w:r w:rsidR="00BA67F0" w:rsidRPr="00367F6A">
        <w:rPr>
          <w:rFonts w:ascii="Verdana" w:hAnsi="Verdana" w:cs="Times New Roman"/>
          <w:sz w:val="24"/>
          <w:szCs w:val="24"/>
        </w:rPr>
        <w:t>irector</w:t>
      </w:r>
      <w:r w:rsidR="00E1699C">
        <w:rPr>
          <w:rFonts w:ascii="Verdana" w:hAnsi="Verdana" w:cs="Times New Roman"/>
          <w:sz w:val="24"/>
          <w:szCs w:val="24"/>
        </w:rPr>
        <w:t xml:space="preserve"> Scott Daigle</w:t>
      </w:r>
      <w:r w:rsidRPr="00367F6A">
        <w:rPr>
          <w:rFonts w:ascii="Verdana" w:hAnsi="Verdana" w:cs="Times New Roman"/>
          <w:sz w:val="24"/>
          <w:szCs w:val="24"/>
        </w:rPr>
        <w:t xml:space="preserve"> </w:t>
      </w:r>
      <w:r w:rsidR="00A554D8">
        <w:rPr>
          <w:rFonts w:ascii="Verdana" w:hAnsi="Verdana" w:cs="Times New Roman"/>
          <w:sz w:val="24"/>
          <w:szCs w:val="24"/>
        </w:rPr>
        <w:t>said t</w:t>
      </w:r>
      <w:r w:rsidRPr="00367F6A">
        <w:rPr>
          <w:rFonts w:ascii="Verdana" w:hAnsi="Verdana" w:cs="Times New Roman"/>
          <w:sz w:val="24"/>
          <w:szCs w:val="24"/>
        </w:rPr>
        <w:t xml:space="preserve">he Council </w:t>
      </w:r>
      <w:r w:rsidR="000568F1" w:rsidRPr="00367F6A">
        <w:rPr>
          <w:rFonts w:ascii="Verdana" w:hAnsi="Verdana" w:cs="Times New Roman"/>
          <w:sz w:val="24"/>
          <w:szCs w:val="24"/>
        </w:rPr>
        <w:t>adopted</w:t>
      </w:r>
      <w:r w:rsidR="00E1699C">
        <w:rPr>
          <w:rFonts w:ascii="Verdana" w:hAnsi="Verdana" w:cs="Times New Roman"/>
          <w:sz w:val="24"/>
          <w:szCs w:val="24"/>
        </w:rPr>
        <w:t>,</w:t>
      </w:r>
      <w:r w:rsidRPr="00367F6A">
        <w:rPr>
          <w:rFonts w:ascii="Verdana" w:hAnsi="Verdana" w:cs="Times New Roman"/>
          <w:sz w:val="24"/>
          <w:szCs w:val="24"/>
        </w:rPr>
        <w:t xml:space="preserve"> </w:t>
      </w:r>
      <w:r w:rsidR="00A554D8">
        <w:rPr>
          <w:rFonts w:ascii="Verdana" w:hAnsi="Verdana" w:cs="Times New Roman"/>
          <w:sz w:val="24"/>
          <w:szCs w:val="24"/>
        </w:rPr>
        <w:t>in October</w:t>
      </w:r>
      <w:r w:rsidR="00E1699C">
        <w:rPr>
          <w:rFonts w:ascii="Verdana" w:hAnsi="Verdana" w:cs="Times New Roman"/>
          <w:sz w:val="24"/>
          <w:szCs w:val="24"/>
        </w:rPr>
        <w:t>,</w:t>
      </w:r>
      <w:r w:rsidR="00A554D8">
        <w:rPr>
          <w:rFonts w:ascii="Verdana" w:hAnsi="Verdana" w:cs="Times New Roman"/>
          <w:sz w:val="24"/>
          <w:szCs w:val="24"/>
        </w:rPr>
        <w:t xml:space="preserve"> </w:t>
      </w:r>
      <w:r w:rsidRPr="00367F6A">
        <w:rPr>
          <w:rFonts w:ascii="Verdana" w:hAnsi="Verdana" w:cs="Times New Roman"/>
          <w:sz w:val="24"/>
          <w:szCs w:val="24"/>
        </w:rPr>
        <w:t>the following priorit</w:t>
      </w:r>
      <w:r w:rsidR="000568F1" w:rsidRPr="00367F6A">
        <w:rPr>
          <w:rFonts w:ascii="Verdana" w:hAnsi="Verdana" w:cs="Times New Roman"/>
          <w:sz w:val="24"/>
          <w:szCs w:val="24"/>
        </w:rPr>
        <w:t>y areas</w:t>
      </w:r>
      <w:r w:rsidR="00B90529">
        <w:rPr>
          <w:rFonts w:ascii="Verdana" w:hAnsi="Verdana" w:cs="Times New Roman"/>
          <w:sz w:val="24"/>
          <w:szCs w:val="24"/>
        </w:rPr>
        <w:t xml:space="preserve"> for the 87</w:t>
      </w:r>
      <w:r w:rsidR="00B90529" w:rsidRPr="00B90529">
        <w:rPr>
          <w:rFonts w:ascii="Verdana" w:hAnsi="Verdana" w:cs="Times New Roman"/>
          <w:sz w:val="24"/>
          <w:szCs w:val="24"/>
          <w:vertAlign w:val="superscript"/>
        </w:rPr>
        <w:t>th</w:t>
      </w:r>
      <w:r w:rsidR="00B90529">
        <w:rPr>
          <w:rFonts w:ascii="Verdana" w:hAnsi="Verdana" w:cs="Times New Roman"/>
          <w:sz w:val="24"/>
          <w:szCs w:val="24"/>
        </w:rPr>
        <w:t xml:space="preserve"> Legislative Session</w:t>
      </w:r>
      <w:r w:rsidR="00E1699C">
        <w:rPr>
          <w:rFonts w:ascii="Verdana" w:hAnsi="Verdana" w:cs="Times New Roman"/>
          <w:sz w:val="24"/>
          <w:szCs w:val="24"/>
        </w:rPr>
        <w:t>:</w:t>
      </w:r>
    </w:p>
    <w:p w:rsidR="00472904" w:rsidRPr="0069394A" w:rsidRDefault="00A554D8" w:rsidP="0069394A">
      <w:pPr>
        <w:pStyle w:val="ListParagraph"/>
        <w:numPr>
          <w:ilvl w:val="0"/>
          <w:numId w:val="32"/>
        </w:numPr>
        <w:spacing w:after="0"/>
        <w:rPr>
          <w:rFonts w:ascii="Verdana" w:hAnsi="Verdana" w:cs="Times New Roman"/>
          <w:sz w:val="24"/>
          <w:szCs w:val="24"/>
        </w:rPr>
      </w:pPr>
      <w:r>
        <w:rPr>
          <w:rFonts w:ascii="Verdana" w:hAnsi="Verdana" w:cs="Times New Roman"/>
          <w:sz w:val="24"/>
          <w:szCs w:val="24"/>
        </w:rPr>
        <w:t xml:space="preserve">Personal and Civil Rights - </w:t>
      </w:r>
      <w:r w:rsidR="008A0A0E">
        <w:rPr>
          <w:rFonts w:ascii="Verdana" w:hAnsi="Verdana" w:cs="Times New Roman"/>
          <w:sz w:val="24"/>
          <w:szCs w:val="24"/>
        </w:rPr>
        <w:t>i</w:t>
      </w:r>
      <w:r w:rsidR="000568F1" w:rsidRPr="0069394A">
        <w:rPr>
          <w:rFonts w:ascii="Verdana" w:hAnsi="Verdana"/>
          <w:sz w:val="24"/>
          <w:szCs w:val="24"/>
        </w:rPr>
        <w:t xml:space="preserve">ncrease </w:t>
      </w:r>
      <w:r>
        <w:rPr>
          <w:rFonts w:ascii="Verdana" w:hAnsi="Verdana"/>
          <w:sz w:val="24"/>
          <w:szCs w:val="24"/>
        </w:rPr>
        <w:t xml:space="preserve">the </w:t>
      </w:r>
      <w:r w:rsidR="000568F1" w:rsidRPr="0069394A">
        <w:rPr>
          <w:rFonts w:ascii="Verdana" w:hAnsi="Verdana"/>
          <w:sz w:val="24"/>
          <w:szCs w:val="24"/>
        </w:rPr>
        <w:t>protections of Texans with disabilities</w:t>
      </w:r>
      <w:r w:rsidR="0069394A" w:rsidRPr="0069394A">
        <w:rPr>
          <w:rFonts w:ascii="Verdana" w:hAnsi="Verdana"/>
          <w:sz w:val="24"/>
          <w:szCs w:val="24"/>
        </w:rPr>
        <w:t>,</w:t>
      </w:r>
      <w:r w:rsidR="00367F6A" w:rsidRPr="0069394A">
        <w:rPr>
          <w:rFonts w:ascii="Verdana" w:hAnsi="Verdana" w:cs="Times New Roman"/>
          <w:sz w:val="24"/>
          <w:szCs w:val="24"/>
        </w:rPr>
        <w:t xml:space="preserve"> eg:</w:t>
      </w:r>
      <w:r w:rsidR="00472904" w:rsidRPr="0069394A">
        <w:rPr>
          <w:rFonts w:ascii="Verdana" w:hAnsi="Verdana" w:cs="Times New Roman"/>
          <w:sz w:val="24"/>
          <w:szCs w:val="24"/>
        </w:rPr>
        <w:t xml:space="preserve"> abuse neglect and exploitation, sexual assault, alternatives to guardianship, voting </w:t>
      </w:r>
      <w:r w:rsidR="00367F6A" w:rsidRPr="0069394A">
        <w:rPr>
          <w:rFonts w:ascii="Verdana" w:hAnsi="Verdana" w:cs="Times New Roman"/>
          <w:sz w:val="24"/>
          <w:szCs w:val="24"/>
        </w:rPr>
        <w:t>access, restraint and seclusion</w:t>
      </w:r>
    </w:p>
    <w:p w:rsidR="006B7FF1" w:rsidRPr="0069394A" w:rsidRDefault="00472904" w:rsidP="0069394A">
      <w:pPr>
        <w:pStyle w:val="ListParagraph"/>
        <w:numPr>
          <w:ilvl w:val="0"/>
          <w:numId w:val="32"/>
        </w:numPr>
        <w:spacing w:after="0"/>
        <w:rPr>
          <w:rFonts w:ascii="Verdana" w:hAnsi="Verdana" w:cs="Times New Roman"/>
          <w:sz w:val="24"/>
          <w:szCs w:val="24"/>
        </w:rPr>
      </w:pPr>
      <w:r w:rsidRPr="0069394A">
        <w:rPr>
          <w:rFonts w:ascii="Verdana" w:hAnsi="Verdana" w:cs="Times New Roman"/>
          <w:sz w:val="24"/>
          <w:szCs w:val="24"/>
        </w:rPr>
        <w:t>A</w:t>
      </w:r>
      <w:r w:rsidR="00BA67F0" w:rsidRPr="0069394A">
        <w:rPr>
          <w:rFonts w:ascii="Verdana" w:hAnsi="Verdana" w:cs="Times New Roman"/>
          <w:sz w:val="24"/>
          <w:szCs w:val="24"/>
        </w:rPr>
        <w:t>ccessibility</w:t>
      </w:r>
      <w:r w:rsidRPr="0069394A">
        <w:rPr>
          <w:rFonts w:ascii="Verdana" w:hAnsi="Verdana" w:cs="Times New Roman"/>
          <w:sz w:val="24"/>
          <w:szCs w:val="24"/>
        </w:rPr>
        <w:t xml:space="preserve"> - accessible parking, accessible transportation, home modifications, inclusive meetings, city planning and development</w:t>
      </w:r>
    </w:p>
    <w:p w:rsidR="006B7FF1" w:rsidRPr="0069394A" w:rsidRDefault="0069394A" w:rsidP="0069394A">
      <w:pPr>
        <w:pStyle w:val="ListParagraph"/>
        <w:numPr>
          <w:ilvl w:val="0"/>
          <w:numId w:val="32"/>
        </w:numPr>
        <w:spacing w:after="0"/>
        <w:rPr>
          <w:rFonts w:ascii="Verdana" w:hAnsi="Verdana" w:cs="Times New Roman"/>
          <w:sz w:val="24"/>
          <w:szCs w:val="24"/>
        </w:rPr>
      </w:pPr>
      <w:r w:rsidRPr="0069394A">
        <w:rPr>
          <w:rFonts w:ascii="Verdana" w:hAnsi="Verdana" w:cs="Times New Roman"/>
          <w:sz w:val="24"/>
          <w:szCs w:val="24"/>
        </w:rPr>
        <w:t>E</w:t>
      </w:r>
      <w:r w:rsidR="00BA67F0" w:rsidRPr="0069394A">
        <w:rPr>
          <w:rFonts w:ascii="Verdana" w:hAnsi="Verdana" w:cs="Times New Roman"/>
          <w:sz w:val="24"/>
          <w:szCs w:val="24"/>
        </w:rPr>
        <w:t xml:space="preserve">arly </w:t>
      </w:r>
      <w:r w:rsidR="008A0A0E">
        <w:rPr>
          <w:rFonts w:ascii="Verdana" w:hAnsi="Verdana" w:cs="Times New Roman"/>
          <w:sz w:val="24"/>
          <w:szCs w:val="24"/>
        </w:rPr>
        <w:t>C</w:t>
      </w:r>
      <w:r w:rsidR="00BA67F0" w:rsidRPr="0069394A">
        <w:rPr>
          <w:rFonts w:ascii="Verdana" w:hAnsi="Verdana" w:cs="Times New Roman"/>
          <w:sz w:val="24"/>
          <w:szCs w:val="24"/>
        </w:rPr>
        <w:t xml:space="preserve">hildhood and </w:t>
      </w:r>
      <w:r w:rsidR="008A0A0E">
        <w:rPr>
          <w:rFonts w:ascii="Verdana" w:hAnsi="Verdana" w:cs="Times New Roman"/>
          <w:sz w:val="24"/>
          <w:szCs w:val="24"/>
        </w:rPr>
        <w:t>I</w:t>
      </w:r>
      <w:r w:rsidR="00BA67F0" w:rsidRPr="0069394A">
        <w:rPr>
          <w:rFonts w:ascii="Verdana" w:hAnsi="Verdana" w:cs="Times New Roman"/>
          <w:sz w:val="24"/>
          <w:szCs w:val="24"/>
        </w:rPr>
        <w:t xml:space="preserve">nclusive </w:t>
      </w:r>
      <w:r w:rsidR="008A0A0E">
        <w:rPr>
          <w:rFonts w:ascii="Verdana" w:hAnsi="Verdana" w:cs="Times New Roman"/>
          <w:sz w:val="24"/>
          <w:szCs w:val="24"/>
        </w:rPr>
        <w:t>E</w:t>
      </w:r>
      <w:r w:rsidR="00BA67F0" w:rsidRPr="0069394A">
        <w:rPr>
          <w:rFonts w:ascii="Verdana" w:hAnsi="Verdana" w:cs="Times New Roman"/>
          <w:sz w:val="24"/>
          <w:szCs w:val="24"/>
        </w:rPr>
        <w:t>ducation</w:t>
      </w:r>
      <w:r w:rsidR="006B7FF1" w:rsidRPr="0069394A">
        <w:rPr>
          <w:rFonts w:ascii="Verdana" w:hAnsi="Verdana" w:cs="Times New Roman"/>
          <w:sz w:val="24"/>
          <w:szCs w:val="24"/>
        </w:rPr>
        <w:t xml:space="preserve"> - ECI Services, special education services, transition planning</w:t>
      </w:r>
    </w:p>
    <w:p w:rsidR="006B7FF1" w:rsidRPr="00066A58" w:rsidRDefault="006B7FF1" w:rsidP="0069394A">
      <w:pPr>
        <w:pStyle w:val="ListParagraph"/>
        <w:numPr>
          <w:ilvl w:val="0"/>
          <w:numId w:val="32"/>
        </w:numPr>
        <w:spacing w:after="0"/>
        <w:rPr>
          <w:rFonts w:ascii="Verdana" w:hAnsi="Verdana" w:cs="Times New Roman"/>
          <w:sz w:val="24"/>
          <w:szCs w:val="24"/>
        </w:rPr>
      </w:pPr>
      <w:r w:rsidRPr="00066A58">
        <w:rPr>
          <w:rFonts w:ascii="Verdana" w:hAnsi="Verdana" w:cs="Times New Roman"/>
          <w:sz w:val="24"/>
          <w:szCs w:val="24"/>
        </w:rPr>
        <w:t>E</w:t>
      </w:r>
      <w:r w:rsidR="00BA67F0" w:rsidRPr="00066A58">
        <w:rPr>
          <w:rFonts w:ascii="Verdana" w:hAnsi="Verdana" w:cs="Times New Roman"/>
          <w:sz w:val="24"/>
          <w:szCs w:val="24"/>
        </w:rPr>
        <w:t>mployment</w:t>
      </w:r>
      <w:r w:rsidRPr="00066A58">
        <w:rPr>
          <w:rFonts w:ascii="Verdana" w:hAnsi="Verdana" w:cs="Times New Roman"/>
          <w:sz w:val="24"/>
          <w:szCs w:val="24"/>
        </w:rPr>
        <w:t xml:space="preserve"> – ensuring Texans with disabilities have access to competitive and inte</w:t>
      </w:r>
      <w:r w:rsidR="00066A58" w:rsidRPr="00066A58">
        <w:rPr>
          <w:rFonts w:ascii="Verdana" w:hAnsi="Verdana" w:cs="Times New Roman"/>
          <w:sz w:val="24"/>
          <w:szCs w:val="24"/>
        </w:rPr>
        <w:t>grated employment opportunities,</w:t>
      </w:r>
      <w:r w:rsidRPr="00066A58">
        <w:rPr>
          <w:rFonts w:ascii="Verdana" w:hAnsi="Verdana" w:cs="Times New Roman"/>
          <w:sz w:val="24"/>
          <w:szCs w:val="24"/>
        </w:rPr>
        <w:t xml:space="preserve"> eliminate subminimum wage</w:t>
      </w:r>
      <w:r w:rsidR="00066A58" w:rsidRPr="00066A58">
        <w:rPr>
          <w:rFonts w:ascii="Verdana" w:hAnsi="Verdana" w:cs="Times New Roman"/>
          <w:sz w:val="24"/>
          <w:szCs w:val="24"/>
        </w:rPr>
        <w:t>, and</w:t>
      </w:r>
      <w:r w:rsidRPr="00066A58">
        <w:rPr>
          <w:rFonts w:ascii="Verdana" w:hAnsi="Verdana" w:cs="Times New Roman"/>
          <w:sz w:val="24"/>
          <w:szCs w:val="24"/>
        </w:rPr>
        <w:t xml:space="preserve"> day habilitation</w:t>
      </w:r>
    </w:p>
    <w:p w:rsidR="00367F6A" w:rsidRPr="00066A58" w:rsidRDefault="006B7FF1" w:rsidP="0069394A">
      <w:pPr>
        <w:pStyle w:val="ListParagraph"/>
        <w:numPr>
          <w:ilvl w:val="0"/>
          <w:numId w:val="32"/>
        </w:numPr>
        <w:spacing w:after="0"/>
        <w:rPr>
          <w:rFonts w:ascii="Verdana" w:hAnsi="Verdana" w:cs="Times New Roman"/>
          <w:sz w:val="24"/>
          <w:szCs w:val="24"/>
        </w:rPr>
      </w:pPr>
      <w:r w:rsidRPr="00066A58">
        <w:rPr>
          <w:rFonts w:ascii="Verdana" w:hAnsi="Verdana" w:cs="Times New Roman"/>
          <w:sz w:val="24"/>
          <w:szCs w:val="24"/>
        </w:rPr>
        <w:lastRenderedPageBreak/>
        <w:t>H</w:t>
      </w:r>
      <w:r w:rsidR="0069394A" w:rsidRPr="00066A58">
        <w:rPr>
          <w:rFonts w:ascii="Verdana" w:hAnsi="Verdana" w:cs="Times New Roman"/>
          <w:sz w:val="24"/>
          <w:szCs w:val="24"/>
        </w:rPr>
        <w:t>ealth and S</w:t>
      </w:r>
      <w:r w:rsidR="00BA67F0" w:rsidRPr="00066A58">
        <w:rPr>
          <w:rFonts w:ascii="Verdana" w:hAnsi="Verdana" w:cs="Times New Roman"/>
          <w:sz w:val="24"/>
          <w:szCs w:val="24"/>
        </w:rPr>
        <w:t>afety</w:t>
      </w:r>
      <w:r w:rsidRPr="00066A58">
        <w:rPr>
          <w:rFonts w:ascii="Verdana" w:hAnsi="Verdana" w:cs="Times New Roman"/>
          <w:sz w:val="24"/>
          <w:szCs w:val="24"/>
        </w:rPr>
        <w:t xml:space="preserve"> - </w:t>
      </w:r>
      <w:r w:rsidRPr="00066A58">
        <w:rPr>
          <w:rFonts w:ascii="Verdana" w:hAnsi="Verdana"/>
          <w:sz w:val="24"/>
          <w:szCs w:val="24"/>
        </w:rPr>
        <w:t>ensuring Texans with disabilities have equal access to and are proactively included in using all community resources designed to maintain and improve individual and public health and safety, including during public emergencies</w:t>
      </w:r>
      <w:r w:rsidR="0069394A" w:rsidRPr="00066A58">
        <w:rPr>
          <w:rFonts w:ascii="Verdana" w:hAnsi="Verdana"/>
          <w:sz w:val="24"/>
          <w:szCs w:val="24"/>
        </w:rPr>
        <w:t>,</w:t>
      </w:r>
      <w:r w:rsidRPr="00066A58">
        <w:rPr>
          <w:rFonts w:ascii="Verdana" w:hAnsi="Verdana"/>
          <w:sz w:val="24"/>
          <w:szCs w:val="24"/>
        </w:rPr>
        <w:t xml:space="preserve"> </w:t>
      </w:r>
      <w:r w:rsidR="005D551A" w:rsidRPr="00066A58">
        <w:rPr>
          <w:rFonts w:ascii="Verdana" w:hAnsi="Verdana" w:cs="Times New Roman"/>
          <w:sz w:val="24"/>
          <w:szCs w:val="24"/>
        </w:rPr>
        <w:t xml:space="preserve">Medicaid, complex mental health needs, </w:t>
      </w:r>
      <w:r w:rsidR="008A0A0E">
        <w:rPr>
          <w:rFonts w:ascii="Verdana" w:hAnsi="Verdana" w:cs="Times New Roman"/>
          <w:sz w:val="24"/>
          <w:szCs w:val="24"/>
        </w:rPr>
        <w:t>e</w:t>
      </w:r>
      <w:r w:rsidR="005D551A" w:rsidRPr="00066A58">
        <w:rPr>
          <w:rFonts w:ascii="Verdana" w:hAnsi="Verdana" w:cs="Times New Roman"/>
          <w:sz w:val="24"/>
          <w:szCs w:val="24"/>
        </w:rPr>
        <w:t xml:space="preserve">mergency preparedness and disaster relief, </w:t>
      </w:r>
      <w:r w:rsidR="008A0A0E">
        <w:rPr>
          <w:rFonts w:ascii="Verdana" w:hAnsi="Verdana" w:cs="Times New Roman"/>
          <w:sz w:val="24"/>
          <w:szCs w:val="24"/>
        </w:rPr>
        <w:t xml:space="preserve">and </w:t>
      </w:r>
      <w:r w:rsidR="005D551A" w:rsidRPr="00066A58">
        <w:rPr>
          <w:rFonts w:ascii="Verdana" w:hAnsi="Verdana" w:cs="Times New Roman"/>
          <w:sz w:val="24"/>
          <w:szCs w:val="24"/>
        </w:rPr>
        <w:t>communicating information in plain language</w:t>
      </w:r>
      <w:r w:rsidR="00B241D5" w:rsidRPr="00066A58">
        <w:rPr>
          <w:rFonts w:ascii="Verdana" w:hAnsi="Verdana" w:cs="Times New Roman"/>
          <w:sz w:val="24"/>
          <w:szCs w:val="24"/>
        </w:rPr>
        <w:t xml:space="preserve"> for easy understanding</w:t>
      </w:r>
    </w:p>
    <w:p w:rsidR="0046460D" w:rsidRPr="00066A58" w:rsidRDefault="008A0A0E" w:rsidP="0069394A">
      <w:pPr>
        <w:pStyle w:val="ListParagraph"/>
        <w:numPr>
          <w:ilvl w:val="0"/>
          <w:numId w:val="32"/>
        </w:numPr>
        <w:spacing w:after="0"/>
        <w:rPr>
          <w:rFonts w:ascii="Verdana" w:hAnsi="Verdana" w:cs="Times New Roman"/>
          <w:sz w:val="24"/>
          <w:szCs w:val="24"/>
        </w:rPr>
      </w:pPr>
      <w:r>
        <w:rPr>
          <w:rFonts w:ascii="Verdana" w:hAnsi="Verdana"/>
          <w:sz w:val="24"/>
          <w:szCs w:val="24"/>
        </w:rPr>
        <w:t>Funding Vital Programs - e</w:t>
      </w:r>
      <w:r w:rsidR="00066A58" w:rsidRPr="00066A58">
        <w:rPr>
          <w:rFonts w:ascii="Verdana" w:hAnsi="Verdana"/>
          <w:sz w:val="24"/>
          <w:szCs w:val="24"/>
        </w:rPr>
        <w:t>nsuring the current funding levels for vital programs that support Texans with disabilities are maintained and increased</w:t>
      </w:r>
      <w:r w:rsidR="00066A58" w:rsidRPr="00066A58">
        <w:rPr>
          <w:rFonts w:ascii="Verdana" w:hAnsi="Verdana" w:cs="Times New Roman"/>
          <w:sz w:val="24"/>
          <w:szCs w:val="24"/>
        </w:rPr>
        <w:t xml:space="preserve">, </w:t>
      </w:r>
      <w:r w:rsidR="00B241D5" w:rsidRPr="00066A58">
        <w:rPr>
          <w:rFonts w:ascii="Verdana" w:hAnsi="Verdana" w:cs="Times New Roman"/>
          <w:sz w:val="24"/>
          <w:szCs w:val="24"/>
        </w:rPr>
        <w:t xml:space="preserve">ie </w:t>
      </w:r>
      <w:r w:rsidR="00066A58" w:rsidRPr="00066A58">
        <w:rPr>
          <w:rFonts w:ascii="Verdana" w:hAnsi="Verdana" w:cs="Times New Roman"/>
          <w:sz w:val="24"/>
          <w:szCs w:val="24"/>
        </w:rPr>
        <w:t xml:space="preserve">the </w:t>
      </w:r>
      <w:r w:rsidR="00B241D5" w:rsidRPr="00066A58">
        <w:rPr>
          <w:rFonts w:ascii="Verdana" w:hAnsi="Verdana" w:cs="Times New Roman"/>
          <w:sz w:val="24"/>
          <w:szCs w:val="24"/>
        </w:rPr>
        <w:t>state budget. Raise minimum requirement for rates and wa</w:t>
      </w:r>
      <w:r w:rsidR="00367F6A" w:rsidRPr="00066A58">
        <w:rPr>
          <w:rFonts w:ascii="Verdana" w:hAnsi="Verdana" w:cs="Times New Roman"/>
          <w:sz w:val="24"/>
          <w:szCs w:val="24"/>
        </w:rPr>
        <w:t>ges of community attendants in T</w:t>
      </w:r>
      <w:r w:rsidR="00B241D5" w:rsidRPr="00066A58">
        <w:rPr>
          <w:rFonts w:ascii="Verdana" w:hAnsi="Verdana" w:cs="Times New Roman"/>
          <w:sz w:val="24"/>
          <w:szCs w:val="24"/>
        </w:rPr>
        <w:t>exas.</w:t>
      </w:r>
    </w:p>
    <w:p w:rsidR="00367F6A" w:rsidRPr="004A1F41" w:rsidRDefault="00367F6A" w:rsidP="004A1F41">
      <w:pPr>
        <w:spacing w:after="0"/>
        <w:rPr>
          <w:rFonts w:ascii="Verdana" w:hAnsi="Verdana" w:cs="Times New Roman"/>
          <w:sz w:val="24"/>
          <w:szCs w:val="24"/>
        </w:rPr>
      </w:pPr>
    </w:p>
    <w:p w:rsidR="000D4E32" w:rsidRDefault="00872636" w:rsidP="009B623E">
      <w:pPr>
        <w:pStyle w:val="ListParagraph"/>
        <w:spacing w:after="0"/>
        <w:ind w:left="0"/>
        <w:rPr>
          <w:rFonts w:ascii="Verdana" w:hAnsi="Verdana" w:cs="Times New Roman"/>
          <w:sz w:val="24"/>
          <w:szCs w:val="24"/>
        </w:rPr>
      </w:pPr>
      <w:r>
        <w:rPr>
          <w:rFonts w:ascii="Verdana" w:hAnsi="Verdana" w:cs="Times New Roman"/>
          <w:sz w:val="24"/>
          <w:szCs w:val="24"/>
        </w:rPr>
        <w:t xml:space="preserve">TCDD </w:t>
      </w:r>
      <w:r w:rsidR="00A554D8" w:rsidRPr="00367F6A">
        <w:rPr>
          <w:rFonts w:ascii="Verdana" w:hAnsi="Verdana" w:cs="Times New Roman"/>
          <w:sz w:val="24"/>
          <w:szCs w:val="24"/>
        </w:rPr>
        <w:t>Executive Director</w:t>
      </w:r>
      <w:r w:rsidR="00E1699C">
        <w:rPr>
          <w:rFonts w:ascii="Verdana" w:hAnsi="Verdana" w:cs="Times New Roman"/>
          <w:sz w:val="24"/>
          <w:szCs w:val="24"/>
        </w:rPr>
        <w:t xml:space="preserve"> Beth Stalvey</w:t>
      </w:r>
      <w:r w:rsidR="00A554D8">
        <w:rPr>
          <w:rFonts w:ascii="Verdana" w:hAnsi="Verdana" w:cs="Times New Roman"/>
          <w:sz w:val="24"/>
          <w:szCs w:val="24"/>
        </w:rPr>
        <w:t xml:space="preserve"> </w:t>
      </w:r>
      <w:r>
        <w:rPr>
          <w:rFonts w:ascii="Verdana" w:hAnsi="Verdana" w:cs="Times New Roman"/>
          <w:sz w:val="24"/>
          <w:szCs w:val="24"/>
        </w:rPr>
        <w:t xml:space="preserve">gave an update on Senate Bill 1017 (86R) </w:t>
      </w:r>
      <w:r w:rsidR="00A554D8">
        <w:rPr>
          <w:rFonts w:ascii="Verdana" w:hAnsi="Verdana" w:cs="Times New Roman"/>
          <w:sz w:val="24"/>
          <w:szCs w:val="24"/>
        </w:rPr>
        <w:t>about ac</w:t>
      </w:r>
      <w:r w:rsidR="00B241D5">
        <w:rPr>
          <w:rFonts w:ascii="Verdana" w:hAnsi="Verdana" w:cs="Times New Roman"/>
          <w:sz w:val="24"/>
          <w:szCs w:val="24"/>
        </w:rPr>
        <w:t xml:space="preserve">cess to </w:t>
      </w:r>
      <w:r w:rsidR="00A554D8">
        <w:rPr>
          <w:rFonts w:ascii="Verdana" w:hAnsi="Verdana" w:cs="Times New Roman"/>
          <w:sz w:val="24"/>
          <w:szCs w:val="24"/>
        </w:rPr>
        <w:t>h</w:t>
      </w:r>
      <w:r w:rsidR="00B241D5">
        <w:rPr>
          <w:rFonts w:ascii="Verdana" w:hAnsi="Verdana" w:cs="Times New Roman"/>
          <w:sz w:val="24"/>
          <w:szCs w:val="24"/>
        </w:rPr>
        <w:t xml:space="preserve">igher </w:t>
      </w:r>
      <w:r w:rsidR="00A554D8">
        <w:rPr>
          <w:rFonts w:ascii="Verdana" w:hAnsi="Verdana" w:cs="Times New Roman"/>
          <w:sz w:val="24"/>
          <w:szCs w:val="24"/>
        </w:rPr>
        <w:t>e</w:t>
      </w:r>
      <w:r w:rsidR="00B241D5">
        <w:rPr>
          <w:rFonts w:ascii="Verdana" w:hAnsi="Verdana" w:cs="Times New Roman"/>
          <w:sz w:val="24"/>
          <w:szCs w:val="24"/>
        </w:rPr>
        <w:t>d</w:t>
      </w:r>
      <w:r w:rsidR="00A554D8">
        <w:rPr>
          <w:rFonts w:ascii="Verdana" w:hAnsi="Verdana" w:cs="Times New Roman"/>
          <w:sz w:val="24"/>
          <w:szCs w:val="24"/>
        </w:rPr>
        <w:t>ucation</w:t>
      </w:r>
      <w:r w:rsidR="00B241D5">
        <w:rPr>
          <w:rFonts w:ascii="Verdana" w:hAnsi="Verdana" w:cs="Times New Roman"/>
          <w:sz w:val="24"/>
          <w:szCs w:val="24"/>
        </w:rPr>
        <w:t xml:space="preserve"> for persons with </w:t>
      </w:r>
      <w:r>
        <w:rPr>
          <w:rFonts w:ascii="Verdana" w:hAnsi="Verdana" w:cs="Times New Roman"/>
          <w:sz w:val="24"/>
          <w:szCs w:val="24"/>
        </w:rPr>
        <w:t>intellectual and developmental disabilities (IDD)</w:t>
      </w:r>
      <w:r w:rsidR="002A529D">
        <w:rPr>
          <w:rFonts w:ascii="Verdana" w:hAnsi="Verdana" w:cs="Times New Roman"/>
          <w:sz w:val="24"/>
          <w:szCs w:val="24"/>
        </w:rPr>
        <w:t>. The bill</w:t>
      </w:r>
      <w:r>
        <w:rPr>
          <w:rFonts w:ascii="Verdana" w:hAnsi="Verdana" w:cs="Times New Roman"/>
          <w:sz w:val="24"/>
          <w:szCs w:val="24"/>
        </w:rPr>
        <w:t xml:space="preserve"> directed</w:t>
      </w:r>
      <w:r w:rsidR="003F5CA7">
        <w:rPr>
          <w:rFonts w:ascii="Verdana" w:hAnsi="Verdana" w:cs="Times New Roman"/>
          <w:sz w:val="24"/>
          <w:szCs w:val="24"/>
        </w:rPr>
        <w:t xml:space="preserve"> T</w:t>
      </w:r>
      <w:r>
        <w:rPr>
          <w:rFonts w:ascii="Verdana" w:hAnsi="Verdana" w:cs="Times New Roman"/>
          <w:sz w:val="24"/>
          <w:szCs w:val="24"/>
        </w:rPr>
        <w:t>exas Higher Education Coordinating Board</w:t>
      </w:r>
      <w:r w:rsidR="003F5CA7">
        <w:rPr>
          <w:rFonts w:ascii="Verdana" w:hAnsi="Verdana" w:cs="Times New Roman"/>
          <w:sz w:val="24"/>
          <w:szCs w:val="24"/>
        </w:rPr>
        <w:t xml:space="preserve"> to review policies</w:t>
      </w:r>
      <w:r>
        <w:rPr>
          <w:rFonts w:ascii="Verdana" w:hAnsi="Verdana" w:cs="Times New Roman"/>
          <w:sz w:val="24"/>
          <w:szCs w:val="24"/>
        </w:rPr>
        <w:t xml:space="preserve"> and </w:t>
      </w:r>
      <w:r w:rsidR="003F5CA7">
        <w:rPr>
          <w:rFonts w:ascii="Verdana" w:hAnsi="Verdana" w:cs="Times New Roman"/>
          <w:sz w:val="24"/>
          <w:szCs w:val="24"/>
        </w:rPr>
        <w:t xml:space="preserve">practices that </w:t>
      </w:r>
      <w:r>
        <w:rPr>
          <w:rFonts w:ascii="Verdana" w:hAnsi="Verdana" w:cs="Times New Roman"/>
          <w:sz w:val="24"/>
          <w:szCs w:val="24"/>
        </w:rPr>
        <w:t xml:space="preserve">could </w:t>
      </w:r>
      <w:r w:rsidR="003F5CA7">
        <w:rPr>
          <w:rFonts w:ascii="Verdana" w:hAnsi="Verdana" w:cs="Times New Roman"/>
          <w:sz w:val="24"/>
          <w:szCs w:val="24"/>
        </w:rPr>
        <w:t>increase access to higher ed</w:t>
      </w:r>
      <w:r w:rsidR="0069394A">
        <w:rPr>
          <w:rFonts w:ascii="Verdana" w:hAnsi="Verdana" w:cs="Times New Roman"/>
          <w:sz w:val="24"/>
          <w:szCs w:val="24"/>
        </w:rPr>
        <w:t>ucation</w:t>
      </w:r>
      <w:r>
        <w:rPr>
          <w:rFonts w:ascii="Verdana" w:hAnsi="Verdana" w:cs="Times New Roman"/>
          <w:sz w:val="24"/>
          <w:szCs w:val="24"/>
        </w:rPr>
        <w:t xml:space="preserve"> opportunities,</w:t>
      </w:r>
      <w:r w:rsidR="003F5CA7">
        <w:rPr>
          <w:rFonts w:ascii="Verdana" w:hAnsi="Verdana" w:cs="Times New Roman"/>
          <w:sz w:val="24"/>
          <w:szCs w:val="24"/>
        </w:rPr>
        <w:t xml:space="preserve"> distribut</w:t>
      </w:r>
      <w:r w:rsidR="005E7AAF">
        <w:rPr>
          <w:rFonts w:ascii="Verdana" w:hAnsi="Verdana" w:cs="Times New Roman"/>
          <w:sz w:val="24"/>
          <w:szCs w:val="24"/>
        </w:rPr>
        <w:t>e</w:t>
      </w:r>
      <w:r>
        <w:rPr>
          <w:rFonts w:ascii="Verdana" w:hAnsi="Verdana" w:cs="Times New Roman"/>
          <w:sz w:val="24"/>
          <w:szCs w:val="24"/>
        </w:rPr>
        <w:t xml:space="preserve"> of</w:t>
      </w:r>
      <w:r w:rsidR="003F5CA7">
        <w:rPr>
          <w:rFonts w:ascii="Verdana" w:hAnsi="Verdana" w:cs="Times New Roman"/>
          <w:sz w:val="24"/>
          <w:szCs w:val="24"/>
        </w:rPr>
        <w:t xml:space="preserve"> ed</w:t>
      </w:r>
      <w:r w:rsidR="0069394A">
        <w:rPr>
          <w:rFonts w:ascii="Verdana" w:hAnsi="Verdana" w:cs="Times New Roman"/>
          <w:sz w:val="24"/>
          <w:szCs w:val="24"/>
        </w:rPr>
        <w:t>ucational</w:t>
      </w:r>
      <w:r w:rsidR="003F5CA7">
        <w:rPr>
          <w:rFonts w:ascii="Verdana" w:hAnsi="Verdana" w:cs="Times New Roman"/>
          <w:sz w:val="24"/>
          <w:szCs w:val="24"/>
        </w:rPr>
        <w:t xml:space="preserve"> outreach marketing materials</w:t>
      </w:r>
      <w:r>
        <w:rPr>
          <w:rFonts w:ascii="Verdana" w:hAnsi="Verdana" w:cs="Times New Roman"/>
          <w:sz w:val="24"/>
          <w:szCs w:val="24"/>
        </w:rPr>
        <w:t>, a</w:t>
      </w:r>
      <w:r w:rsidR="003F5CA7">
        <w:rPr>
          <w:rFonts w:ascii="Verdana" w:hAnsi="Verdana" w:cs="Times New Roman"/>
          <w:sz w:val="24"/>
          <w:szCs w:val="24"/>
        </w:rPr>
        <w:t>nd establish</w:t>
      </w:r>
      <w:r w:rsidR="005E7AAF">
        <w:rPr>
          <w:rFonts w:ascii="Verdana" w:hAnsi="Verdana" w:cs="Times New Roman"/>
          <w:sz w:val="24"/>
          <w:szCs w:val="24"/>
        </w:rPr>
        <w:t xml:space="preserve"> </w:t>
      </w:r>
      <w:r w:rsidR="003F5CA7">
        <w:rPr>
          <w:rFonts w:ascii="Verdana" w:hAnsi="Verdana" w:cs="Times New Roman"/>
          <w:sz w:val="24"/>
          <w:szCs w:val="24"/>
        </w:rPr>
        <w:t>an advisory council on postsecondary ed</w:t>
      </w:r>
      <w:r w:rsidR="0069394A">
        <w:rPr>
          <w:rFonts w:ascii="Verdana" w:hAnsi="Verdana" w:cs="Times New Roman"/>
          <w:sz w:val="24"/>
          <w:szCs w:val="24"/>
        </w:rPr>
        <w:t>ucation</w:t>
      </w:r>
      <w:r w:rsidR="003F5CA7">
        <w:rPr>
          <w:rFonts w:ascii="Verdana" w:hAnsi="Verdana" w:cs="Times New Roman"/>
          <w:sz w:val="24"/>
          <w:szCs w:val="24"/>
        </w:rPr>
        <w:t xml:space="preserve"> for persons with IDD</w:t>
      </w:r>
      <w:r w:rsidR="009668D9">
        <w:rPr>
          <w:rFonts w:ascii="Verdana" w:hAnsi="Verdana" w:cs="Times New Roman"/>
          <w:sz w:val="24"/>
          <w:szCs w:val="24"/>
        </w:rPr>
        <w:t xml:space="preserve"> and autism</w:t>
      </w:r>
      <w:r w:rsidR="003F5CA7">
        <w:rPr>
          <w:rFonts w:ascii="Verdana" w:hAnsi="Verdana" w:cs="Times New Roman"/>
          <w:sz w:val="24"/>
          <w:szCs w:val="24"/>
        </w:rPr>
        <w:t xml:space="preserve">. </w:t>
      </w:r>
      <w:r w:rsidR="005D3FF9">
        <w:rPr>
          <w:rFonts w:ascii="Verdana" w:hAnsi="Verdana" w:cs="Times New Roman"/>
          <w:sz w:val="24"/>
          <w:szCs w:val="24"/>
        </w:rPr>
        <w:t>SB 1017 required a</w:t>
      </w:r>
      <w:r w:rsidR="003F5CA7">
        <w:rPr>
          <w:rFonts w:ascii="Verdana" w:hAnsi="Verdana" w:cs="Times New Roman"/>
          <w:sz w:val="24"/>
          <w:szCs w:val="24"/>
        </w:rPr>
        <w:t xml:space="preserve"> College Readiness and Success report </w:t>
      </w:r>
      <w:r w:rsidR="00BC0618">
        <w:rPr>
          <w:rFonts w:ascii="Verdana" w:hAnsi="Verdana" w:cs="Times New Roman"/>
          <w:sz w:val="24"/>
          <w:szCs w:val="24"/>
        </w:rPr>
        <w:t xml:space="preserve">to </w:t>
      </w:r>
      <w:r w:rsidR="000327B8">
        <w:rPr>
          <w:rFonts w:ascii="Verdana" w:hAnsi="Verdana" w:cs="Times New Roman"/>
          <w:sz w:val="24"/>
          <w:szCs w:val="24"/>
        </w:rPr>
        <w:t>highlight</w:t>
      </w:r>
      <w:r w:rsidR="000A088C">
        <w:rPr>
          <w:rFonts w:ascii="Verdana" w:hAnsi="Verdana" w:cs="Times New Roman"/>
          <w:sz w:val="24"/>
          <w:szCs w:val="24"/>
        </w:rPr>
        <w:t xml:space="preserve"> </w:t>
      </w:r>
      <w:r w:rsidR="005D3FF9">
        <w:rPr>
          <w:rFonts w:ascii="Verdana" w:hAnsi="Verdana" w:cs="Times New Roman"/>
          <w:sz w:val="24"/>
          <w:szCs w:val="24"/>
        </w:rPr>
        <w:t>data</w:t>
      </w:r>
      <w:r w:rsidR="001178DF">
        <w:rPr>
          <w:rFonts w:ascii="Verdana" w:hAnsi="Verdana" w:cs="Times New Roman"/>
          <w:sz w:val="24"/>
          <w:szCs w:val="24"/>
        </w:rPr>
        <w:t xml:space="preserve"> collection</w:t>
      </w:r>
      <w:r w:rsidR="002A529D">
        <w:rPr>
          <w:rFonts w:ascii="Verdana" w:hAnsi="Verdana" w:cs="Times New Roman"/>
          <w:sz w:val="24"/>
          <w:szCs w:val="24"/>
        </w:rPr>
        <w:t>,</w:t>
      </w:r>
      <w:r w:rsidR="005D3FF9">
        <w:rPr>
          <w:rFonts w:ascii="Verdana" w:hAnsi="Verdana" w:cs="Times New Roman"/>
          <w:sz w:val="24"/>
          <w:szCs w:val="24"/>
        </w:rPr>
        <w:t xml:space="preserve"> </w:t>
      </w:r>
      <w:r w:rsidR="000A088C">
        <w:rPr>
          <w:rFonts w:ascii="Verdana" w:hAnsi="Verdana" w:cs="Times New Roman"/>
          <w:sz w:val="24"/>
          <w:szCs w:val="24"/>
        </w:rPr>
        <w:t>recommendations</w:t>
      </w:r>
      <w:r w:rsidR="002A529D">
        <w:rPr>
          <w:rFonts w:ascii="Verdana" w:hAnsi="Verdana" w:cs="Times New Roman"/>
          <w:sz w:val="24"/>
          <w:szCs w:val="24"/>
        </w:rPr>
        <w:t xml:space="preserve">, </w:t>
      </w:r>
      <w:r w:rsidR="00CA3A44">
        <w:rPr>
          <w:rFonts w:ascii="Verdana" w:hAnsi="Verdana" w:cs="Times New Roman"/>
          <w:sz w:val="24"/>
          <w:szCs w:val="24"/>
        </w:rPr>
        <w:t xml:space="preserve">and </w:t>
      </w:r>
      <w:r w:rsidR="002A529D">
        <w:rPr>
          <w:rFonts w:ascii="Verdana" w:hAnsi="Verdana" w:cs="Times New Roman"/>
          <w:sz w:val="24"/>
          <w:szCs w:val="24"/>
        </w:rPr>
        <w:t>college</w:t>
      </w:r>
      <w:r w:rsidR="003F5CA7">
        <w:rPr>
          <w:rFonts w:ascii="Verdana" w:hAnsi="Verdana" w:cs="Times New Roman"/>
          <w:sz w:val="24"/>
          <w:szCs w:val="24"/>
        </w:rPr>
        <w:t xml:space="preserve"> readi</w:t>
      </w:r>
      <w:r w:rsidR="00CA3A44">
        <w:rPr>
          <w:rFonts w:ascii="Verdana" w:hAnsi="Verdana" w:cs="Times New Roman"/>
          <w:sz w:val="24"/>
          <w:szCs w:val="24"/>
        </w:rPr>
        <w:t xml:space="preserve">ness </w:t>
      </w:r>
      <w:r w:rsidR="003F5CA7">
        <w:rPr>
          <w:rFonts w:ascii="Verdana" w:hAnsi="Verdana" w:cs="Times New Roman"/>
          <w:sz w:val="24"/>
          <w:szCs w:val="24"/>
        </w:rPr>
        <w:t>and admission</w:t>
      </w:r>
      <w:r w:rsidR="001178DF">
        <w:rPr>
          <w:rFonts w:ascii="Verdana" w:hAnsi="Verdana" w:cs="Times New Roman"/>
          <w:sz w:val="24"/>
          <w:szCs w:val="24"/>
        </w:rPr>
        <w:t xml:space="preserve"> barriers. One recommendation was to r</w:t>
      </w:r>
      <w:r w:rsidR="003F5CA7">
        <w:rPr>
          <w:rFonts w:ascii="Verdana" w:hAnsi="Verdana" w:cs="Times New Roman"/>
          <w:sz w:val="24"/>
          <w:szCs w:val="24"/>
        </w:rPr>
        <w:t>eplace t</w:t>
      </w:r>
      <w:r w:rsidR="001178DF">
        <w:rPr>
          <w:rFonts w:ascii="Verdana" w:hAnsi="Verdana" w:cs="Times New Roman"/>
          <w:sz w:val="24"/>
          <w:szCs w:val="24"/>
        </w:rPr>
        <w:t>he t</w:t>
      </w:r>
      <w:r w:rsidR="003F5CA7">
        <w:rPr>
          <w:rFonts w:ascii="Verdana" w:hAnsi="Verdana" w:cs="Times New Roman"/>
          <w:sz w:val="24"/>
          <w:szCs w:val="24"/>
        </w:rPr>
        <w:t>erm “IDD” with “neurodevelopmental disorders” to clarify the population</w:t>
      </w:r>
      <w:r w:rsidR="001178DF">
        <w:rPr>
          <w:rFonts w:ascii="Verdana" w:hAnsi="Verdana" w:cs="Times New Roman"/>
          <w:sz w:val="24"/>
          <w:szCs w:val="24"/>
        </w:rPr>
        <w:t>. Others included</w:t>
      </w:r>
      <w:r w:rsidR="003F5CA7">
        <w:rPr>
          <w:rFonts w:ascii="Verdana" w:hAnsi="Verdana" w:cs="Times New Roman"/>
          <w:sz w:val="24"/>
          <w:szCs w:val="24"/>
        </w:rPr>
        <w:t xml:space="preserve"> support</w:t>
      </w:r>
      <w:r w:rsidR="001178DF">
        <w:rPr>
          <w:rFonts w:ascii="Verdana" w:hAnsi="Verdana" w:cs="Times New Roman"/>
          <w:sz w:val="24"/>
          <w:szCs w:val="24"/>
        </w:rPr>
        <w:t>ing college-</w:t>
      </w:r>
      <w:r w:rsidR="003F5CA7">
        <w:rPr>
          <w:rFonts w:ascii="Verdana" w:hAnsi="Verdana" w:cs="Times New Roman"/>
          <w:sz w:val="24"/>
          <w:szCs w:val="24"/>
        </w:rPr>
        <w:t>prep programs, increas</w:t>
      </w:r>
      <w:r w:rsidR="001178DF">
        <w:rPr>
          <w:rFonts w:ascii="Verdana" w:hAnsi="Verdana" w:cs="Times New Roman"/>
          <w:sz w:val="24"/>
          <w:szCs w:val="24"/>
        </w:rPr>
        <w:t>ing</w:t>
      </w:r>
      <w:r w:rsidR="003F5CA7">
        <w:rPr>
          <w:rFonts w:ascii="Verdana" w:hAnsi="Verdana" w:cs="Times New Roman"/>
          <w:sz w:val="24"/>
          <w:szCs w:val="24"/>
        </w:rPr>
        <w:t xml:space="preserve"> training for faculty and administrators to best support students with IDD, increas</w:t>
      </w:r>
      <w:r w:rsidR="001178DF">
        <w:rPr>
          <w:rFonts w:ascii="Verdana" w:hAnsi="Verdana" w:cs="Times New Roman"/>
          <w:sz w:val="24"/>
          <w:szCs w:val="24"/>
        </w:rPr>
        <w:t>ing</w:t>
      </w:r>
      <w:r w:rsidR="003F5CA7">
        <w:rPr>
          <w:rFonts w:ascii="Verdana" w:hAnsi="Verdana" w:cs="Times New Roman"/>
          <w:sz w:val="24"/>
          <w:szCs w:val="24"/>
        </w:rPr>
        <w:t xml:space="preserve"> access to paid employment experiences and internships, </w:t>
      </w:r>
      <w:r w:rsidR="001178DF">
        <w:rPr>
          <w:rFonts w:ascii="Verdana" w:hAnsi="Verdana" w:cs="Times New Roman"/>
          <w:sz w:val="24"/>
          <w:szCs w:val="24"/>
        </w:rPr>
        <w:t xml:space="preserve">and </w:t>
      </w:r>
      <w:r w:rsidR="003F5CA7">
        <w:rPr>
          <w:rFonts w:ascii="Verdana" w:hAnsi="Verdana" w:cs="Times New Roman"/>
          <w:sz w:val="24"/>
          <w:szCs w:val="24"/>
        </w:rPr>
        <w:t>develop</w:t>
      </w:r>
      <w:r w:rsidR="001178DF">
        <w:rPr>
          <w:rFonts w:ascii="Verdana" w:hAnsi="Verdana" w:cs="Times New Roman"/>
          <w:sz w:val="24"/>
          <w:szCs w:val="24"/>
        </w:rPr>
        <w:t>ing</w:t>
      </w:r>
      <w:r w:rsidR="003F5CA7">
        <w:rPr>
          <w:rFonts w:ascii="Verdana" w:hAnsi="Verdana" w:cs="Times New Roman"/>
          <w:sz w:val="24"/>
          <w:szCs w:val="24"/>
        </w:rPr>
        <w:t xml:space="preserve"> new programs in rural communities.</w:t>
      </w:r>
      <w:r w:rsidR="000A088C">
        <w:rPr>
          <w:rFonts w:ascii="Verdana" w:hAnsi="Verdana" w:cs="Times New Roman"/>
          <w:sz w:val="24"/>
          <w:szCs w:val="24"/>
        </w:rPr>
        <w:t xml:space="preserve"> </w:t>
      </w:r>
      <w:r w:rsidR="00EE62BF">
        <w:rPr>
          <w:rFonts w:ascii="Verdana" w:hAnsi="Verdana" w:cs="Times New Roman"/>
          <w:sz w:val="24"/>
          <w:szCs w:val="24"/>
        </w:rPr>
        <w:t xml:space="preserve">Topics for a </w:t>
      </w:r>
      <w:r w:rsidR="000A088C">
        <w:rPr>
          <w:rFonts w:ascii="Verdana" w:hAnsi="Verdana" w:cs="Times New Roman"/>
          <w:sz w:val="24"/>
          <w:szCs w:val="24"/>
        </w:rPr>
        <w:t>subsequent report</w:t>
      </w:r>
      <w:r w:rsidR="00EE62BF">
        <w:rPr>
          <w:rFonts w:ascii="Verdana" w:hAnsi="Verdana" w:cs="Times New Roman"/>
          <w:sz w:val="24"/>
          <w:szCs w:val="24"/>
        </w:rPr>
        <w:t xml:space="preserve"> included</w:t>
      </w:r>
      <w:r w:rsidR="000A088C">
        <w:rPr>
          <w:rFonts w:ascii="Verdana" w:hAnsi="Verdana" w:cs="Times New Roman"/>
          <w:sz w:val="24"/>
          <w:szCs w:val="24"/>
        </w:rPr>
        <w:t xml:space="preserve"> recruitment, scholarships for direct support professionals and attendants, ombudsman program within VRS, transportation support and training, dual credit/concurrent enrollment for students in special ed</w:t>
      </w:r>
      <w:r w:rsidR="008954C6">
        <w:rPr>
          <w:rFonts w:ascii="Verdana" w:hAnsi="Verdana" w:cs="Times New Roman"/>
          <w:sz w:val="24"/>
          <w:szCs w:val="24"/>
        </w:rPr>
        <w:t>ucation</w:t>
      </w:r>
      <w:r w:rsidR="000A088C">
        <w:rPr>
          <w:rFonts w:ascii="Verdana" w:hAnsi="Verdana" w:cs="Times New Roman"/>
          <w:sz w:val="24"/>
          <w:szCs w:val="24"/>
        </w:rPr>
        <w:t xml:space="preserve"> that would raise grade point average and make them more competitive candidates for admission, relationship between post-secondary programs and employment supports in waiver programs.</w:t>
      </w:r>
      <w:r w:rsidR="00BC0618">
        <w:rPr>
          <w:rFonts w:ascii="Verdana" w:hAnsi="Verdana" w:cs="Times New Roman"/>
          <w:sz w:val="24"/>
          <w:szCs w:val="24"/>
        </w:rPr>
        <w:t xml:space="preserve"> TCDD funded Project CASE at Texas Tech, Project HIRE conducted in Rio Grande Valley and Texas A&amp;M’s PATH program.</w:t>
      </w:r>
    </w:p>
    <w:p w:rsidR="008954C6" w:rsidRDefault="008954C6" w:rsidP="009B623E">
      <w:pPr>
        <w:pStyle w:val="ListParagraph"/>
        <w:spacing w:after="0"/>
        <w:ind w:left="0"/>
        <w:rPr>
          <w:rFonts w:ascii="Verdana" w:hAnsi="Verdana" w:cs="Times New Roman"/>
          <w:sz w:val="24"/>
          <w:szCs w:val="24"/>
        </w:rPr>
      </w:pPr>
    </w:p>
    <w:p w:rsidR="009F496F" w:rsidRDefault="001C1600" w:rsidP="004A1F41">
      <w:pPr>
        <w:pStyle w:val="NoSpacing"/>
        <w:contextualSpacing/>
        <w:rPr>
          <w:rFonts w:ascii="Verdana" w:hAnsi="Verdana" w:cs="Times New Roman"/>
          <w:b/>
          <w:sz w:val="24"/>
          <w:szCs w:val="24"/>
        </w:rPr>
      </w:pPr>
      <w:r>
        <w:rPr>
          <w:rFonts w:ascii="Verdana" w:hAnsi="Verdana" w:cs="Times New Roman"/>
          <w:b/>
          <w:sz w:val="24"/>
          <w:szCs w:val="24"/>
        </w:rPr>
        <w:t xml:space="preserve">Mental Health Access for Deaf and </w:t>
      </w:r>
      <w:r w:rsidR="00FC26EB">
        <w:rPr>
          <w:rFonts w:ascii="Verdana" w:hAnsi="Verdana" w:cs="Times New Roman"/>
          <w:b/>
          <w:sz w:val="24"/>
          <w:szCs w:val="24"/>
        </w:rPr>
        <w:t>Hard of Hearing</w:t>
      </w:r>
      <w:r>
        <w:rPr>
          <w:rFonts w:ascii="Verdana" w:hAnsi="Verdana" w:cs="Times New Roman"/>
          <w:b/>
          <w:sz w:val="24"/>
          <w:szCs w:val="24"/>
        </w:rPr>
        <w:t xml:space="preserve"> Texans</w:t>
      </w:r>
    </w:p>
    <w:p w:rsidR="001C1600" w:rsidRDefault="009F496F" w:rsidP="004A1F41">
      <w:pPr>
        <w:pStyle w:val="NoSpacing"/>
        <w:contextualSpacing/>
        <w:rPr>
          <w:rFonts w:ascii="Verdana" w:hAnsi="Verdana" w:cs="Times New Roman"/>
          <w:sz w:val="24"/>
          <w:szCs w:val="24"/>
        </w:rPr>
      </w:pPr>
      <w:r>
        <w:rPr>
          <w:rFonts w:ascii="Verdana" w:hAnsi="Verdana" w:cs="Times New Roman"/>
          <w:sz w:val="24"/>
          <w:szCs w:val="24"/>
        </w:rPr>
        <w:t>D</w:t>
      </w:r>
      <w:r w:rsidR="001C1600" w:rsidRPr="00BE320E">
        <w:rPr>
          <w:rFonts w:ascii="Verdana" w:hAnsi="Verdana" w:cs="Times New Roman"/>
          <w:sz w:val="24"/>
          <w:szCs w:val="24"/>
        </w:rPr>
        <w:t>r. Courtney Harvey</w:t>
      </w:r>
      <w:r w:rsidR="006A45E0">
        <w:rPr>
          <w:rFonts w:ascii="Verdana" w:hAnsi="Verdana" w:cs="Times New Roman"/>
          <w:sz w:val="24"/>
          <w:szCs w:val="24"/>
        </w:rPr>
        <w:t xml:space="preserve"> </w:t>
      </w:r>
      <w:r w:rsidR="0021114B">
        <w:rPr>
          <w:rFonts w:ascii="Verdana" w:hAnsi="Verdana" w:cs="Times New Roman"/>
          <w:sz w:val="24"/>
          <w:szCs w:val="24"/>
        </w:rPr>
        <w:t xml:space="preserve">represents </w:t>
      </w:r>
      <w:r w:rsidR="000B5595">
        <w:rPr>
          <w:rFonts w:ascii="Verdana" w:hAnsi="Verdana" w:cs="Times New Roman"/>
          <w:sz w:val="24"/>
          <w:szCs w:val="24"/>
        </w:rPr>
        <w:t>HHSC’s</w:t>
      </w:r>
      <w:r w:rsidR="0021114B">
        <w:rPr>
          <w:rFonts w:ascii="Verdana" w:hAnsi="Verdana" w:cs="Times New Roman"/>
          <w:sz w:val="24"/>
          <w:szCs w:val="24"/>
        </w:rPr>
        <w:t xml:space="preserve"> </w:t>
      </w:r>
      <w:r w:rsidR="006A45E0">
        <w:rPr>
          <w:rFonts w:ascii="Verdana" w:hAnsi="Verdana" w:cs="Times New Roman"/>
          <w:sz w:val="24"/>
          <w:szCs w:val="24"/>
        </w:rPr>
        <w:t>IDD Behavioral Health Services</w:t>
      </w:r>
      <w:r w:rsidR="00157910">
        <w:rPr>
          <w:rFonts w:ascii="Verdana" w:hAnsi="Verdana" w:cs="Times New Roman"/>
          <w:sz w:val="24"/>
          <w:szCs w:val="24"/>
        </w:rPr>
        <w:t>,</w:t>
      </w:r>
      <w:r w:rsidR="006A45E0">
        <w:rPr>
          <w:rFonts w:ascii="Verdana" w:hAnsi="Verdana" w:cs="Times New Roman"/>
          <w:sz w:val="24"/>
          <w:szCs w:val="24"/>
        </w:rPr>
        <w:t xml:space="preserve"> Office of Mental Health Coordination</w:t>
      </w:r>
      <w:r w:rsidR="00157910">
        <w:rPr>
          <w:rFonts w:ascii="Verdana" w:hAnsi="Verdana" w:cs="Times New Roman"/>
          <w:sz w:val="24"/>
          <w:szCs w:val="24"/>
        </w:rPr>
        <w:t xml:space="preserve">, and </w:t>
      </w:r>
      <w:r w:rsidR="003A0E82">
        <w:rPr>
          <w:rFonts w:ascii="Verdana" w:hAnsi="Verdana" w:cs="Times New Roman"/>
          <w:sz w:val="24"/>
          <w:szCs w:val="24"/>
        </w:rPr>
        <w:t>S</w:t>
      </w:r>
      <w:r w:rsidR="006A45E0">
        <w:rPr>
          <w:rFonts w:ascii="Verdana" w:hAnsi="Verdana" w:cs="Times New Roman"/>
          <w:sz w:val="24"/>
          <w:szCs w:val="24"/>
        </w:rPr>
        <w:t>tatewide B</w:t>
      </w:r>
      <w:r>
        <w:rPr>
          <w:rFonts w:ascii="Verdana" w:hAnsi="Verdana" w:cs="Times New Roman"/>
          <w:sz w:val="24"/>
          <w:szCs w:val="24"/>
        </w:rPr>
        <w:t>ehavioral Health</w:t>
      </w:r>
      <w:r w:rsidR="00157910">
        <w:rPr>
          <w:rFonts w:ascii="Verdana" w:hAnsi="Verdana" w:cs="Times New Roman"/>
          <w:sz w:val="24"/>
          <w:szCs w:val="24"/>
        </w:rPr>
        <w:t xml:space="preserve"> Coordinating Council</w:t>
      </w:r>
      <w:r w:rsidR="003A0E82">
        <w:rPr>
          <w:rFonts w:ascii="Verdana" w:hAnsi="Verdana" w:cs="Times New Roman"/>
          <w:sz w:val="24"/>
          <w:szCs w:val="24"/>
        </w:rPr>
        <w:t xml:space="preserve"> (SBHCC)</w:t>
      </w:r>
      <w:r w:rsidR="006A45E0">
        <w:rPr>
          <w:rFonts w:ascii="Verdana" w:hAnsi="Verdana" w:cs="Times New Roman"/>
          <w:sz w:val="24"/>
          <w:szCs w:val="24"/>
        </w:rPr>
        <w:t xml:space="preserve">. </w:t>
      </w:r>
      <w:r w:rsidR="00942120">
        <w:rPr>
          <w:rFonts w:ascii="Verdana" w:hAnsi="Verdana" w:cs="Times New Roman"/>
          <w:sz w:val="24"/>
          <w:szCs w:val="24"/>
        </w:rPr>
        <w:t xml:space="preserve">In 2018, </w:t>
      </w:r>
      <w:r w:rsidR="00157910">
        <w:rPr>
          <w:rFonts w:ascii="Verdana" w:hAnsi="Verdana" w:cs="Times New Roman"/>
          <w:sz w:val="24"/>
          <w:szCs w:val="24"/>
        </w:rPr>
        <w:t>Texas Legislature</w:t>
      </w:r>
      <w:r w:rsidR="006A45E0">
        <w:rPr>
          <w:rFonts w:ascii="Verdana" w:hAnsi="Verdana" w:cs="Times New Roman"/>
          <w:sz w:val="24"/>
          <w:szCs w:val="24"/>
        </w:rPr>
        <w:t xml:space="preserve"> </w:t>
      </w:r>
      <w:r w:rsidR="00F163BD">
        <w:rPr>
          <w:rFonts w:ascii="Verdana" w:hAnsi="Verdana" w:cs="Times New Roman"/>
          <w:sz w:val="24"/>
          <w:szCs w:val="24"/>
        </w:rPr>
        <w:t>tasked</w:t>
      </w:r>
      <w:r w:rsidR="006A45E0">
        <w:rPr>
          <w:rFonts w:ascii="Verdana" w:hAnsi="Verdana" w:cs="Times New Roman"/>
          <w:sz w:val="24"/>
          <w:szCs w:val="24"/>
        </w:rPr>
        <w:t xml:space="preserve"> </w:t>
      </w:r>
      <w:r w:rsidR="00942120">
        <w:rPr>
          <w:rFonts w:ascii="Verdana" w:hAnsi="Verdana" w:cs="Times New Roman"/>
          <w:sz w:val="24"/>
          <w:szCs w:val="24"/>
        </w:rPr>
        <w:t>the Council</w:t>
      </w:r>
      <w:r w:rsidR="006A45E0">
        <w:rPr>
          <w:rFonts w:ascii="Verdana" w:hAnsi="Verdana" w:cs="Times New Roman"/>
          <w:sz w:val="24"/>
          <w:szCs w:val="24"/>
        </w:rPr>
        <w:t xml:space="preserve"> to develop a coordinated and strategic approach to </w:t>
      </w:r>
      <w:r w:rsidR="00942120">
        <w:rPr>
          <w:rFonts w:ascii="Verdana" w:hAnsi="Verdana" w:cs="Times New Roman"/>
          <w:sz w:val="24"/>
          <w:szCs w:val="24"/>
        </w:rPr>
        <w:t xml:space="preserve">the </w:t>
      </w:r>
      <w:r w:rsidR="006A45E0">
        <w:rPr>
          <w:rFonts w:ascii="Verdana" w:hAnsi="Verdana" w:cs="Times New Roman"/>
          <w:sz w:val="24"/>
          <w:szCs w:val="24"/>
        </w:rPr>
        <w:t xml:space="preserve">delivery of </w:t>
      </w:r>
      <w:r w:rsidR="00157910">
        <w:rPr>
          <w:rFonts w:ascii="Verdana" w:hAnsi="Verdana" w:cs="Times New Roman"/>
          <w:sz w:val="24"/>
          <w:szCs w:val="24"/>
        </w:rPr>
        <w:t>behavioral health</w:t>
      </w:r>
      <w:r w:rsidR="006A45E0">
        <w:rPr>
          <w:rFonts w:ascii="Verdana" w:hAnsi="Verdana" w:cs="Times New Roman"/>
          <w:sz w:val="24"/>
          <w:szCs w:val="24"/>
        </w:rPr>
        <w:t xml:space="preserve"> services</w:t>
      </w:r>
      <w:r w:rsidR="00F163BD">
        <w:rPr>
          <w:rFonts w:ascii="Verdana" w:hAnsi="Verdana" w:cs="Times New Roman"/>
          <w:sz w:val="24"/>
          <w:szCs w:val="24"/>
        </w:rPr>
        <w:t xml:space="preserve">. </w:t>
      </w:r>
      <w:r w:rsidR="00B02AAD">
        <w:rPr>
          <w:rFonts w:ascii="Verdana" w:hAnsi="Verdana" w:cs="Times New Roman"/>
          <w:sz w:val="24"/>
          <w:szCs w:val="24"/>
        </w:rPr>
        <w:t>Dr. Harvey convened a</w:t>
      </w:r>
      <w:r w:rsidR="00C069D0">
        <w:rPr>
          <w:rFonts w:ascii="Verdana" w:hAnsi="Verdana" w:cs="Times New Roman"/>
          <w:sz w:val="24"/>
          <w:szCs w:val="24"/>
        </w:rPr>
        <w:t xml:space="preserve"> group of individuals to discuss </w:t>
      </w:r>
      <w:r w:rsidR="00D63662">
        <w:rPr>
          <w:rFonts w:ascii="Verdana" w:hAnsi="Verdana" w:cs="Times New Roman"/>
          <w:sz w:val="24"/>
          <w:szCs w:val="24"/>
        </w:rPr>
        <w:t>experiences of</w:t>
      </w:r>
      <w:r w:rsidR="007B3EB4">
        <w:rPr>
          <w:rFonts w:ascii="Verdana" w:hAnsi="Verdana" w:cs="Times New Roman"/>
          <w:sz w:val="24"/>
          <w:szCs w:val="24"/>
        </w:rPr>
        <w:t xml:space="preserve"> persons who are </w:t>
      </w:r>
      <w:r w:rsidR="008A7D50">
        <w:rPr>
          <w:rFonts w:ascii="Verdana" w:hAnsi="Verdana" w:cs="Times New Roman"/>
          <w:sz w:val="24"/>
          <w:szCs w:val="24"/>
        </w:rPr>
        <w:t>d</w:t>
      </w:r>
      <w:r w:rsidR="00C069D0">
        <w:rPr>
          <w:rFonts w:ascii="Verdana" w:hAnsi="Verdana" w:cs="Times New Roman"/>
          <w:sz w:val="24"/>
          <w:szCs w:val="24"/>
        </w:rPr>
        <w:t xml:space="preserve">eaf </w:t>
      </w:r>
      <w:r w:rsidR="007B3EB4">
        <w:rPr>
          <w:rFonts w:ascii="Verdana" w:hAnsi="Verdana" w:cs="Times New Roman"/>
          <w:sz w:val="24"/>
          <w:szCs w:val="24"/>
        </w:rPr>
        <w:t>or hard of hearing when</w:t>
      </w:r>
      <w:r w:rsidR="00C069D0">
        <w:rPr>
          <w:rFonts w:ascii="Verdana" w:hAnsi="Verdana" w:cs="Times New Roman"/>
          <w:sz w:val="24"/>
          <w:szCs w:val="24"/>
        </w:rPr>
        <w:t xml:space="preserve"> access</w:t>
      </w:r>
      <w:r w:rsidR="007B3EB4">
        <w:rPr>
          <w:rFonts w:ascii="Verdana" w:hAnsi="Verdana" w:cs="Times New Roman"/>
          <w:sz w:val="24"/>
          <w:szCs w:val="24"/>
        </w:rPr>
        <w:t xml:space="preserve">ing </w:t>
      </w:r>
      <w:r w:rsidR="007B3EB4">
        <w:rPr>
          <w:rFonts w:ascii="Verdana" w:hAnsi="Verdana" w:cs="Times New Roman"/>
          <w:sz w:val="24"/>
          <w:szCs w:val="24"/>
        </w:rPr>
        <w:lastRenderedPageBreak/>
        <w:t>ser</w:t>
      </w:r>
      <w:r w:rsidR="00C069D0">
        <w:rPr>
          <w:rFonts w:ascii="Verdana" w:hAnsi="Verdana" w:cs="Times New Roman"/>
          <w:sz w:val="24"/>
          <w:szCs w:val="24"/>
        </w:rPr>
        <w:t>vices</w:t>
      </w:r>
      <w:r w:rsidR="00D801FF">
        <w:rPr>
          <w:rFonts w:ascii="Verdana" w:hAnsi="Verdana" w:cs="Times New Roman"/>
          <w:sz w:val="24"/>
          <w:szCs w:val="24"/>
        </w:rPr>
        <w:t xml:space="preserve"> provided by Local Mental Health Authorities</w:t>
      </w:r>
      <w:r w:rsidR="00C069D0">
        <w:rPr>
          <w:rFonts w:ascii="Verdana" w:hAnsi="Verdana" w:cs="Times New Roman"/>
          <w:sz w:val="24"/>
          <w:szCs w:val="24"/>
        </w:rPr>
        <w:t xml:space="preserve">. </w:t>
      </w:r>
      <w:r w:rsidR="00D63662">
        <w:rPr>
          <w:rFonts w:ascii="Verdana" w:hAnsi="Verdana" w:cs="Times New Roman"/>
          <w:sz w:val="24"/>
          <w:szCs w:val="24"/>
        </w:rPr>
        <w:t>The goal was</w:t>
      </w:r>
      <w:r w:rsidR="00D801FF">
        <w:rPr>
          <w:rFonts w:ascii="Verdana" w:hAnsi="Verdana" w:cs="Times New Roman"/>
          <w:sz w:val="24"/>
          <w:szCs w:val="24"/>
        </w:rPr>
        <w:t xml:space="preserve"> to ensure access to services </w:t>
      </w:r>
      <w:r w:rsidR="00D63662">
        <w:rPr>
          <w:rFonts w:ascii="Verdana" w:hAnsi="Verdana" w:cs="Times New Roman"/>
          <w:sz w:val="24"/>
          <w:szCs w:val="24"/>
        </w:rPr>
        <w:t>by</w:t>
      </w:r>
      <w:r w:rsidR="00D801FF">
        <w:rPr>
          <w:rFonts w:ascii="Verdana" w:hAnsi="Verdana" w:cs="Times New Roman"/>
          <w:sz w:val="24"/>
          <w:szCs w:val="24"/>
        </w:rPr>
        <w:t xml:space="preserve"> a</w:t>
      </w:r>
      <w:r w:rsidR="00C069D0">
        <w:rPr>
          <w:rFonts w:ascii="Verdana" w:hAnsi="Verdana" w:cs="Times New Roman"/>
          <w:sz w:val="24"/>
          <w:szCs w:val="24"/>
        </w:rPr>
        <w:t xml:space="preserve"> </w:t>
      </w:r>
      <w:r w:rsidR="000B5595">
        <w:rPr>
          <w:rFonts w:ascii="Verdana" w:hAnsi="Verdana" w:cs="Times New Roman"/>
          <w:sz w:val="24"/>
          <w:szCs w:val="24"/>
        </w:rPr>
        <w:t xml:space="preserve">skilled </w:t>
      </w:r>
      <w:r w:rsidR="00C069D0">
        <w:rPr>
          <w:rFonts w:ascii="Verdana" w:hAnsi="Verdana" w:cs="Times New Roman"/>
          <w:sz w:val="24"/>
          <w:szCs w:val="24"/>
        </w:rPr>
        <w:t>workforce</w:t>
      </w:r>
      <w:r w:rsidR="008A7D50">
        <w:rPr>
          <w:rFonts w:ascii="Verdana" w:hAnsi="Verdana" w:cs="Times New Roman"/>
          <w:sz w:val="24"/>
          <w:szCs w:val="24"/>
        </w:rPr>
        <w:t>.</w:t>
      </w:r>
      <w:r w:rsidR="00C069D0">
        <w:rPr>
          <w:rFonts w:ascii="Verdana" w:hAnsi="Verdana" w:cs="Times New Roman"/>
          <w:sz w:val="24"/>
          <w:szCs w:val="24"/>
        </w:rPr>
        <w:t xml:space="preserve"> </w:t>
      </w:r>
      <w:r w:rsidR="00D63662">
        <w:rPr>
          <w:rFonts w:ascii="Verdana" w:hAnsi="Verdana" w:cs="Times New Roman"/>
          <w:sz w:val="24"/>
          <w:szCs w:val="24"/>
        </w:rPr>
        <w:t>The group learned</w:t>
      </w:r>
      <w:r w:rsidR="00C069D0">
        <w:rPr>
          <w:rFonts w:ascii="Verdana" w:hAnsi="Verdana" w:cs="Times New Roman"/>
          <w:sz w:val="24"/>
          <w:szCs w:val="24"/>
        </w:rPr>
        <w:t xml:space="preserve"> </w:t>
      </w:r>
      <w:r w:rsidR="00FE3FA9">
        <w:rPr>
          <w:rFonts w:ascii="Verdana" w:hAnsi="Verdana" w:cs="Times New Roman"/>
          <w:sz w:val="24"/>
          <w:szCs w:val="24"/>
        </w:rPr>
        <w:t xml:space="preserve">that </w:t>
      </w:r>
      <w:r w:rsidR="00C069D0">
        <w:rPr>
          <w:rFonts w:ascii="Verdana" w:hAnsi="Verdana" w:cs="Times New Roman"/>
          <w:sz w:val="24"/>
          <w:szCs w:val="24"/>
        </w:rPr>
        <w:t>effective communication is lacking and tend</w:t>
      </w:r>
      <w:r w:rsidR="00D801FF">
        <w:rPr>
          <w:rFonts w:ascii="Verdana" w:hAnsi="Verdana" w:cs="Times New Roman"/>
          <w:sz w:val="24"/>
          <w:szCs w:val="24"/>
        </w:rPr>
        <w:t>s</w:t>
      </w:r>
      <w:r w:rsidR="00C069D0">
        <w:rPr>
          <w:rFonts w:ascii="Verdana" w:hAnsi="Verdana" w:cs="Times New Roman"/>
          <w:sz w:val="24"/>
          <w:szCs w:val="24"/>
        </w:rPr>
        <w:t xml:space="preserve"> not to be delivered in a culturally competent or trauma</w:t>
      </w:r>
      <w:r w:rsidR="00C9731E">
        <w:rPr>
          <w:rFonts w:ascii="Verdana" w:hAnsi="Verdana" w:cs="Times New Roman"/>
          <w:sz w:val="24"/>
          <w:szCs w:val="24"/>
        </w:rPr>
        <w:t>-</w:t>
      </w:r>
      <w:r w:rsidR="00C069D0">
        <w:rPr>
          <w:rFonts w:ascii="Verdana" w:hAnsi="Verdana" w:cs="Times New Roman"/>
          <w:sz w:val="24"/>
          <w:szCs w:val="24"/>
        </w:rPr>
        <w:t>informed manner</w:t>
      </w:r>
      <w:r w:rsidR="004822BA">
        <w:rPr>
          <w:rFonts w:ascii="Verdana" w:hAnsi="Verdana" w:cs="Times New Roman"/>
          <w:sz w:val="24"/>
          <w:szCs w:val="24"/>
        </w:rPr>
        <w:t xml:space="preserve">. </w:t>
      </w:r>
      <w:r w:rsidR="000B5595">
        <w:rPr>
          <w:rFonts w:ascii="Verdana" w:hAnsi="Verdana" w:cs="Times New Roman"/>
          <w:sz w:val="24"/>
          <w:szCs w:val="24"/>
        </w:rPr>
        <w:t>Texas has</w:t>
      </w:r>
      <w:r w:rsidR="00C9731E">
        <w:rPr>
          <w:rFonts w:ascii="Verdana" w:hAnsi="Verdana" w:cs="Times New Roman"/>
          <w:sz w:val="24"/>
          <w:szCs w:val="24"/>
        </w:rPr>
        <w:t xml:space="preserve"> very few mental health professionals and psychiatrists trained in sign language. There is a need for residential treatment. There is a need for the deaf or hard of hearing population to provide feedback or participate in a</w:t>
      </w:r>
      <w:r w:rsidR="00006A60">
        <w:rPr>
          <w:rFonts w:ascii="Verdana" w:hAnsi="Verdana" w:cs="Times New Roman"/>
          <w:sz w:val="24"/>
          <w:szCs w:val="24"/>
        </w:rPr>
        <w:t>gency’s committees or councils.</w:t>
      </w:r>
      <w:r w:rsidR="00584549">
        <w:rPr>
          <w:rFonts w:ascii="Verdana" w:hAnsi="Verdana" w:cs="Times New Roman"/>
          <w:sz w:val="24"/>
          <w:szCs w:val="24"/>
        </w:rPr>
        <w:t xml:space="preserve"> </w:t>
      </w:r>
      <w:r w:rsidR="0085263E">
        <w:rPr>
          <w:rFonts w:ascii="Verdana" w:hAnsi="Verdana" w:cs="Times New Roman"/>
          <w:sz w:val="24"/>
          <w:szCs w:val="24"/>
        </w:rPr>
        <w:t>SBHCC</w:t>
      </w:r>
      <w:r w:rsidR="00584549" w:rsidRPr="00584549">
        <w:rPr>
          <w:rFonts w:ascii="Verdana" w:hAnsi="Verdana" w:cs="Times New Roman"/>
          <w:sz w:val="24"/>
          <w:szCs w:val="24"/>
        </w:rPr>
        <w:t xml:space="preserve"> will </w:t>
      </w:r>
      <w:r w:rsidR="00584549" w:rsidRPr="00584549">
        <w:rPr>
          <w:rFonts w:ascii="Verdana" w:hAnsi="Verdana"/>
          <w:sz w:val="24"/>
          <w:szCs w:val="24"/>
        </w:rPr>
        <w:t xml:space="preserve">coordinate with </w:t>
      </w:r>
      <w:r w:rsidR="000B5595">
        <w:rPr>
          <w:rFonts w:ascii="Verdana" w:hAnsi="Verdana"/>
          <w:sz w:val="24"/>
          <w:szCs w:val="24"/>
        </w:rPr>
        <w:t>HHSC’s</w:t>
      </w:r>
      <w:r w:rsidR="00584549" w:rsidRPr="00584549">
        <w:rPr>
          <w:rFonts w:ascii="Verdana" w:hAnsi="Verdana"/>
          <w:sz w:val="24"/>
          <w:szCs w:val="24"/>
        </w:rPr>
        <w:t xml:space="preserve"> </w:t>
      </w:r>
      <w:r w:rsidR="00584549">
        <w:rPr>
          <w:rFonts w:ascii="Verdana" w:hAnsi="Verdana"/>
          <w:sz w:val="24"/>
          <w:szCs w:val="24"/>
        </w:rPr>
        <w:t>O</w:t>
      </w:r>
      <w:r w:rsidR="00584549" w:rsidRPr="00584549">
        <w:rPr>
          <w:rFonts w:ascii="Verdana" w:hAnsi="Verdana"/>
          <w:sz w:val="24"/>
          <w:szCs w:val="24"/>
        </w:rPr>
        <w:t xml:space="preserve">ffice of the </w:t>
      </w:r>
      <w:r w:rsidR="00584549">
        <w:rPr>
          <w:rFonts w:ascii="Verdana" w:hAnsi="Verdana"/>
          <w:sz w:val="24"/>
          <w:szCs w:val="24"/>
        </w:rPr>
        <w:t>D</w:t>
      </w:r>
      <w:r w:rsidR="00584549" w:rsidRPr="00584549">
        <w:rPr>
          <w:rFonts w:ascii="Verdana" w:hAnsi="Verdana"/>
          <w:sz w:val="24"/>
          <w:szCs w:val="24"/>
        </w:rPr>
        <w:t xml:space="preserve">eaf and </w:t>
      </w:r>
      <w:r w:rsidR="00584549">
        <w:rPr>
          <w:rFonts w:ascii="Verdana" w:hAnsi="Verdana"/>
          <w:sz w:val="24"/>
          <w:szCs w:val="24"/>
        </w:rPr>
        <w:t>H</w:t>
      </w:r>
      <w:r w:rsidR="00584549" w:rsidRPr="00584549">
        <w:rPr>
          <w:rFonts w:ascii="Verdana" w:hAnsi="Verdana"/>
          <w:sz w:val="24"/>
          <w:szCs w:val="24"/>
        </w:rPr>
        <w:t xml:space="preserve">ard of </w:t>
      </w:r>
      <w:r w:rsidR="00584549">
        <w:rPr>
          <w:rFonts w:ascii="Verdana" w:hAnsi="Verdana"/>
          <w:sz w:val="24"/>
          <w:szCs w:val="24"/>
        </w:rPr>
        <w:t>H</w:t>
      </w:r>
      <w:r w:rsidR="00584549" w:rsidRPr="00584549">
        <w:rPr>
          <w:rFonts w:ascii="Verdana" w:hAnsi="Verdana"/>
          <w:sz w:val="24"/>
          <w:szCs w:val="24"/>
        </w:rPr>
        <w:t xml:space="preserve">earing to ensure </w:t>
      </w:r>
      <w:r w:rsidR="008A7D50">
        <w:rPr>
          <w:rFonts w:ascii="Verdana" w:hAnsi="Verdana"/>
          <w:sz w:val="24"/>
          <w:szCs w:val="24"/>
        </w:rPr>
        <w:t>re</w:t>
      </w:r>
      <w:r w:rsidR="00584549" w:rsidRPr="00584549">
        <w:rPr>
          <w:rFonts w:ascii="Verdana" w:hAnsi="Verdana"/>
          <w:sz w:val="24"/>
          <w:szCs w:val="24"/>
        </w:rPr>
        <w:t xml:space="preserve">sources </w:t>
      </w:r>
      <w:r w:rsidR="00250073">
        <w:rPr>
          <w:rFonts w:ascii="Verdana" w:hAnsi="Verdana"/>
          <w:sz w:val="24"/>
          <w:szCs w:val="24"/>
        </w:rPr>
        <w:t xml:space="preserve">are </w:t>
      </w:r>
      <w:r w:rsidR="000B5595">
        <w:rPr>
          <w:rFonts w:ascii="Verdana" w:hAnsi="Verdana"/>
          <w:sz w:val="24"/>
          <w:szCs w:val="24"/>
        </w:rPr>
        <w:t>available</w:t>
      </w:r>
      <w:r w:rsidR="00584549" w:rsidRPr="00584549">
        <w:rPr>
          <w:rFonts w:ascii="Verdana" w:hAnsi="Verdana"/>
          <w:sz w:val="24"/>
          <w:szCs w:val="24"/>
        </w:rPr>
        <w:t xml:space="preserve"> on mentalhealthtx.org.</w:t>
      </w:r>
      <w:r w:rsidR="00225518">
        <w:rPr>
          <w:rFonts w:ascii="Verdana" w:hAnsi="Verdana" w:cs="Times New Roman"/>
          <w:sz w:val="24"/>
          <w:szCs w:val="24"/>
        </w:rPr>
        <w:t xml:space="preserve"> </w:t>
      </w:r>
      <w:r w:rsidR="00991B56">
        <w:rPr>
          <w:rFonts w:ascii="Verdana" w:hAnsi="Verdana" w:cs="Times New Roman"/>
          <w:sz w:val="24"/>
          <w:szCs w:val="24"/>
        </w:rPr>
        <w:t>S</w:t>
      </w:r>
      <w:r w:rsidR="00225518">
        <w:rPr>
          <w:rFonts w:ascii="Verdana" w:hAnsi="Verdana" w:cs="Times New Roman"/>
          <w:sz w:val="24"/>
          <w:szCs w:val="24"/>
        </w:rPr>
        <w:t xml:space="preserve">urvey </w:t>
      </w:r>
      <w:r w:rsidR="00C069D0" w:rsidRPr="00584549">
        <w:rPr>
          <w:rFonts w:ascii="Verdana" w:hAnsi="Verdana" w:cs="Times New Roman"/>
          <w:sz w:val="24"/>
          <w:szCs w:val="24"/>
        </w:rPr>
        <w:t xml:space="preserve">questions </w:t>
      </w:r>
      <w:r w:rsidR="002664ED">
        <w:rPr>
          <w:rFonts w:ascii="Verdana" w:hAnsi="Verdana" w:cs="Times New Roman"/>
          <w:sz w:val="24"/>
          <w:szCs w:val="24"/>
        </w:rPr>
        <w:t>would</w:t>
      </w:r>
      <w:r w:rsidR="002664ED" w:rsidRPr="00584549">
        <w:rPr>
          <w:rFonts w:ascii="Verdana" w:hAnsi="Verdana" w:cs="Times New Roman"/>
          <w:sz w:val="24"/>
          <w:szCs w:val="24"/>
        </w:rPr>
        <w:t xml:space="preserve"> identify the number of indiv</w:t>
      </w:r>
      <w:r w:rsidR="002664ED">
        <w:rPr>
          <w:rFonts w:ascii="Verdana" w:hAnsi="Verdana" w:cs="Times New Roman"/>
          <w:sz w:val="24"/>
          <w:szCs w:val="24"/>
        </w:rPr>
        <w:t>iduals</w:t>
      </w:r>
      <w:r w:rsidR="002664ED" w:rsidRPr="00584549">
        <w:rPr>
          <w:rFonts w:ascii="Verdana" w:hAnsi="Verdana" w:cs="Times New Roman"/>
          <w:sz w:val="24"/>
          <w:szCs w:val="24"/>
        </w:rPr>
        <w:t xml:space="preserve"> who are </w:t>
      </w:r>
      <w:r w:rsidR="002664ED">
        <w:rPr>
          <w:rFonts w:ascii="Verdana" w:hAnsi="Verdana" w:cs="Times New Roman"/>
          <w:sz w:val="24"/>
          <w:szCs w:val="24"/>
        </w:rPr>
        <w:t xml:space="preserve">deaf or hard of hearing </w:t>
      </w:r>
      <w:r w:rsidR="008A7D50">
        <w:rPr>
          <w:rFonts w:ascii="Verdana" w:hAnsi="Verdana" w:cs="Times New Roman"/>
          <w:sz w:val="24"/>
          <w:szCs w:val="24"/>
        </w:rPr>
        <w:t>when developing</w:t>
      </w:r>
      <w:r w:rsidR="00225518">
        <w:rPr>
          <w:rFonts w:ascii="Verdana" w:hAnsi="Verdana" w:cs="Times New Roman"/>
          <w:sz w:val="24"/>
          <w:szCs w:val="24"/>
        </w:rPr>
        <w:t xml:space="preserve"> the next</w:t>
      </w:r>
      <w:r w:rsidR="0085263E">
        <w:rPr>
          <w:rFonts w:ascii="Verdana" w:hAnsi="Verdana" w:cs="Times New Roman"/>
          <w:sz w:val="24"/>
          <w:szCs w:val="24"/>
        </w:rPr>
        <w:t xml:space="preserve"> five-year iteration of Texas’ S</w:t>
      </w:r>
      <w:r w:rsidR="00225518">
        <w:rPr>
          <w:rFonts w:ascii="Verdana" w:hAnsi="Verdana" w:cs="Times New Roman"/>
          <w:sz w:val="24"/>
          <w:szCs w:val="24"/>
        </w:rPr>
        <w:t>tatewide Behavioral Health Strategic Plan</w:t>
      </w:r>
      <w:r w:rsidR="00C069D0" w:rsidRPr="007B4BC2">
        <w:rPr>
          <w:rFonts w:ascii="Verdana" w:hAnsi="Verdana" w:cs="Times New Roman"/>
          <w:sz w:val="24"/>
          <w:szCs w:val="24"/>
        </w:rPr>
        <w:t xml:space="preserve">. </w:t>
      </w:r>
      <w:r w:rsidR="007B4BC2" w:rsidRPr="007B4BC2">
        <w:rPr>
          <w:rFonts w:ascii="Verdana" w:hAnsi="Verdana"/>
          <w:sz w:val="24"/>
          <w:szCs w:val="24"/>
        </w:rPr>
        <w:t xml:space="preserve">Texas Association of the Deaf </w:t>
      </w:r>
      <w:r w:rsidR="0085263E">
        <w:rPr>
          <w:rFonts w:ascii="Verdana" w:hAnsi="Verdana"/>
          <w:sz w:val="24"/>
          <w:szCs w:val="24"/>
        </w:rPr>
        <w:t>designated a representative to</w:t>
      </w:r>
      <w:r w:rsidR="007B4BC2" w:rsidRPr="007B4BC2">
        <w:rPr>
          <w:rFonts w:ascii="Verdana" w:hAnsi="Verdana"/>
          <w:sz w:val="24"/>
          <w:szCs w:val="24"/>
        </w:rPr>
        <w:t xml:space="preserve"> serve on </w:t>
      </w:r>
      <w:r w:rsidR="0085263E">
        <w:rPr>
          <w:rFonts w:ascii="Verdana" w:hAnsi="Verdana"/>
          <w:sz w:val="24"/>
          <w:szCs w:val="24"/>
        </w:rPr>
        <w:t>SBHCC’s B</w:t>
      </w:r>
      <w:r w:rsidR="007B4BC2" w:rsidRPr="007B4BC2">
        <w:rPr>
          <w:rFonts w:ascii="Verdana" w:hAnsi="Verdana"/>
          <w:sz w:val="24"/>
          <w:szCs w:val="24"/>
        </w:rPr>
        <w:t xml:space="preserve">ehavioral </w:t>
      </w:r>
      <w:r w:rsidR="0085263E">
        <w:rPr>
          <w:rFonts w:ascii="Verdana" w:hAnsi="Verdana"/>
          <w:sz w:val="24"/>
          <w:szCs w:val="24"/>
        </w:rPr>
        <w:t>H</w:t>
      </w:r>
      <w:r w:rsidR="007B4BC2" w:rsidRPr="007B4BC2">
        <w:rPr>
          <w:rFonts w:ascii="Verdana" w:hAnsi="Verdana"/>
          <w:sz w:val="24"/>
          <w:szCs w:val="24"/>
        </w:rPr>
        <w:t xml:space="preserve">ealth </w:t>
      </w:r>
      <w:r w:rsidR="0085263E">
        <w:rPr>
          <w:rFonts w:ascii="Verdana" w:hAnsi="Verdana"/>
          <w:sz w:val="24"/>
          <w:szCs w:val="24"/>
        </w:rPr>
        <w:t>W</w:t>
      </w:r>
      <w:r w:rsidR="007B4BC2" w:rsidRPr="007B4BC2">
        <w:rPr>
          <w:rFonts w:ascii="Verdana" w:hAnsi="Verdana"/>
          <w:sz w:val="24"/>
          <w:szCs w:val="24"/>
        </w:rPr>
        <w:t>orkforce subcommittee.</w:t>
      </w:r>
      <w:r w:rsidR="007B4BC2">
        <w:rPr>
          <w:rFonts w:ascii="Verdana" w:hAnsi="Verdana"/>
          <w:sz w:val="24"/>
          <w:szCs w:val="24"/>
        </w:rPr>
        <w:t xml:space="preserve"> The group continues to meet monthly; Emma Faye Rudkin will join the group to provide a personal perspective.</w:t>
      </w:r>
    </w:p>
    <w:p w:rsidR="001C1600" w:rsidRPr="001E0F9A" w:rsidRDefault="001C1600" w:rsidP="009B623E">
      <w:pPr>
        <w:pStyle w:val="NoSpacing"/>
        <w:contextualSpacing/>
        <w:rPr>
          <w:rFonts w:ascii="Verdana" w:hAnsi="Verdana" w:cs="Times New Roman"/>
          <w:sz w:val="24"/>
          <w:szCs w:val="24"/>
        </w:rPr>
      </w:pPr>
    </w:p>
    <w:p w:rsidR="00CF4B3C" w:rsidRDefault="008B348E" w:rsidP="00FF5B84">
      <w:pPr>
        <w:pStyle w:val="NoSpacing"/>
        <w:contextualSpacing/>
        <w:rPr>
          <w:rFonts w:ascii="Verdana" w:hAnsi="Verdana" w:cs="Times New Roman"/>
          <w:b/>
          <w:sz w:val="24"/>
          <w:szCs w:val="24"/>
        </w:rPr>
      </w:pPr>
      <w:r>
        <w:rPr>
          <w:rFonts w:ascii="Verdana" w:hAnsi="Verdana" w:cs="Times New Roman"/>
          <w:b/>
          <w:sz w:val="24"/>
          <w:szCs w:val="24"/>
        </w:rPr>
        <w:t>Occupational Skills Training</w:t>
      </w:r>
      <w:r w:rsidR="009478B2">
        <w:rPr>
          <w:rFonts w:ascii="Verdana" w:hAnsi="Verdana" w:cs="Times New Roman"/>
          <w:b/>
          <w:sz w:val="24"/>
          <w:szCs w:val="24"/>
        </w:rPr>
        <w:t xml:space="preserve"> for Individuals with IDD</w:t>
      </w:r>
      <w:r w:rsidR="007C7B3C">
        <w:rPr>
          <w:rFonts w:ascii="Verdana" w:hAnsi="Verdana" w:cs="Times New Roman"/>
          <w:b/>
          <w:sz w:val="24"/>
          <w:szCs w:val="24"/>
        </w:rPr>
        <w:t xml:space="preserve"> Report</w:t>
      </w:r>
    </w:p>
    <w:p w:rsidR="004C10B7" w:rsidRDefault="007C7B3C" w:rsidP="009B623E">
      <w:pPr>
        <w:pStyle w:val="NoSpacing"/>
        <w:contextualSpacing/>
        <w:rPr>
          <w:rFonts w:ascii="Verdana" w:hAnsi="Verdana" w:cs="Times New Roman"/>
          <w:sz w:val="24"/>
          <w:szCs w:val="24"/>
        </w:rPr>
      </w:pPr>
      <w:r>
        <w:rPr>
          <w:rFonts w:ascii="Verdana" w:hAnsi="Verdana" w:cs="Times New Roman"/>
          <w:sz w:val="24"/>
          <w:szCs w:val="24"/>
        </w:rPr>
        <w:t xml:space="preserve">Jonas Schwartz, </w:t>
      </w:r>
      <w:r w:rsidR="00D11955">
        <w:rPr>
          <w:rFonts w:ascii="Verdana" w:hAnsi="Verdana" w:cs="Times New Roman"/>
          <w:sz w:val="24"/>
          <w:szCs w:val="24"/>
        </w:rPr>
        <w:t>Targeted Populations, TWC Vocational Rehabilitation division</w:t>
      </w:r>
      <w:r w:rsidRPr="00FF5B84">
        <w:rPr>
          <w:rFonts w:ascii="Verdana" w:hAnsi="Verdana" w:cs="Times New Roman"/>
          <w:sz w:val="24"/>
          <w:szCs w:val="24"/>
        </w:rPr>
        <w:t xml:space="preserve"> </w:t>
      </w:r>
      <w:r w:rsidR="00FF5B84" w:rsidRPr="00FF5B84">
        <w:rPr>
          <w:rFonts w:ascii="Verdana" w:hAnsi="Verdana" w:cs="Times New Roman"/>
          <w:sz w:val="24"/>
          <w:szCs w:val="24"/>
        </w:rPr>
        <w:t>gave an o</w:t>
      </w:r>
      <w:r w:rsidR="00752961" w:rsidRPr="00FF5B84">
        <w:rPr>
          <w:rFonts w:ascii="Verdana" w:hAnsi="Verdana" w:cs="Times New Roman"/>
          <w:sz w:val="24"/>
          <w:szCs w:val="24"/>
        </w:rPr>
        <w:t>verview</w:t>
      </w:r>
      <w:r w:rsidR="00752961">
        <w:rPr>
          <w:rFonts w:ascii="Verdana" w:hAnsi="Verdana" w:cs="Times New Roman"/>
          <w:sz w:val="24"/>
          <w:szCs w:val="24"/>
        </w:rPr>
        <w:t xml:space="preserve"> of S</w:t>
      </w:r>
      <w:r w:rsidR="00FF5B84">
        <w:rPr>
          <w:rFonts w:ascii="Verdana" w:hAnsi="Verdana" w:cs="Times New Roman"/>
          <w:sz w:val="24"/>
          <w:szCs w:val="24"/>
        </w:rPr>
        <w:t>enate Bill</w:t>
      </w:r>
      <w:r w:rsidR="00752961">
        <w:rPr>
          <w:rFonts w:ascii="Verdana" w:hAnsi="Verdana" w:cs="Times New Roman"/>
          <w:sz w:val="24"/>
          <w:szCs w:val="24"/>
        </w:rPr>
        <w:t xml:space="preserve"> 2038 </w:t>
      </w:r>
      <w:r w:rsidR="000C353B">
        <w:rPr>
          <w:rFonts w:ascii="Verdana" w:hAnsi="Verdana" w:cs="Times New Roman"/>
          <w:sz w:val="24"/>
          <w:szCs w:val="24"/>
        </w:rPr>
        <w:t>(86R)</w:t>
      </w:r>
      <w:r w:rsidR="002300A4">
        <w:rPr>
          <w:rFonts w:ascii="Verdana" w:hAnsi="Verdana" w:cs="Times New Roman"/>
          <w:sz w:val="24"/>
          <w:szCs w:val="24"/>
        </w:rPr>
        <w:t>.</w:t>
      </w:r>
      <w:r w:rsidR="0011283C">
        <w:rPr>
          <w:rFonts w:ascii="Verdana" w:hAnsi="Verdana" w:cs="Times New Roman"/>
          <w:sz w:val="24"/>
          <w:szCs w:val="24"/>
        </w:rPr>
        <w:t xml:space="preserve"> </w:t>
      </w:r>
      <w:r w:rsidR="000C5CB3">
        <w:rPr>
          <w:rFonts w:ascii="Verdana" w:hAnsi="Verdana" w:cs="Times New Roman"/>
          <w:sz w:val="24"/>
          <w:szCs w:val="24"/>
        </w:rPr>
        <w:t xml:space="preserve">The </w:t>
      </w:r>
      <w:r w:rsidR="000C353B">
        <w:rPr>
          <w:rFonts w:ascii="Verdana" w:hAnsi="Verdana" w:cs="Times New Roman"/>
          <w:sz w:val="24"/>
          <w:szCs w:val="24"/>
        </w:rPr>
        <w:t xml:space="preserve">Occupational Skills Training (OST) for Individuals with IDD </w:t>
      </w:r>
      <w:r w:rsidR="000C5CB3">
        <w:rPr>
          <w:rFonts w:ascii="Verdana" w:hAnsi="Verdana" w:cs="Times New Roman"/>
          <w:sz w:val="24"/>
          <w:szCs w:val="24"/>
        </w:rPr>
        <w:t>report i</w:t>
      </w:r>
      <w:r w:rsidR="0011283C">
        <w:rPr>
          <w:rFonts w:ascii="Verdana" w:hAnsi="Verdana" w:cs="Times New Roman"/>
          <w:sz w:val="24"/>
          <w:szCs w:val="24"/>
        </w:rPr>
        <w:t>dentif</w:t>
      </w:r>
      <w:r w:rsidR="000C5CB3">
        <w:rPr>
          <w:rFonts w:ascii="Verdana" w:hAnsi="Verdana" w:cs="Times New Roman"/>
          <w:sz w:val="24"/>
          <w:szCs w:val="24"/>
        </w:rPr>
        <w:t>ie</w:t>
      </w:r>
      <w:r w:rsidR="007B2578">
        <w:rPr>
          <w:rFonts w:ascii="Verdana" w:hAnsi="Verdana" w:cs="Times New Roman"/>
          <w:sz w:val="24"/>
          <w:szCs w:val="24"/>
        </w:rPr>
        <w:t>s</w:t>
      </w:r>
      <w:r w:rsidR="0011283C">
        <w:rPr>
          <w:rFonts w:ascii="Verdana" w:hAnsi="Verdana" w:cs="Times New Roman"/>
          <w:sz w:val="24"/>
          <w:szCs w:val="24"/>
        </w:rPr>
        <w:t xml:space="preserve"> </w:t>
      </w:r>
      <w:r w:rsidR="007B2578">
        <w:rPr>
          <w:rFonts w:ascii="Verdana" w:hAnsi="Verdana" w:cs="Times New Roman"/>
          <w:sz w:val="24"/>
          <w:szCs w:val="24"/>
        </w:rPr>
        <w:t xml:space="preserve">20 </w:t>
      </w:r>
      <w:r w:rsidR="0011283C">
        <w:rPr>
          <w:rFonts w:ascii="Verdana" w:hAnsi="Verdana" w:cs="Times New Roman"/>
          <w:sz w:val="24"/>
          <w:szCs w:val="24"/>
        </w:rPr>
        <w:t xml:space="preserve">potential funding sources </w:t>
      </w:r>
      <w:r w:rsidR="00D11955">
        <w:rPr>
          <w:rFonts w:ascii="Verdana" w:hAnsi="Verdana" w:cs="Times New Roman"/>
          <w:sz w:val="24"/>
          <w:szCs w:val="24"/>
        </w:rPr>
        <w:t>for postsecondary certification, occupational licensing and other credential programs. It identifie</w:t>
      </w:r>
      <w:r w:rsidR="007B2578">
        <w:rPr>
          <w:rFonts w:ascii="Verdana" w:hAnsi="Verdana" w:cs="Times New Roman"/>
          <w:sz w:val="24"/>
          <w:szCs w:val="24"/>
        </w:rPr>
        <w:t>s</w:t>
      </w:r>
      <w:r w:rsidR="00D11955">
        <w:rPr>
          <w:rFonts w:ascii="Verdana" w:hAnsi="Verdana" w:cs="Times New Roman"/>
          <w:sz w:val="24"/>
          <w:szCs w:val="24"/>
        </w:rPr>
        <w:t xml:space="preserve"> </w:t>
      </w:r>
      <w:r w:rsidR="002A7143">
        <w:rPr>
          <w:rFonts w:ascii="Verdana" w:hAnsi="Verdana" w:cs="Times New Roman"/>
          <w:sz w:val="24"/>
          <w:szCs w:val="24"/>
        </w:rPr>
        <w:t>192 top</w:t>
      </w:r>
      <w:r w:rsidR="00D11955">
        <w:rPr>
          <w:rFonts w:ascii="Verdana" w:hAnsi="Verdana" w:cs="Times New Roman"/>
          <w:sz w:val="24"/>
          <w:szCs w:val="24"/>
        </w:rPr>
        <w:t xml:space="preserve"> occupations in high-demand industries for which some type of workforce credential</w:t>
      </w:r>
      <w:r w:rsidR="00CE2642">
        <w:rPr>
          <w:rFonts w:ascii="Verdana" w:hAnsi="Verdana" w:cs="Times New Roman"/>
          <w:sz w:val="24"/>
          <w:szCs w:val="24"/>
        </w:rPr>
        <w:t xml:space="preserve"> is required</w:t>
      </w:r>
      <w:r w:rsidR="00D11955">
        <w:rPr>
          <w:rFonts w:ascii="Verdana" w:hAnsi="Verdana" w:cs="Times New Roman"/>
          <w:sz w:val="24"/>
          <w:szCs w:val="24"/>
        </w:rPr>
        <w:t>.</w:t>
      </w:r>
      <w:r w:rsidR="00FF5B84">
        <w:rPr>
          <w:rFonts w:ascii="Verdana" w:hAnsi="Verdana" w:cs="Times New Roman"/>
          <w:sz w:val="24"/>
          <w:szCs w:val="24"/>
        </w:rPr>
        <w:t xml:space="preserve"> </w:t>
      </w:r>
      <w:r w:rsidR="007B2578">
        <w:rPr>
          <w:rFonts w:ascii="Verdana" w:hAnsi="Verdana" w:cs="Times New Roman"/>
          <w:sz w:val="24"/>
          <w:szCs w:val="24"/>
        </w:rPr>
        <w:t>TWC receives funding from multiple federal agencies for the development and implementation of training and certification programs</w:t>
      </w:r>
      <w:r w:rsidR="002D6219">
        <w:rPr>
          <w:rFonts w:ascii="Verdana" w:hAnsi="Verdana" w:cs="Times New Roman"/>
          <w:sz w:val="24"/>
          <w:szCs w:val="24"/>
        </w:rPr>
        <w:t xml:space="preserve"> and</w:t>
      </w:r>
      <w:r w:rsidR="007B2578">
        <w:rPr>
          <w:rFonts w:ascii="Verdana" w:hAnsi="Verdana" w:cs="Times New Roman"/>
          <w:sz w:val="24"/>
          <w:szCs w:val="24"/>
        </w:rPr>
        <w:t xml:space="preserve"> distributes most of the funding </w:t>
      </w:r>
      <w:r w:rsidR="0011283C">
        <w:rPr>
          <w:rFonts w:ascii="Verdana" w:hAnsi="Verdana" w:cs="Times New Roman"/>
          <w:sz w:val="24"/>
          <w:szCs w:val="24"/>
        </w:rPr>
        <w:t xml:space="preserve">to 28 local workforce boards. </w:t>
      </w:r>
      <w:r w:rsidR="000C353B">
        <w:rPr>
          <w:rFonts w:ascii="Verdana" w:hAnsi="Verdana" w:cs="Times New Roman"/>
          <w:sz w:val="24"/>
          <w:szCs w:val="24"/>
        </w:rPr>
        <w:t xml:space="preserve">TWC-VRD provides financial and vocational counseling support and guidance to Texans with disabilities to participate in the programs. </w:t>
      </w:r>
      <w:r w:rsidR="0011283C">
        <w:rPr>
          <w:rFonts w:ascii="Verdana" w:hAnsi="Verdana" w:cs="Times New Roman"/>
          <w:sz w:val="24"/>
          <w:szCs w:val="24"/>
        </w:rPr>
        <w:t xml:space="preserve">In </w:t>
      </w:r>
      <w:r w:rsidR="00CE2642">
        <w:rPr>
          <w:rFonts w:ascii="Verdana" w:hAnsi="Verdana" w:cs="Times New Roman"/>
          <w:sz w:val="24"/>
          <w:szCs w:val="24"/>
        </w:rPr>
        <w:t>Fiscal Year 20</w:t>
      </w:r>
      <w:r w:rsidR="0011283C">
        <w:rPr>
          <w:rFonts w:ascii="Verdana" w:hAnsi="Verdana" w:cs="Times New Roman"/>
          <w:sz w:val="24"/>
          <w:szCs w:val="24"/>
        </w:rPr>
        <w:t>19, over 52,000 individuals received training through a variety of TWC administered OST and other programs</w:t>
      </w:r>
      <w:r w:rsidR="00CE2642">
        <w:rPr>
          <w:rFonts w:ascii="Verdana" w:hAnsi="Verdana" w:cs="Times New Roman"/>
          <w:sz w:val="24"/>
          <w:szCs w:val="24"/>
        </w:rPr>
        <w:t xml:space="preserve">. </w:t>
      </w:r>
      <w:r w:rsidR="000C353B">
        <w:rPr>
          <w:rFonts w:ascii="Verdana" w:hAnsi="Verdana" w:cs="Times New Roman"/>
          <w:sz w:val="24"/>
          <w:szCs w:val="24"/>
        </w:rPr>
        <w:t>VRD supported 7,500 people including 2,286 diagnosed with IDD.</w:t>
      </w:r>
      <w:r w:rsidR="0011283C">
        <w:rPr>
          <w:rFonts w:ascii="Verdana" w:hAnsi="Verdana" w:cs="Times New Roman"/>
          <w:sz w:val="24"/>
          <w:szCs w:val="24"/>
        </w:rPr>
        <w:t xml:space="preserve"> </w:t>
      </w:r>
      <w:r w:rsidR="000C353B">
        <w:rPr>
          <w:rFonts w:ascii="Verdana" w:hAnsi="Verdana" w:cs="Times New Roman"/>
          <w:sz w:val="24"/>
          <w:szCs w:val="24"/>
        </w:rPr>
        <w:t xml:space="preserve">The IDD label describes over 800 distinct conditions with range and severity so vast that making specific recommendations for the IDD population would be impractical. </w:t>
      </w:r>
      <w:r w:rsidR="002D6219">
        <w:rPr>
          <w:rFonts w:ascii="Verdana" w:hAnsi="Verdana" w:cs="Times New Roman"/>
          <w:sz w:val="24"/>
          <w:szCs w:val="24"/>
        </w:rPr>
        <w:t>The r</w:t>
      </w:r>
      <w:r w:rsidR="00007978">
        <w:rPr>
          <w:rFonts w:ascii="Verdana" w:hAnsi="Verdana" w:cs="Times New Roman"/>
          <w:sz w:val="24"/>
          <w:szCs w:val="24"/>
        </w:rPr>
        <w:t xml:space="preserve">eport provides suggestions for expanding existing programs </w:t>
      </w:r>
      <w:r w:rsidR="002D6219">
        <w:rPr>
          <w:rFonts w:ascii="Verdana" w:hAnsi="Verdana" w:cs="Times New Roman"/>
          <w:sz w:val="24"/>
          <w:szCs w:val="24"/>
        </w:rPr>
        <w:t xml:space="preserve">for people with disabilities </w:t>
      </w:r>
      <w:r w:rsidR="00007978">
        <w:rPr>
          <w:rFonts w:ascii="Verdana" w:hAnsi="Verdana" w:cs="Times New Roman"/>
          <w:sz w:val="24"/>
          <w:szCs w:val="24"/>
        </w:rPr>
        <w:t>in community college system</w:t>
      </w:r>
      <w:r w:rsidR="000C353B">
        <w:rPr>
          <w:rFonts w:ascii="Verdana" w:hAnsi="Verdana" w:cs="Times New Roman"/>
          <w:sz w:val="24"/>
          <w:szCs w:val="24"/>
        </w:rPr>
        <w:t>s</w:t>
      </w:r>
      <w:r w:rsidR="004C10B7">
        <w:rPr>
          <w:rFonts w:ascii="Verdana" w:hAnsi="Verdana" w:cs="Times New Roman"/>
          <w:sz w:val="24"/>
          <w:szCs w:val="24"/>
        </w:rPr>
        <w:t>.</w:t>
      </w:r>
    </w:p>
    <w:p w:rsidR="004C10B7" w:rsidRDefault="004C10B7" w:rsidP="009B623E">
      <w:pPr>
        <w:pStyle w:val="NoSpacing"/>
        <w:contextualSpacing/>
        <w:rPr>
          <w:rFonts w:ascii="Verdana" w:hAnsi="Verdana" w:cs="Times New Roman"/>
          <w:sz w:val="24"/>
          <w:szCs w:val="24"/>
        </w:rPr>
      </w:pPr>
    </w:p>
    <w:p w:rsidR="0089667E" w:rsidRDefault="00F64197" w:rsidP="009B623E">
      <w:pPr>
        <w:pStyle w:val="NoSpacing"/>
        <w:contextualSpacing/>
        <w:rPr>
          <w:rFonts w:ascii="Verdana" w:hAnsi="Verdana" w:cs="Times New Roman"/>
          <w:sz w:val="24"/>
          <w:szCs w:val="24"/>
        </w:rPr>
      </w:pPr>
      <w:r>
        <w:rPr>
          <w:rFonts w:ascii="Verdana" w:hAnsi="Verdana" w:cs="Times New Roman"/>
          <w:sz w:val="24"/>
          <w:szCs w:val="24"/>
        </w:rPr>
        <w:t>E</w:t>
      </w:r>
      <w:r w:rsidR="00007978">
        <w:rPr>
          <w:rFonts w:ascii="Verdana" w:hAnsi="Verdana" w:cs="Times New Roman"/>
          <w:sz w:val="24"/>
          <w:szCs w:val="24"/>
        </w:rPr>
        <w:t>xample</w:t>
      </w:r>
      <w:r>
        <w:rPr>
          <w:rFonts w:ascii="Verdana" w:hAnsi="Verdana" w:cs="Times New Roman"/>
          <w:sz w:val="24"/>
          <w:szCs w:val="24"/>
        </w:rPr>
        <w:t>s</w:t>
      </w:r>
      <w:r w:rsidR="00007978">
        <w:rPr>
          <w:rFonts w:ascii="Verdana" w:hAnsi="Verdana" w:cs="Times New Roman"/>
          <w:sz w:val="24"/>
          <w:szCs w:val="24"/>
        </w:rPr>
        <w:t xml:space="preserve"> of a high demand occupation</w:t>
      </w:r>
      <w:r>
        <w:rPr>
          <w:rFonts w:ascii="Verdana" w:hAnsi="Verdana" w:cs="Times New Roman"/>
          <w:sz w:val="24"/>
          <w:szCs w:val="24"/>
        </w:rPr>
        <w:t xml:space="preserve"> that require high school graduation or equivalent is</w:t>
      </w:r>
      <w:r w:rsidR="00007978">
        <w:rPr>
          <w:rFonts w:ascii="Verdana" w:hAnsi="Verdana" w:cs="Times New Roman"/>
          <w:sz w:val="24"/>
          <w:szCs w:val="24"/>
        </w:rPr>
        <w:t xml:space="preserve"> home health aide or personal care aide.</w:t>
      </w:r>
      <w:r w:rsidR="0089667E">
        <w:rPr>
          <w:rFonts w:ascii="Verdana" w:hAnsi="Verdana" w:cs="Times New Roman"/>
          <w:sz w:val="24"/>
          <w:szCs w:val="24"/>
        </w:rPr>
        <w:t xml:space="preserve"> </w:t>
      </w:r>
      <w:r w:rsidR="004C10B7">
        <w:rPr>
          <w:rFonts w:ascii="Verdana" w:hAnsi="Verdana" w:cs="Times New Roman"/>
          <w:sz w:val="24"/>
          <w:szCs w:val="24"/>
        </w:rPr>
        <w:t xml:space="preserve">Texas offers certification in these industries to people with IDD through TAMU’s PATHS and UT’s E4Texas programs. </w:t>
      </w:r>
      <w:r w:rsidR="00065540">
        <w:rPr>
          <w:rFonts w:ascii="Verdana" w:hAnsi="Verdana" w:cs="Times New Roman"/>
          <w:sz w:val="24"/>
          <w:szCs w:val="24"/>
        </w:rPr>
        <w:t xml:space="preserve">In 2019, </w:t>
      </w:r>
      <w:r w:rsidR="004C10B7">
        <w:rPr>
          <w:rFonts w:ascii="Verdana" w:hAnsi="Verdana" w:cs="Times New Roman"/>
          <w:sz w:val="24"/>
          <w:szCs w:val="24"/>
        </w:rPr>
        <w:t xml:space="preserve">438 VR customers received training to become a personal attendant. </w:t>
      </w:r>
      <w:r w:rsidR="00065540">
        <w:rPr>
          <w:rFonts w:ascii="Verdana" w:hAnsi="Verdana" w:cs="Times New Roman"/>
          <w:sz w:val="24"/>
          <w:szCs w:val="24"/>
        </w:rPr>
        <w:t xml:space="preserve">El Paso Community College’s </w:t>
      </w:r>
      <w:r w:rsidR="0089667E">
        <w:rPr>
          <w:rFonts w:ascii="Verdana" w:hAnsi="Verdana" w:cs="Times New Roman"/>
          <w:sz w:val="24"/>
          <w:szCs w:val="24"/>
        </w:rPr>
        <w:t xml:space="preserve">Project HIGHER offers a level-one certificate </w:t>
      </w:r>
      <w:r w:rsidR="00065540">
        <w:rPr>
          <w:rFonts w:ascii="Verdana" w:hAnsi="Verdana" w:cs="Times New Roman"/>
          <w:sz w:val="24"/>
          <w:szCs w:val="24"/>
        </w:rPr>
        <w:t>to prepare people with IDD for certification testing in</w:t>
      </w:r>
      <w:r w:rsidR="0089667E">
        <w:rPr>
          <w:rFonts w:ascii="Verdana" w:hAnsi="Verdana" w:cs="Times New Roman"/>
          <w:sz w:val="24"/>
          <w:szCs w:val="24"/>
        </w:rPr>
        <w:t xml:space="preserve"> auto</w:t>
      </w:r>
      <w:r w:rsidR="00065540">
        <w:rPr>
          <w:rFonts w:ascii="Verdana" w:hAnsi="Verdana" w:cs="Times New Roman"/>
          <w:sz w:val="24"/>
          <w:szCs w:val="24"/>
        </w:rPr>
        <w:t>motive technology</w:t>
      </w:r>
      <w:r w:rsidR="0089667E">
        <w:rPr>
          <w:rFonts w:ascii="Verdana" w:hAnsi="Verdana" w:cs="Times New Roman"/>
          <w:sz w:val="24"/>
          <w:szCs w:val="24"/>
        </w:rPr>
        <w:t>, industrial tech welding, heating vent</w:t>
      </w:r>
      <w:r w:rsidR="00065540">
        <w:rPr>
          <w:rFonts w:ascii="Verdana" w:hAnsi="Verdana" w:cs="Times New Roman"/>
          <w:sz w:val="24"/>
          <w:szCs w:val="24"/>
        </w:rPr>
        <w:t>ilation</w:t>
      </w:r>
      <w:r w:rsidR="0089667E">
        <w:rPr>
          <w:rFonts w:ascii="Verdana" w:hAnsi="Verdana" w:cs="Times New Roman"/>
          <w:sz w:val="24"/>
          <w:szCs w:val="24"/>
        </w:rPr>
        <w:t xml:space="preserve"> and A</w:t>
      </w:r>
      <w:r w:rsidR="00065540">
        <w:rPr>
          <w:rFonts w:ascii="Verdana" w:hAnsi="Verdana" w:cs="Times New Roman"/>
          <w:sz w:val="24"/>
          <w:szCs w:val="24"/>
        </w:rPr>
        <w:t>/C r</w:t>
      </w:r>
      <w:r w:rsidR="0089667E">
        <w:rPr>
          <w:rFonts w:ascii="Verdana" w:hAnsi="Verdana" w:cs="Times New Roman"/>
          <w:sz w:val="24"/>
          <w:szCs w:val="24"/>
        </w:rPr>
        <w:t>esidential. Average wage for home health/nursing aide is $9</w:t>
      </w:r>
      <w:r w:rsidR="00462EE6">
        <w:rPr>
          <w:rFonts w:ascii="Verdana" w:hAnsi="Verdana" w:cs="Times New Roman"/>
          <w:sz w:val="24"/>
          <w:szCs w:val="24"/>
        </w:rPr>
        <w:t>.60</w:t>
      </w:r>
      <w:r w:rsidR="0089667E">
        <w:rPr>
          <w:rFonts w:ascii="Verdana" w:hAnsi="Verdana" w:cs="Times New Roman"/>
          <w:sz w:val="24"/>
          <w:szCs w:val="24"/>
        </w:rPr>
        <w:t xml:space="preserve"> per hour</w:t>
      </w:r>
      <w:r w:rsidR="00462EE6">
        <w:rPr>
          <w:rFonts w:ascii="Verdana" w:hAnsi="Verdana" w:cs="Times New Roman"/>
          <w:sz w:val="24"/>
          <w:szCs w:val="24"/>
        </w:rPr>
        <w:t xml:space="preserve"> typically without benefits</w:t>
      </w:r>
      <w:r w:rsidR="0089667E">
        <w:rPr>
          <w:rFonts w:ascii="Verdana" w:hAnsi="Verdana" w:cs="Times New Roman"/>
          <w:sz w:val="24"/>
          <w:szCs w:val="24"/>
        </w:rPr>
        <w:t>, versus $22</w:t>
      </w:r>
      <w:r w:rsidR="00462EE6">
        <w:rPr>
          <w:rFonts w:ascii="Verdana" w:hAnsi="Verdana" w:cs="Times New Roman"/>
          <w:sz w:val="24"/>
          <w:szCs w:val="24"/>
        </w:rPr>
        <w:t>.60</w:t>
      </w:r>
      <w:r w:rsidR="0089667E">
        <w:rPr>
          <w:rFonts w:ascii="Verdana" w:hAnsi="Verdana" w:cs="Times New Roman"/>
          <w:sz w:val="24"/>
          <w:szCs w:val="24"/>
        </w:rPr>
        <w:t xml:space="preserve"> for an HVAC technician.</w:t>
      </w:r>
      <w:r w:rsidR="00065540">
        <w:rPr>
          <w:rFonts w:ascii="Verdana" w:hAnsi="Verdana" w:cs="Times New Roman"/>
          <w:sz w:val="24"/>
          <w:szCs w:val="24"/>
        </w:rPr>
        <w:t xml:space="preserve"> </w:t>
      </w:r>
      <w:r w:rsidR="0089667E">
        <w:rPr>
          <w:rFonts w:ascii="Verdana" w:hAnsi="Verdana" w:cs="Times New Roman"/>
          <w:sz w:val="24"/>
          <w:szCs w:val="24"/>
        </w:rPr>
        <w:lastRenderedPageBreak/>
        <w:t xml:space="preserve">Anyone may apply to attend a current OST or other training program regardless of disability. </w:t>
      </w:r>
      <w:r w:rsidR="00065540">
        <w:rPr>
          <w:rFonts w:ascii="Verdana" w:hAnsi="Verdana" w:cs="Times New Roman"/>
          <w:sz w:val="24"/>
          <w:szCs w:val="24"/>
        </w:rPr>
        <w:t>Individualized e</w:t>
      </w:r>
      <w:r w:rsidR="0089667E">
        <w:rPr>
          <w:rFonts w:ascii="Verdana" w:hAnsi="Verdana" w:cs="Times New Roman"/>
          <w:sz w:val="24"/>
          <w:szCs w:val="24"/>
        </w:rPr>
        <w:t>ducation</w:t>
      </w:r>
      <w:r w:rsidR="00065540">
        <w:rPr>
          <w:rFonts w:ascii="Verdana" w:hAnsi="Verdana" w:cs="Times New Roman"/>
          <w:sz w:val="24"/>
          <w:szCs w:val="24"/>
        </w:rPr>
        <w:t>al</w:t>
      </w:r>
      <w:r w:rsidR="0089667E">
        <w:rPr>
          <w:rFonts w:ascii="Verdana" w:hAnsi="Verdana" w:cs="Times New Roman"/>
          <w:sz w:val="24"/>
          <w:szCs w:val="24"/>
        </w:rPr>
        <w:t xml:space="preserve"> supports such as adjusted eligibility criteria, personal assistants</w:t>
      </w:r>
      <w:r w:rsidR="00065540">
        <w:rPr>
          <w:rFonts w:ascii="Verdana" w:hAnsi="Verdana" w:cs="Times New Roman"/>
          <w:sz w:val="24"/>
          <w:szCs w:val="24"/>
        </w:rPr>
        <w:t xml:space="preserve"> or </w:t>
      </w:r>
      <w:r w:rsidR="0089667E">
        <w:rPr>
          <w:rFonts w:ascii="Verdana" w:hAnsi="Verdana" w:cs="Times New Roman"/>
          <w:sz w:val="24"/>
          <w:szCs w:val="24"/>
        </w:rPr>
        <w:t xml:space="preserve">attendants or note takers </w:t>
      </w:r>
      <w:r w:rsidR="00AC5C6F">
        <w:rPr>
          <w:rFonts w:ascii="Verdana" w:hAnsi="Verdana" w:cs="Times New Roman"/>
          <w:sz w:val="24"/>
          <w:szCs w:val="24"/>
        </w:rPr>
        <w:t xml:space="preserve">could </w:t>
      </w:r>
      <w:r w:rsidR="0089667E">
        <w:rPr>
          <w:rFonts w:ascii="Verdana" w:hAnsi="Verdana" w:cs="Times New Roman"/>
          <w:sz w:val="24"/>
          <w:szCs w:val="24"/>
        </w:rPr>
        <w:t>make this OST more accessible for people with IDD.</w:t>
      </w:r>
      <w:r w:rsidR="005A6B18">
        <w:rPr>
          <w:rFonts w:ascii="Verdana" w:hAnsi="Verdana" w:cs="Times New Roman"/>
          <w:sz w:val="24"/>
          <w:szCs w:val="24"/>
        </w:rPr>
        <w:t xml:space="preserve"> TWC VRD will continue to provide support to individuals wishing to attend OST or other training programs with the goal of obtaining competitive integrated employment.</w:t>
      </w:r>
    </w:p>
    <w:p w:rsidR="005A6B18" w:rsidRDefault="005A6B18" w:rsidP="009B623E">
      <w:pPr>
        <w:pStyle w:val="NoSpacing"/>
        <w:contextualSpacing/>
        <w:rPr>
          <w:rFonts w:ascii="Verdana" w:hAnsi="Verdana" w:cs="Times New Roman"/>
          <w:sz w:val="24"/>
          <w:szCs w:val="24"/>
        </w:rPr>
      </w:pPr>
    </w:p>
    <w:p w:rsidR="006F643A" w:rsidRDefault="001E0F9A" w:rsidP="003F2053">
      <w:pPr>
        <w:pStyle w:val="NoSpacing"/>
        <w:contextualSpacing/>
        <w:rPr>
          <w:rFonts w:ascii="Verdana" w:hAnsi="Verdana" w:cs="Times New Roman"/>
          <w:b/>
          <w:sz w:val="24"/>
          <w:szCs w:val="24"/>
        </w:rPr>
      </w:pPr>
      <w:r w:rsidRPr="003F2053">
        <w:rPr>
          <w:rFonts w:ascii="Verdana" w:hAnsi="Verdana" w:cs="Times New Roman"/>
          <w:b/>
          <w:sz w:val="24"/>
          <w:szCs w:val="24"/>
        </w:rPr>
        <w:t>Policy Development based on the Committee’s Issue Areas</w:t>
      </w:r>
    </w:p>
    <w:p w:rsidR="00DE3C42" w:rsidRPr="003F2053" w:rsidRDefault="00DE3C42" w:rsidP="003F2053">
      <w:pPr>
        <w:pStyle w:val="NoSpacing"/>
        <w:contextualSpacing/>
        <w:rPr>
          <w:rFonts w:ascii="Verdana" w:hAnsi="Verdana" w:cs="Times New Roman"/>
          <w:sz w:val="16"/>
          <w:szCs w:val="16"/>
        </w:rPr>
      </w:pPr>
    </w:p>
    <w:p w:rsidR="00DE3C42" w:rsidRDefault="00DE3C42" w:rsidP="006D21F7">
      <w:pPr>
        <w:pStyle w:val="NoSpacing"/>
        <w:contextualSpacing/>
        <w:rPr>
          <w:rStyle w:val="Hyperlink"/>
          <w:rFonts w:ascii="Verdana" w:hAnsi="Verdana"/>
          <w:color w:val="auto"/>
          <w:sz w:val="24"/>
          <w:szCs w:val="24"/>
          <w:u w:val="none"/>
        </w:rPr>
      </w:pPr>
      <w:r w:rsidRPr="006F643A">
        <w:rPr>
          <w:rStyle w:val="Hyperlink"/>
          <w:rFonts w:ascii="Verdana" w:hAnsi="Verdana"/>
          <w:color w:val="auto"/>
          <w:sz w:val="24"/>
          <w:szCs w:val="24"/>
        </w:rPr>
        <w:t>Adult Protective Services Complaint Follow-Up with a Legally Authorized Representative</w:t>
      </w:r>
      <w:r w:rsidR="00DE6BB7">
        <w:rPr>
          <w:rStyle w:val="Hyperlink"/>
          <w:rFonts w:ascii="Verdana" w:hAnsi="Verdana"/>
          <w:color w:val="auto"/>
          <w:sz w:val="24"/>
          <w:szCs w:val="24"/>
          <w:u w:val="none"/>
        </w:rPr>
        <w:t xml:space="preserve">, originally received from </w:t>
      </w:r>
      <w:r w:rsidR="00990EDE">
        <w:rPr>
          <w:rStyle w:val="Hyperlink"/>
          <w:rFonts w:ascii="Verdana" w:hAnsi="Verdana"/>
          <w:color w:val="auto"/>
          <w:sz w:val="24"/>
          <w:szCs w:val="24"/>
          <w:u w:val="none"/>
        </w:rPr>
        <w:t xml:space="preserve">a </w:t>
      </w:r>
      <w:r w:rsidR="00DE6BB7">
        <w:rPr>
          <w:rStyle w:val="Hyperlink"/>
          <w:rFonts w:ascii="Verdana" w:hAnsi="Verdana"/>
          <w:color w:val="auto"/>
          <w:sz w:val="24"/>
          <w:szCs w:val="24"/>
          <w:u w:val="none"/>
        </w:rPr>
        <w:t>constituent</w:t>
      </w:r>
      <w:r w:rsidR="00990EDE">
        <w:rPr>
          <w:rStyle w:val="Hyperlink"/>
          <w:rFonts w:ascii="Verdana" w:hAnsi="Verdana"/>
          <w:color w:val="auto"/>
          <w:sz w:val="24"/>
          <w:szCs w:val="24"/>
          <w:u w:val="none"/>
        </w:rPr>
        <w:t xml:space="preserve"> that identifies a l</w:t>
      </w:r>
      <w:r w:rsidR="00D80A1F">
        <w:rPr>
          <w:rStyle w:val="Hyperlink"/>
          <w:rFonts w:ascii="Verdana" w:hAnsi="Verdana"/>
          <w:color w:val="auto"/>
          <w:sz w:val="24"/>
          <w:szCs w:val="24"/>
          <w:u w:val="none"/>
        </w:rPr>
        <w:t xml:space="preserve">ack of transparency. </w:t>
      </w:r>
      <w:r w:rsidR="00990EDE">
        <w:rPr>
          <w:rStyle w:val="Hyperlink"/>
          <w:rFonts w:ascii="Verdana" w:hAnsi="Verdana"/>
          <w:color w:val="auto"/>
          <w:sz w:val="24"/>
          <w:szCs w:val="24"/>
          <w:u w:val="none"/>
        </w:rPr>
        <w:t>A</w:t>
      </w:r>
      <w:r w:rsidR="00DE6BB7">
        <w:rPr>
          <w:rStyle w:val="Hyperlink"/>
          <w:rFonts w:ascii="Verdana" w:hAnsi="Verdana"/>
          <w:color w:val="auto"/>
          <w:sz w:val="24"/>
          <w:szCs w:val="24"/>
          <w:u w:val="none"/>
        </w:rPr>
        <w:t xml:space="preserve"> third party should be involved in closing out the complaint</w:t>
      </w:r>
      <w:r w:rsidR="00D80A1F">
        <w:rPr>
          <w:rStyle w:val="Hyperlink"/>
          <w:rFonts w:ascii="Verdana" w:hAnsi="Verdana"/>
          <w:color w:val="auto"/>
          <w:sz w:val="24"/>
          <w:szCs w:val="24"/>
          <w:u w:val="none"/>
        </w:rPr>
        <w:t>. GCPD staff has</w:t>
      </w:r>
      <w:r w:rsidR="00E224B9">
        <w:rPr>
          <w:rStyle w:val="Hyperlink"/>
          <w:rFonts w:ascii="Verdana" w:hAnsi="Verdana"/>
          <w:color w:val="auto"/>
          <w:sz w:val="24"/>
          <w:szCs w:val="24"/>
          <w:u w:val="none"/>
        </w:rPr>
        <w:t xml:space="preserve"> not fully reviewed the proposed recommendation nor sought input or data from DFPS.</w:t>
      </w:r>
    </w:p>
    <w:p w:rsidR="00D80A1F" w:rsidRDefault="00D80A1F" w:rsidP="006D21F7">
      <w:pPr>
        <w:pStyle w:val="NoSpacing"/>
        <w:contextualSpacing/>
        <w:rPr>
          <w:rStyle w:val="Hyperlink"/>
          <w:rFonts w:ascii="Verdana" w:hAnsi="Verdana"/>
          <w:color w:val="auto"/>
          <w:sz w:val="24"/>
          <w:szCs w:val="24"/>
          <w:u w:val="none"/>
        </w:rPr>
      </w:pPr>
      <w:r w:rsidRPr="00D80A1F">
        <w:rPr>
          <w:rStyle w:val="Hyperlink"/>
          <w:rFonts w:ascii="Verdana" w:hAnsi="Verdana"/>
          <w:color w:val="auto"/>
          <w:sz w:val="24"/>
          <w:szCs w:val="24"/>
          <w:highlight w:val="yellow"/>
          <w:u w:val="none"/>
        </w:rPr>
        <w:t>Motion</w:t>
      </w:r>
      <w:r>
        <w:rPr>
          <w:rStyle w:val="Hyperlink"/>
          <w:rFonts w:ascii="Verdana" w:hAnsi="Verdana"/>
          <w:color w:val="auto"/>
          <w:sz w:val="24"/>
          <w:szCs w:val="24"/>
          <w:u w:val="none"/>
        </w:rPr>
        <w:t xml:space="preserve"> by Ellen Bauman to allow the appropriate state agency an opportunity to address the concerns. Motion approved by roll call vote.</w:t>
      </w:r>
    </w:p>
    <w:p w:rsidR="00DE6BB7" w:rsidRDefault="00DE6BB7" w:rsidP="00DE6BB7">
      <w:pPr>
        <w:pStyle w:val="NoSpacing"/>
        <w:contextualSpacing/>
        <w:rPr>
          <w:rStyle w:val="Hyperlink"/>
          <w:rFonts w:ascii="Verdana" w:hAnsi="Verdana"/>
          <w:color w:val="auto"/>
          <w:sz w:val="24"/>
          <w:szCs w:val="24"/>
          <w:u w:val="none"/>
        </w:rPr>
      </w:pPr>
    </w:p>
    <w:p w:rsidR="009228C3" w:rsidRDefault="00DE3C42" w:rsidP="006D21F7">
      <w:pPr>
        <w:pStyle w:val="NoSpacing"/>
        <w:contextualSpacing/>
        <w:rPr>
          <w:rStyle w:val="Hyperlink"/>
          <w:rFonts w:ascii="Verdana" w:hAnsi="Verdana"/>
          <w:color w:val="auto"/>
          <w:sz w:val="24"/>
          <w:szCs w:val="24"/>
          <w:u w:val="none"/>
        </w:rPr>
      </w:pPr>
      <w:r w:rsidRPr="006F643A">
        <w:rPr>
          <w:rStyle w:val="Hyperlink"/>
          <w:rFonts w:ascii="Verdana" w:hAnsi="Verdana"/>
          <w:color w:val="auto"/>
          <w:sz w:val="24"/>
          <w:szCs w:val="24"/>
        </w:rPr>
        <w:t>Certified Sign Language Interpreters for HHSC/Office of Deaf and Hard of Hearing Services Interagency Contracts</w:t>
      </w:r>
      <w:r w:rsidR="00D80A1F">
        <w:rPr>
          <w:rStyle w:val="Hyperlink"/>
          <w:rFonts w:ascii="Verdana" w:hAnsi="Verdana"/>
          <w:color w:val="auto"/>
          <w:sz w:val="24"/>
          <w:szCs w:val="24"/>
          <w:u w:val="none"/>
        </w:rPr>
        <w:t xml:space="preserve">. </w:t>
      </w:r>
      <w:r w:rsidR="006F643A">
        <w:rPr>
          <w:rStyle w:val="Hyperlink"/>
          <w:rFonts w:ascii="Verdana" w:hAnsi="Verdana"/>
          <w:color w:val="auto"/>
          <w:sz w:val="24"/>
          <w:szCs w:val="24"/>
          <w:u w:val="none"/>
        </w:rPr>
        <w:t>Ms. Rudkin</w:t>
      </w:r>
      <w:r w:rsidR="00D80A1F">
        <w:rPr>
          <w:rStyle w:val="Hyperlink"/>
          <w:rFonts w:ascii="Verdana" w:hAnsi="Verdana"/>
          <w:color w:val="auto"/>
          <w:sz w:val="24"/>
          <w:szCs w:val="24"/>
          <w:u w:val="none"/>
        </w:rPr>
        <w:t xml:space="preserve"> introduced the proposal</w:t>
      </w:r>
      <w:r w:rsidR="009228C3">
        <w:rPr>
          <w:rStyle w:val="Hyperlink"/>
          <w:rFonts w:ascii="Verdana" w:hAnsi="Verdana"/>
          <w:color w:val="auto"/>
          <w:sz w:val="24"/>
          <w:szCs w:val="24"/>
          <w:u w:val="none"/>
        </w:rPr>
        <w:t>, noting the deaf community prefers in-person, onsite interpreters</w:t>
      </w:r>
      <w:r w:rsidR="00D80A1F">
        <w:rPr>
          <w:rStyle w:val="Hyperlink"/>
          <w:rFonts w:ascii="Verdana" w:hAnsi="Verdana"/>
          <w:color w:val="auto"/>
          <w:sz w:val="24"/>
          <w:szCs w:val="24"/>
          <w:u w:val="none"/>
        </w:rPr>
        <w:t xml:space="preserve">. </w:t>
      </w:r>
      <w:r w:rsidR="00461E08">
        <w:rPr>
          <w:rStyle w:val="Hyperlink"/>
          <w:rFonts w:ascii="Verdana" w:hAnsi="Verdana"/>
          <w:color w:val="auto"/>
          <w:sz w:val="24"/>
          <w:szCs w:val="24"/>
          <w:u w:val="none"/>
        </w:rPr>
        <w:t>Stakeholders report m</w:t>
      </w:r>
      <w:r w:rsidR="00D80A1F">
        <w:rPr>
          <w:rStyle w:val="Hyperlink"/>
          <w:rFonts w:ascii="Verdana" w:hAnsi="Verdana"/>
          <w:color w:val="auto"/>
          <w:sz w:val="24"/>
          <w:szCs w:val="24"/>
          <w:u w:val="none"/>
        </w:rPr>
        <w:t xml:space="preserve">any complaints of unqualified, non-certified interpreters. </w:t>
      </w:r>
      <w:r w:rsidR="00DD73B9">
        <w:rPr>
          <w:rStyle w:val="Hyperlink"/>
          <w:rFonts w:ascii="Verdana" w:hAnsi="Verdana"/>
          <w:color w:val="auto"/>
          <w:sz w:val="24"/>
          <w:szCs w:val="24"/>
          <w:u w:val="none"/>
        </w:rPr>
        <w:t xml:space="preserve">An interpreter should be responsible to say they are not qualified for certain assignments. </w:t>
      </w:r>
      <w:r w:rsidR="00461E08">
        <w:rPr>
          <w:rStyle w:val="Hyperlink"/>
          <w:rFonts w:ascii="Verdana" w:hAnsi="Verdana"/>
          <w:color w:val="auto"/>
          <w:sz w:val="24"/>
          <w:szCs w:val="24"/>
          <w:u w:val="none"/>
        </w:rPr>
        <w:t>Oftentimes</w:t>
      </w:r>
      <w:r w:rsidR="00D80A1F">
        <w:rPr>
          <w:rStyle w:val="Hyperlink"/>
          <w:rFonts w:ascii="Verdana" w:hAnsi="Verdana"/>
          <w:color w:val="auto"/>
          <w:sz w:val="24"/>
          <w:szCs w:val="24"/>
          <w:u w:val="none"/>
        </w:rPr>
        <w:t xml:space="preserve"> issues involve </w:t>
      </w:r>
      <w:r w:rsidR="00461E08">
        <w:rPr>
          <w:rStyle w:val="Hyperlink"/>
          <w:rFonts w:ascii="Verdana" w:hAnsi="Verdana"/>
          <w:color w:val="auto"/>
          <w:sz w:val="24"/>
          <w:szCs w:val="24"/>
          <w:u w:val="none"/>
        </w:rPr>
        <w:t xml:space="preserve">complex healthcare and </w:t>
      </w:r>
      <w:r w:rsidR="00D80A1F">
        <w:rPr>
          <w:rStyle w:val="Hyperlink"/>
          <w:rFonts w:ascii="Verdana" w:hAnsi="Verdana"/>
          <w:color w:val="auto"/>
          <w:sz w:val="24"/>
          <w:szCs w:val="24"/>
          <w:u w:val="none"/>
        </w:rPr>
        <w:t>quality of life discussion</w:t>
      </w:r>
      <w:r w:rsidR="00C83810">
        <w:rPr>
          <w:rStyle w:val="Hyperlink"/>
          <w:rFonts w:ascii="Verdana" w:hAnsi="Verdana"/>
          <w:color w:val="auto"/>
          <w:sz w:val="24"/>
          <w:szCs w:val="24"/>
          <w:u w:val="none"/>
        </w:rPr>
        <w:t xml:space="preserve">. </w:t>
      </w:r>
      <w:r w:rsidR="003E4482">
        <w:rPr>
          <w:rStyle w:val="Hyperlink"/>
          <w:rFonts w:ascii="Verdana" w:hAnsi="Verdana"/>
          <w:color w:val="auto"/>
          <w:sz w:val="24"/>
          <w:szCs w:val="24"/>
          <w:u w:val="none"/>
        </w:rPr>
        <w:t>Without proficient interpretation, miscommunication occurs or i</w:t>
      </w:r>
      <w:r w:rsidR="006F643A">
        <w:rPr>
          <w:rStyle w:val="Hyperlink"/>
          <w:rFonts w:ascii="Verdana" w:hAnsi="Verdana"/>
          <w:color w:val="auto"/>
          <w:sz w:val="24"/>
          <w:szCs w:val="24"/>
          <w:u w:val="none"/>
        </w:rPr>
        <w:t xml:space="preserve">nformation </w:t>
      </w:r>
      <w:r w:rsidR="00DD73B9">
        <w:rPr>
          <w:rStyle w:val="Hyperlink"/>
          <w:rFonts w:ascii="Verdana" w:hAnsi="Verdana"/>
          <w:color w:val="auto"/>
          <w:sz w:val="24"/>
          <w:szCs w:val="24"/>
          <w:u w:val="none"/>
        </w:rPr>
        <w:t>may</w:t>
      </w:r>
      <w:r w:rsidR="00C83810">
        <w:rPr>
          <w:rStyle w:val="Hyperlink"/>
          <w:rFonts w:ascii="Verdana" w:hAnsi="Verdana"/>
          <w:color w:val="auto"/>
          <w:sz w:val="24"/>
          <w:szCs w:val="24"/>
          <w:u w:val="none"/>
        </w:rPr>
        <w:t xml:space="preserve"> be</w:t>
      </w:r>
      <w:r w:rsidR="006F643A">
        <w:rPr>
          <w:rStyle w:val="Hyperlink"/>
          <w:rFonts w:ascii="Verdana" w:hAnsi="Verdana"/>
          <w:color w:val="auto"/>
          <w:sz w:val="24"/>
          <w:szCs w:val="24"/>
          <w:u w:val="none"/>
        </w:rPr>
        <w:t xml:space="preserve"> </w:t>
      </w:r>
      <w:r w:rsidR="00DD73B9">
        <w:rPr>
          <w:rStyle w:val="Hyperlink"/>
          <w:rFonts w:ascii="Verdana" w:hAnsi="Verdana"/>
          <w:color w:val="auto"/>
          <w:sz w:val="24"/>
          <w:szCs w:val="24"/>
          <w:u w:val="none"/>
        </w:rPr>
        <w:t>left out</w:t>
      </w:r>
      <w:r w:rsidR="003E4482">
        <w:rPr>
          <w:rStyle w:val="Hyperlink"/>
          <w:rFonts w:ascii="Verdana" w:hAnsi="Verdana"/>
          <w:color w:val="auto"/>
          <w:sz w:val="24"/>
          <w:szCs w:val="24"/>
          <w:u w:val="none"/>
        </w:rPr>
        <w:t xml:space="preserve"> such as behavioral issues or medical history</w:t>
      </w:r>
      <w:r w:rsidR="00E224B9">
        <w:rPr>
          <w:rStyle w:val="Hyperlink"/>
          <w:rFonts w:ascii="Verdana" w:hAnsi="Verdana"/>
          <w:color w:val="auto"/>
          <w:sz w:val="24"/>
          <w:szCs w:val="24"/>
          <w:u w:val="none"/>
        </w:rPr>
        <w:t>. During C</w:t>
      </w:r>
      <w:r w:rsidR="00D80A1F">
        <w:rPr>
          <w:rStyle w:val="Hyperlink"/>
          <w:rFonts w:ascii="Verdana" w:hAnsi="Verdana"/>
          <w:color w:val="auto"/>
          <w:sz w:val="24"/>
          <w:szCs w:val="24"/>
          <w:u w:val="none"/>
        </w:rPr>
        <w:t xml:space="preserve">ovid, </w:t>
      </w:r>
      <w:r w:rsidR="009228C3">
        <w:rPr>
          <w:rStyle w:val="Hyperlink"/>
          <w:rFonts w:ascii="Verdana" w:hAnsi="Verdana"/>
          <w:color w:val="auto"/>
          <w:sz w:val="24"/>
          <w:szCs w:val="24"/>
          <w:u w:val="none"/>
        </w:rPr>
        <w:t>certified Video Remote Interpreters assisted.</w:t>
      </w:r>
      <w:r w:rsidR="00D80A1F">
        <w:rPr>
          <w:rStyle w:val="Hyperlink"/>
          <w:rFonts w:ascii="Verdana" w:hAnsi="Verdana"/>
          <w:color w:val="auto"/>
          <w:sz w:val="24"/>
          <w:szCs w:val="24"/>
          <w:u w:val="none"/>
        </w:rPr>
        <w:t xml:space="preserve"> B</w:t>
      </w:r>
      <w:r w:rsidR="00461E08">
        <w:rPr>
          <w:rStyle w:val="Hyperlink"/>
          <w:rFonts w:ascii="Verdana" w:hAnsi="Verdana"/>
          <w:color w:val="auto"/>
          <w:sz w:val="24"/>
          <w:szCs w:val="24"/>
          <w:u w:val="none"/>
        </w:rPr>
        <w:t>oard for Evaluation of Interpreters maintains</w:t>
      </w:r>
      <w:r w:rsidR="00D80A1F">
        <w:rPr>
          <w:rStyle w:val="Hyperlink"/>
          <w:rFonts w:ascii="Verdana" w:hAnsi="Verdana"/>
          <w:color w:val="auto"/>
          <w:sz w:val="24"/>
          <w:szCs w:val="24"/>
          <w:u w:val="none"/>
        </w:rPr>
        <w:t xml:space="preserve"> a registry of </w:t>
      </w:r>
      <w:r w:rsidR="00875448">
        <w:rPr>
          <w:rStyle w:val="Hyperlink"/>
          <w:rFonts w:ascii="Verdana" w:hAnsi="Verdana"/>
          <w:color w:val="auto"/>
          <w:sz w:val="24"/>
          <w:szCs w:val="24"/>
          <w:u w:val="none"/>
        </w:rPr>
        <w:t>interpreters</w:t>
      </w:r>
      <w:r w:rsidR="00D80A1F">
        <w:rPr>
          <w:rStyle w:val="Hyperlink"/>
          <w:rFonts w:ascii="Verdana" w:hAnsi="Verdana"/>
          <w:color w:val="auto"/>
          <w:sz w:val="24"/>
          <w:szCs w:val="24"/>
          <w:u w:val="none"/>
        </w:rPr>
        <w:t xml:space="preserve"> for </w:t>
      </w:r>
      <w:r w:rsidR="00875448">
        <w:rPr>
          <w:rStyle w:val="Hyperlink"/>
          <w:rFonts w:ascii="Verdana" w:hAnsi="Verdana"/>
          <w:color w:val="auto"/>
          <w:sz w:val="24"/>
          <w:szCs w:val="24"/>
          <w:u w:val="none"/>
        </w:rPr>
        <w:t xml:space="preserve">the </w:t>
      </w:r>
      <w:r w:rsidR="00D80A1F">
        <w:rPr>
          <w:rStyle w:val="Hyperlink"/>
          <w:rFonts w:ascii="Verdana" w:hAnsi="Verdana"/>
          <w:color w:val="auto"/>
          <w:sz w:val="24"/>
          <w:szCs w:val="24"/>
          <w:u w:val="none"/>
        </w:rPr>
        <w:t xml:space="preserve">deaf. </w:t>
      </w:r>
      <w:r w:rsidR="00461E08">
        <w:rPr>
          <w:rStyle w:val="Hyperlink"/>
          <w:rFonts w:ascii="Verdana" w:hAnsi="Verdana"/>
          <w:color w:val="auto"/>
          <w:sz w:val="24"/>
          <w:szCs w:val="24"/>
          <w:u w:val="none"/>
        </w:rPr>
        <w:t>There are v</w:t>
      </w:r>
      <w:r w:rsidR="00D80A1F">
        <w:rPr>
          <w:rStyle w:val="Hyperlink"/>
          <w:rFonts w:ascii="Verdana" w:hAnsi="Verdana"/>
          <w:color w:val="auto"/>
          <w:sz w:val="24"/>
          <w:szCs w:val="24"/>
          <w:u w:val="none"/>
        </w:rPr>
        <w:t>alid tests available to measure</w:t>
      </w:r>
      <w:r w:rsidR="00461E08">
        <w:rPr>
          <w:rStyle w:val="Hyperlink"/>
          <w:rFonts w:ascii="Verdana" w:hAnsi="Verdana"/>
          <w:color w:val="auto"/>
          <w:sz w:val="24"/>
          <w:szCs w:val="24"/>
          <w:u w:val="none"/>
        </w:rPr>
        <w:t xml:space="preserve"> skill</w:t>
      </w:r>
      <w:r w:rsidR="00DC0551">
        <w:rPr>
          <w:rStyle w:val="Hyperlink"/>
          <w:rFonts w:ascii="Verdana" w:hAnsi="Verdana"/>
          <w:color w:val="auto"/>
          <w:sz w:val="24"/>
          <w:szCs w:val="24"/>
          <w:u w:val="none"/>
        </w:rPr>
        <w:t xml:space="preserve">. </w:t>
      </w:r>
      <w:r w:rsidR="00C83810">
        <w:rPr>
          <w:rStyle w:val="Hyperlink"/>
          <w:rFonts w:ascii="Verdana" w:hAnsi="Verdana"/>
          <w:color w:val="auto"/>
          <w:sz w:val="24"/>
          <w:szCs w:val="24"/>
          <w:u w:val="none"/>
        </w:rPr>
        <w:t xml:space="preserve">The proposal </w:t>
      </w:r>
      <w:r w:rsidR="00DC0551">
        <w:rPr>
          <w:rStyle w:val="Hyperlink"/>
          <w:rFonts w:ascii="Verdana" w:hAnsi="Verdana"/>
          <w:color w:val="auto"/>
          <w:sz w:val="24"/>
          <w:szCs w:val="24"/>
          <w:u w:val="none"/>
        </w:rPr>
        <w:t xml:space="preserve">suggests HHSC ODHHS only work with certified interpreters. </w:t>
      </w:r>
    </w:p>
    <w:p w:rsidR="006F643A" w:rsidRDefault="006F643A" w:rsidP="006D21F7">
      <w:pPr>
        <w:pStyle w:val="NoSpacing"/>
        <w:contextualSpacing/>
        <w:rPr>
          <w:rStyle w:val="Hyperlink"/>
          <w:rFonts w:ascii="Verdana" w:hAnsi="Verdana"/>
          <w:color w:val="auto"/>
          <w:sz w:val="24"/>
          <w:szCs w:val="24"/>
          <w:u w:val="none"/>
        </w:rPr>
      </w:pPr>
      <w:r w:rsidRPr="006F643A">
        <w:rPr>
          <w:rStyle w:val="Hyperlink"/>
          <w:rFonts w:ascii="Verdana" w:hAnsi="Verdana"/>
          <w:color w:val="auto"/>
          <w:sz w:val="24"/>
          <w:szCs w:val="24"/>
          <w:highlight w:val="yellow"/>
          <w:u w:val="none"/>
        </w:rPr>
        <w:t>Motion</w:t>
      </w:r>
      <w:r w:rsidRPr="006F643A">
        <w:rPr>
          <w:rStyle w:val="Hyperlink"/>
          <w:rFonts w:ascii="Verdana" w:hAnsi="Verdana"/>
          <w:color w:val="auto"/>
          <w:sz w:val="24"/>
          <w:szCs w:val="24"/>
          <w:u w:val="none"/>
        </w:rPr>
        <w:t xml:space="preserve"> from Dylan </w:t>
      </w:r>
      <w:r>
        <w:rPr>
          <w:rStyle w:val="Hyperlink"/>
          <w:rFonts w:ascii="Verdana" w:hAnsi="Verdana"/>
          <w:color w:val="auto"/>
          <w:sz w:val="24"/>
          <w:szCs w:val="24"/>
          <w:u w:val="none"/>
        </w:rPr>
        <w:t xml:space="preserve">Rafaty </w:t>
      </w:r>
      <w:r w:rsidRPr="006F643A">
        <w:rPr>
          <w:rStyle w:val="Hyperlink"/>
          <w:rFonts w:ascii="Verdana" w:hAnsi="Verdana"/>
          <w:color w:val="auto"/>
          <w:sz w:val="24"/>
          <w:szCs w:val="24"/>
          <w:u w:val="none"/>
        </w:rPr>
        <w:t>to approve the proposal.</w:t>
      </w:r>
      <w:r>
        <w:rPr>
          <w:rStyle w:val="Hyperlink"/>
          <w:rFonts w:ascii="Verdana" w:hAnsi="Verdana"/>
          <w:color w:val="auto"/>
          <w:sz w:val="24"/>
          <w:szCs w:val="24"/>
          <w:u w:val="none"/>
        </w:rPr>
        <w:t xml:space="preserve"> Motion approved by roll call vote.</w:t>
      </w:r>
    </w:p>
    <w:p w:rsidR="00DE6BB7" w:rsidRDefault="00DE6BB7" w:rsidP="00DE6BB7">
      <w:pPr>
        <w:pStyle w:val="NoSpacing"/>
        <w:contextualSpacing/>
        <w:rPr>
          <w:rStyle w:val="Hyperlink"/>
          <w:rFonts w:ascii="Verdana" w:hAnsi="Verdana"/>
          <w:color w:val="auto"/>
          <w:sz w:val="24"/>
          <w:szCs w:val="24"/>
          <w:u w:val="none"/>
        </w:rPr>
      </w:pPr>
    </w:p>
    <w:p w:rsidR="00721BBB" w:rsidRDefault="00DE3C42" w:rsidP="006D21F7">
      <w:pPr>
        <w:pStyle w:val="NoSpacing"/>
        <w:contextualSpacing/>
        <w:rPr>
          <w:rStyle w:val="Hyperlink"/>
          <w:rFonts w:ascii="Verdana" w:hAnsi="Verdana"/>
          <w:color w:val="auto"/>
          <w:sz w:val="24"/>
          <w:szCs w:val="24"/>
          <w:u w:val="none"/>
        </w:rPr>
      </w:pPr>
      <w:r w:rsidRPr="00721BBB">
        <w:rPr>
          <w:rStyle w:val="Hyperlink"/>
          <w:rFonts w:ascii="Verdana" w:hAnsi="Verdana"/>
          <w:color w:val="auto"/>
          <w:sz w:val="24"/>
          <w:szCs w:val="24"/>
        </w:rPr>
        <w:t>State Board of Educator Certification Rule on K-12 Certified Sign Language Interpreters</w:t>
      </w:r>
      <w:r w:rsidR="006F643A" w:rsidRPr="00721BBB">
        <w:rPr>
          <w:rStyle w:val="Hyperlink"/>
          <w:rFonts w:ascii="Verdana" w:hAnsi="Verdana"/>
          <w:color w:val="auto"/>
          <w:sz w:val="24"/>
          <w:szCs w:val="24"/>
          <w:u w:val="none"/>
        </w:rPr>
        <w:t>. Ms.</w:t>
      </w:r>
      <w:r w:rsidR="00B42E38" w:rsidRPr="00721BBB">
        <w:rPr>
          <w:rStyle w:val="Hyperlink"/>
          <w:rFonts w:ascii="Verdana" w:hAnsi="Verdana"/>
          <w:color w:val="auto"/>
          <w:sz w:val="24"/>
          <w:szCs w:val="24"/>
          <w:u w:val="none"/>
        </w:rPr>
        <w:t xml:space="preserve"> Rudkin introduced the proposal </w:t>
      </w:r>
      <w:r w:rsidR="000F3F01" w:rsidRPr="00721BBB">
        <w:rPr>
          <w:rStyle w:val="Hyperlink"/>
          <w:rFonts w:ascii="Verdana" w:hAnsi="Verdana"/>
          <w:color w:val="auto"/>
          <w:sz w:val="24"/>
          <w:szCs w:val="24"/>
          <w:u w:val="none"/>
        </w:rPr>
        <w:t>to reinforce</w:t>
      </w:r>
      <w:r w:rsidR="00C06124" w:rsidRPr="00721BBB">
        <w:rPr>
          <w:rStyle w:val="Hyperlink"/>
          <w:rFonts w:ascii="Verdana" w:hAnsi="Verdana"/>
          <w:color w:val="auto"/>
          <w:sz w:val="24"/>
          <w:szCs w:val="24"/>
          <w:u w:val="none"/>
        </w:rPr>
        <w:t xml:space="preserve"> a </w:t>
      </w:r>
      <w:r w:rsidR="00721BBB">
        <w:rPr>
          <w:rStyle w:val="Hyperlink"/>
          <w:rFonts w:ascii="Verdana" w:hAnsi="Verdana"/>
          <w:color w:val="auto"/>
          <w:sz w:val="24"/>
          <w:szCs w:val="24"/>
          <w:u w:val="none"/>
        </w:rPr>
        <w:t xml:space="preserve">State Education Code </w:t>
      </w:r>
      <w:r w:rsidR="00C06124" w:rsidRPr="00721BBB">
        <w:rPr>
          <w:rStyle w:val="Hyperlink"/>
          <w:rFonts w:ascii="Verdana" w:hAnsi="Verdana"/>
          <w:color w:val="auto"/>
          <w:sz w:val="24"/>
          <w:szCs w:val="24"/>
          <w:u w:val="none"/>
        </w:rPr>
        <w:t xml:space="preserve">requirement </w:t>
      </w:r>
      <w:r w:rsidR="00721BBB" w:rsidRPr="00721BBB">
        <w:rPr>
          <w:rFonts w:ascii="Verdana" w:hAnsi="Verdana"/>
          <w:sz w:val="24"/>
          <w:szCs w:val="24"/>
        </w:rPr>
        <w:t>that interpreters hold certification, if the certification exists in the mode of communication needs by the student</w:t>
      </w:r>
      <w:r w:rsidR="00C06124" w:rsidRPr="00721BBB">
        <w:rPr>
          <w:rStyle w:val="Hyperlink"/>
          <w:rFonts w:ascii="Verdana" w:hAnsi="Verdana"/>
          <w:color w:val="auto"/>
          <w:sz w:val="24"/>
          <w:szCs w:val="24"/>
          <w:u w:val="none"/>
        </w:rPr>
        <w:t>. It</w:t>
      </w:r>
      <w:r w:rsidR="00C06124">
        <w:rPr>
          <w:rStyle w:val="Hyperlink"/>
          <w:rFonts w:ascii="Verdana" w:hAnsi="Verdana"/>
          <w:color w:val="auto"/>
          <w:sz w:val="24"/>
          <w:szCs w:val="24"/>
          <w:u w:val="none"/>
        </w:rPr>
        <w:t xml:space="preserve"> involves knowing how to interact with a deaf child to explain the context of material in their language. </w:t>
      </w:r>
      <w:r w:rsidR="00721BBB">
        <w:rPr>
          <w:rStyle w:val="Hyperlink"/>
          <w:rFonts w:ascii="Verdana" w:hAnsi="Verdana"/>
          <w:color w:val="auto"/>
          <w:sz w:val="24"/>
          <w:szCs w:val="24"/>
          <w:u w:val="none"/>
        </w:rPr>
        <w:t>GCPD</w:t>
      </w:r>
      <w:r w:rsidR="00C06124">
        <w:rPr>
          <w:rStyle w:val="Hyperlink"/>
          <w:rFonts w:ascii="Verdana" w:hAnsi="Verdana"/>
          <w:color w:val="auto"/>
          <w:sz w:val="24"/>
          <w:szCs w:val="24"/>
          <w:u w:val="none"/>
        </w:rPr>
        <w:t xml:space="preserve"> staff me</w:t>
      </w:r>
      <w:r w:rsidR="00721BBB">
        <w:rPr>
          <w:rStyle w:val="Hyperlink"/>
          <w:rFonts w:ascii="Verdana" w:hAnsi="Verdana"/>
          <w:color w:val="auto"/>
          <w:sz w:val="24"/>
          <w:szCs w:val="24"/>
          <w:u w:val="none"/>
        </w:rPr>
        <w:t>t</w:t>
      </w:r>
      <w:r w:rsidR="00C06124">
        <w:rPr>
          <w:rStyle w:val="Hyperlink"/>
          <w:rFonts w:ascii="Verdana" w:hAnsi="Verdana"/>
          <w:color w:val="auto"/>
          <w:sz w:val="24"/>
          <w:szCs w:val="24"/>
          <w:u w:val="none"/>
        </w:rPr>
        <w:t xml:space="preserve"> with State Board of Education </w:t>
      </w:r>
      <w:r w:rsidR="00721BBB">
        <w:rPr>
          <w:rStyle w:val="Hyperlink"/>
          <w:rFonts w:ascii="Verdana" w:hAnsi="Verdana"/>
          <w:color w:val="auto"/>
          <w:sz w:val="24"/>
          <w:szCs w:val="24"/>
          <w:u w:val="none"/>
        </w:rPr>
        <w:t>C</w:t>
      </w:r>
      <w:r w:rsidR="00C06124">
        <w:rPr>
          <w:rStyle w:val="Hyperlink"/>
          <w:rFonts w:ascii="Verdana" w:hAnsi="Verdana"/>
          <w:color w:val="auto"/>
          <w:sz w:val="24"/>
          <w:szCs w:val="24"/>
          <w:u w:val="none"/>
        </w:rPr>
        <w:t>ertification regarding credentialing</w:t>
      </w:r>
      <w:r w:rsidR="00721BBB">
        <w:rPr>
          <w:rStyle w:val="Hyperlink"/>
          <w:rFonts w:ascii="Verdana" w:hAnsi="Verdana"/>
          <w:color w:val="auto"/>
          <w:sz w:val="24"/>
          <w:szCs w:val="24"/>
          <w:u w:val="none"/>
        </w:rPr>
        <w:t>. SBEC suggested adding a school personnel’s passing status to SBEC or TEA’s website.</w:t>
      </w:r>
    </w:p>
    <w:p w:rsidR="00DE3C42" w:rsidRDefault="00872B27" w:rsidP="006D21F7">
      <w:pPr>
        <w:pStyle w:val="NoSpacing"/>
        <w:contextualSpacing/>
        <w:rPr>
          <w:rStyle w:val="Hyperlink"/>
          <w:rFonts w:ascii="Verdana" w:hAnsi="Verdana"/>
          <w:color w:val="auto"/>
          <w:sz w:val="24"/>
          <w:szCs w:val="24"/>
          <w:u w:val="none"/>
        </w:rPr>
      </w:pPr>
      <w:r w:rsidRPr="00872B27">
        <w:rPr>
          <w:rStyle w:val="Hyperlink"/>
          <w:rFonts w:ascii="Verdana" w:hAnsi="Verdana"/>
          <w:color w:val="auto"/>
          <w:sz w:val="24"/>
          <w:szCs w:val="24"/>
          <w:highlight w:val="yellow"/>
          <w:u w:val="none"/>
        </w:rPr>
        <w:t>Motion</w:t>
      </w:r>
      <w:r>
        <w:rPr>
          <w:rStyle w:val="Hyperlink"/>
          <w:rFonts w:ascii="Verdana" w:hAnsi="Verdana"/>
          <w:color w:val="auto"/>
          <w:sz w:val="24"/>
          <w:szCs w:val="24"/>
          <w:u w:val="none"/>
        </w:rPr>
        <w:t xml:space="preserve"> by Elyse Lieberman to adopt the proposal. Motion approved by roll call vote.</w:t>
      </w:r>
    </w:p>
    <w:p w:rsidR="00DE6BB7" w:rsidRDefault="00DE6BB7" w:rsidP="00DE6BB7">
      <w:pPr>
        <w:pStyle w:val="NoSpacing"/>
        <w:contextualSpacing/>
        <w:rPr>
          <w:rStyle w:val="Hyperlink"/>
          <w:rFonts w:ascii="Verdana" w:hAnsi="Verdana"/>
          <w:color w:val="auto"/>
          <w:sz w:val="24"/>
          <w:szCs w:val="24"/>
          <w:u w:val="none"/>
        </w:rPr>
      </w:pPr>
    </w:p>
    <w:p w:rsidR="003F2053" w:rsidRDefault="003F2053" w:rsidP="006D21F7">
      <w:pPr>
        <w:pStyle w:val="NoSpacing"/>
        <w:contextualSpacing/>
        <w:rPr>
          <w:rStyle w:val="Hyperlink"/>
          <w:rFonts w:ascii="Verdana" w:hAnsi="Verdana"/>
          <w:color w:val="auto"/>
          <w:sz w:val="24"/>
          <w:szCs w:val="24"/>
          <w:u w:val="none"/>
        </w:rPr>
      </w:pPr>
      <w:r w:rsidRPr="00872B27">
        <w:rPr>
          <w:rStyle w:val="Hyperlink"/>
          <w:rFonts w:ascii="Verdana" w:hAnsi="Verdana"/>
          <w:color w:val="auto"/>
          <w:sz w:val="24"/>
          <w:szCs w:val="24"/>
        </w:rPr>
        <w:lastRenderedPageBreak/>
        <w:t>Critical Public Health</w:t>
      </w:r>
      <w:r w:rsidR="004A1F41" w:rsidRPr="00872B27">
        <w:rPr>
          <w:rStyle w:val="Hyperlink"/>
          <w:rFonts w:ascii="Verdana" w:hAnsi="Verdana"/>
          <w:color w:val="auto"/>
          <w:sz w:val="24"/>
          <w:szCs w:val="24"/>
        </w:rPr>
        <w:t xml:space="preserve"> Info</w:t>
      </w:r>
      <w:r w:rsidR="006F41D3">
        <w:rPr>
          <w:rStyle w:val="Hyperlink"/>
          <w:rFonts w:ascii="Verdana" w:hAnsi="Verdana"/>
          <w:color w:val="auto"/>
          <w:sz w:val="24"/>
          <w:szCs w:val="24"/>
        </w:rPr>
        <w:t>rmation</w:t>
      </w:r>
      <w:r w:rsidR="004A1F41" w:rsidRPr="00872B27">
        <w:rPr>
          <w:rStyle w:val="Hyperlink"/>
          <w:rFonts w:ascii="Verdana" w:hAnsi="Verdana"/>
          <w:color w:val="auto"/>
          <w:sz w:val="24"/>
          <w:szCs w:val="24"/>
        </w:rPr>
        <w:t xml:space="preserve"> available via A</w:t>
      </w:r>
      <w:r w:rsidR="009B7EFA">
        <w:rPr>
          <w:rStyle w:val="Hyperlink"/>
          <w:rFonts w:ascii="Verdana" w:hAnsi="Verdana"/>
          <w:color w:val="auto"/>
          <w:sz w:val="24"/>
          <w:szCs w:val="24"/>
        </w:rPr>
        <w:t>merican Sign Language</w:t>
      </w:r>
      <w:r w:rsidR="00872B27" w:rsidRPr="001C6B72">
        <w:rPr>
          <w:rStyle w:val="Hyperlink"/>
          <w:rFonts w:ascii="Verdana" w:hAnsi="Verdana"/>
          <w:color w:val="auto"/>
          <w:sz w:val="24"/>
          <w:szCs w:val="24"/>
          <w:u w:val="none"/>
        </w:rPr>
        <w:t>.</w:t>
      </w:r>
      <w:r w:rsidR="004A1F41">
        <w:rPr>
          <w:rStyle w:val="Hyperlink"/>
          <w:rFonts w:ascii="Verdana" w:hAnsi="Verdana"/>
          <w:color w:val="auto"/>
          <w:sz w:val="24"/>
          <w:szCs w:val="24"/>
          <w:u w:val="none"/>
        </w:rPr>
        <w:t xml:space="preserve"> </w:t>
      </w:r>
      <w:r w:rsidR="00694F81">
        <w:rPr>
          <w:rStyle w:val="Hyperlink"/>
          <w:rFonts w:ascii="Verdana" w:hAnsi="Verdana"/>
          <w:color w:val="auto"/>
          <w:sz w:val="24"/>
          <w:szCs w:val="24"/>
          <w:u w:val="none"/>
        </w:rPr>
        <w:t>A respected ASL interpreter</w:t>
      </w:r>
      <w:r w:rsidR="00872B27">
        <w:rPr>
          <w:rStyle w:val="Hyperlink"/>
          <w:rFonts w:ascii="Verdana" w:hAnsi="Verdana"/>
          <w:color w:val="auto"/>
          <w:sz w:val="24"/>
          <w:szCs w:val="24"/>
          <w:u w:val="none"/>
        </w:rPr>
        <w:t xml:space="preserve"> championed this proposal</w:t>
      </w:r>
      <w:r w:rsidR="009B7EFA">
        <w:rPr>
          <w:rStyle w:val="Hyperlink"/>
          <w:rFonts w:ascii="Verdana" w:hAnsi="Verdana"/>
          <w:color w:val="auto"/>
          <w:sz w:val="24"/>
          <w:szCs w:val="24"/>
          <w:u w:val="none"/>
        </w:rPr>
        <w:t xml:space="preserve"> because </w:t>
      </w:r>
      <w:r w:rsidR="000636E8">
        <w:rPr>
          <w:rStyle w:val="Hyperlink"/>
          <w:rFonts w:ascii="Verdana" w:hAnsi="Verdana"/>
          <w:color w:val="auto"/>
          <w:sz w:val="24"/>
          <w:szCs w:val="24"/>
          <w:u w:val="none"/>
        </w:rPr>
        <w:t xml:space="preserve">individuals who are </w:t>
      </w:r>
      <w:r w:rsidR="009B7EFA">
        <w:rPr>
          <w:rStyle w:val="Hyperlink"/>
          <w:rFonts w:ascii="Verdana" w:hAnsi="Verdana"/>
          <w:color w:val="auto"/>
          <w:sz w:val="24"/>
          <w:szCs w:val="24"/>
          <w:u w:val="none"/>
        </w:rPr>
        <w:t>deaf and hard of hearing were failing to receive important information</w:t>
      </w:r>
      <w:r w:rsidR="00FB6085">
        <w:rPr>
          <w:rStyle w:val="Hyperlink"/>
          <w:rFonts w:ascii="Verdana" w:hAnsi="Verdana"/>
          <w:color w:val="auto"/>
          <w:sz w:val="24"/>
          <w:szCs w:val="24"/>
          <w:u w:val="none"/>
        </w:rPr>
        <w:t xml:space="preserve"> during the pandemic. </w:t>
      </w:r>
      <w:r w:rsidR="009B7EFA">
        <w:rPr>
          <w:rStyle w:val="Hyperlink"/>
          <w:rFonts w:ascii="Verdana" w:hAnsi="Verdana"/>
          <w:color w:val="auto"/>
          <w:sz w:val="24"/>
          <w:szCs w:val="24"/>
          <w:u w:val="none"/>
        </w:rPr>
        <w:t xml:space="preserve">ODHHS created </w:t>
      </w:r>
      <w:r w:rsidR="00FB6085">
        <w:rPr>
          <w:rStyle w:val="Hyperlink"/>
          <w:rFonts w:ascii="Verdana" w:hAnsi="Verdana"/>
          <w:color w:val="auto"/>
          <w:sz w:val="24"/>
          <w:szCs w:val="24"/>
          <w:u w:val="none"/>
        </w:rPr>
        <w:t xml:space="preserve">a few </w:t>
      </w:r>
      <w:r w:rsidR="00694F81">
        <w:rPr>
          <w:rStyle w:val="Hyperlink"/>
          <w:rFonts w:ascii="Verdana" w:hAnsi="Verdana"/>
          <w:color w:val="auto"/>
          <w:sz w:val="24"/>
          <w:szCs w:val="24"/>
          <w:u w:val="none"/>
        </w:rPr>
        <w:t xml:space="preserve">informational videos </w:t>
      </w:r>
      <w:r w:rsidR="00BD61FC">
        <w:rPr>
          <w:rStyle w:val="Hyperlink"/>
          <w:rFonts w:ascii="Verdana" w:hAnsi="Verdana"/>
          <w:color w:val="auto"/>
          <w:sz w:val="24"/>
          <w:szCs w:val="24"/>
          <w:u w:val="none"/>
        </w:rPr>
        <w:t xml:space="preserve">on Covid, now </w:t>
      </w:r>
      <w:r w:rsidR="00694F81">
        <w:rPr>
          <w:rStyle w:val="Hyperlink"/>
          <w:rFonts w:ascii="Verdana" w:hAnsi="Verdana"/>
          <w:color w:val="auto"/>
          <w:sz w:val="24"/>
          <w:szCs w:val="24"/>
          <w:u w:val="none"/>
        </w:rPr>
        <w:t xml:space="preserve">added to DSHS </w:t>
      </w:r>
      <w:r w:rsidR="00FB6085">
        <w:rPr>
          <w:rStyle w:val="Hyperlink"/>
          <w:rFonts w:ascii="Verdana" w:hAnsi="Verdana"/>
          <w:color w:val="auto"/>
          <w:sz w:val="24"/>
          <w:szCs w:val="24"/>
          <w:u w:val="none"/>
        </w:rPr>
        <w:t xml:space="preserve">and GCPD </w:t>
      </w:r>
      <w:r w:rsidR="00694F81">
        <w:rPr>
          <w:rStyle w:val="Hyperlink"/>
          <w:rFonts w:ascii="Verdana" w:hAnsi="Verdana"/>
          <w:color w:val="auto"/>
          <w:sz w:val="24"/>
          <w:szCs w:val="24"/>
          <w:u w:val="none"/>
        </w:rPr>
        <w:t>webpage</w:t>
      </w:r>
      <w:r w:rsidR="00FB6085">
        <w:rPr>
          <w:rStyle w:val="Hyperlink"/>
          <w:rFonts w:ascii="Verdana" w:hAnsi="Verdana"/>
          <w:color w:val="auto"/>
          <w:sz w:val="24"/>
          <w:szCs w:val="24"/>
          <w:u w:val="none"/>
        </w:rPr>
        <w:t>s</w:t>
      </w:r>
      <w:r w:rsidR="00694F81">
        <w:rPr>
          <w:rStyle w:val="Hyperlink"/>
          <w:rFonts w:ascii="Verdana" w:hAnsi="Verdana"/>
          <w:color w:val="auto"/>
          <w:sz w:val="24"/>
          <w:szCs w:val="24"/>
          <w:u w:val="none"/>
        </w:rPr>
        <w:t xml:space="preserve">. Travis County Services for the Deaf released a video on their Facebook page. </w:t>
      </w:r>
      <w:r w:rsidR="000636E8">
        <w:rPr>
          <w:rStyle w:val="Hyperlink"/>
          <w:rFonts w:ascii="Verdana" w:hAnsi="Verdana"/>
          <w:color w:val="auto"/>
          <w:sz w:val="24"/>
          <w:szCs w:val="24"/>
          <w:u w:val="none"/>
        </w:rPr>
        <w:t>This recommendation would be helpful to local and</w:t>
      </w:r>
      <w:r w:rsidR="0014762F">
        <w:rPr>
          <w:rStyle w:val="Hyperlink"/>
          <w:rFonts w:ascii="Verdana" w:hAnsi="Verdana"/>
          <w:color w:val="auto"/>
          <w:sz w:val="24"/>
          <w:szCs w:val="24"/>
          <w:u w:val="none"/>
        </w:rPr>
        <w:t xml:space="preserve"> state</w:t>
      </w:r>
      <w:r w:rsidR="00FB6085">
        <w:rPr>
          <w:rStyle w:val="Hyperlink"/>
          <w:rFonts w:ascii="Verdana" w:hAnsi="Verdana"/>
          <w:color w:val="auto"/>
          <w:sz w:val="24"/>
          <w:szCs w:val="24"/>
          <w:u w:val="none"/>
        </w:rPr>
        <w:t>-</w:t>
      </w:r>
      <w:r w:rsidR="0014762F">
        <w:rPr>
          <w:rStyle w:val="Hyperlink"/>
          <w:rFonts w:ascii="Verdana" w:hAnsi="Verdana"/>
          <w:color w:val="auto"/>
          <w:sz w:val="24"/>
          <w:szCs w:val="24"/>
          <w:u w:val="none"/>
        </w:rPr>
        <w:t>level emergency plann</w:t>
      </w:r>
      <w:r w:rsidR="00FB6085">
        <w:rPr>
          <w:rStyle w:val="Hyperlink"/>
          <w:rFonts w:ascii="Verdana" w:hAnsi="Verdana"/>
          <w:color w:val="auto"/>
          <w:sz w:val="24"/>
          <w:szCs w:val="24"/>
          <w:u w:val="none"/>
        </w:rPr>
        <w:t>ers</w:t>
      </w:r>
      <w:r w:rsidR="001B252E">
        <w:rPr>
          <w:rStyle w:val="Hyperlink"/>
          <w:rFonts w:ascii="Verdana" w:hAnsi="Verdana"/>
          <w:color w:val="auto"/>
          <w:sz w:val="24"/>
          <w:szCs w:val="24"/>
          <w:u w:val="none"/>
        </w:rPr>
        <w:t>.</w:t>
      </w:r>
    </w:p>
    <w:p w:rsidR="00E65C19" w:rsidRDefault="00E65C19" w:rsidP="006D21F7">
      <w:pPr>
        <w:spacing w:after="0"/>
        <w:rPr>
          <w:rStyle w:val="Hyperlink"/>
          <w:rFonts w:ascii="Verdana" w:hAnsi="Verdana"/>
          <w:color w:val="auto"/>
          <w:sz w:val="24"/>
          <w:szCs w:val="24"/>
          <w:u w:val="none"/>
        </w:rPr>
      </w:pPr>
      <w:r w:rsidRPr="0056427B">
        <w:rPr>
          <w:rStyle w:val="Hyperlink"/>
          <w:rFonts w:ascii="Verdana" w:hAnsi="Verdana"/>
          <w:color w:val="auto"/>
          <w:sz w:val="24"/>
          <w:szCs w:val="24"/>
          <w:highlight w:val="yellow"/>
          <w:u w:val="none"/>
        </w:rPr>
        <w:t>Motion</w:t>
      </w:r>
      <w:r>
        <w:rPr>
          <w:rStyle w:val="Hyperlink"/>
          <w:rFonts w:ascii="Verdana" w:hAnsi="Verdana"/>
          <w:color w:val="auto"/>
          <w:sz w:val="24"/>
          <w:szCs w:val="24"/>
          <w:u w:val="none"/>
        </w:rPr>
        <w:t xml:space="preserve"> by Dylan Rafaty to adopt the proposal, as amended</w:t>
      </w:r>
      <w:r w:rsidR="001B252E">
        <w:rPr>
          <w:rStyle w:val="Hyperlink"/>
          <w:rFonts w:ascii="Verdana" w:hAnsi="Verdana"/>
          <w:color w:val="auto"/>
          <w:sz w:val="24"/>
          <w:szCs w:val="24"/>
          <w:u w:val="none"/>
        </w:rPr>
        <w:t>, to identify persistent public health information be communicated in the native language of Texans who are deaf or hard of hearing</w:t>
      </w:r>
      <w:r>
        <w:rPr>
          <w:rStyle w:val="Hyperlink"/>
          <w:rFonts w:ascii="Verdana" w:hAnsi="Verdana"/>
          <w:color w:val="auto"/>
          <w:sz w:val="24"/>
          <w:szCs w:val="24"/>
          <w:u w:val="none"/>
        </w:rPr>
        <w:t>. Motion approved by roll call vote.</w:t>
      </w:r>
    </w:p>
    <w:p w:rsidR="00E65C19" w:rsidRDefault="00E65C19" w:rsidP="006D21F7">
      <w:pPr>
        <w:spacing w:after="0"/>
        <w:rPr>
          <w:rStyle w:val="Hyperlink"/>
          <w:rFonts w:ascii="Verdana" w:hAnsi="Verdana"/>
          <w:color w:val="auto"/>
          <w:sz w:val="24"/>
          <w:szCs w:val="24"/>
          <w:u w:val="none"/>
        </w:rPr>
      </w:pPr>
    </w:p>
    <w:p w:rsidR="0092726A" w:rsidRDefault="001B252E" w:rsidP="0056427B">
      <w:pPr>
        <w:spacing w:after="0"/>
        <w:rPr>
          <w:rStyle w:val="Hyperlink"/>
          <w:rFonts w:ascii="Verdana" w:hAnsi="Verdana"/>
          <w:color w:val="auto"/>
          <w:sz w:val="24"/>
          <w:szCs w:val="24"/>
          <w:u w:val="none"/>
        </w:rPr>
      </w:pPr>
      <w:r w:rsidRPr="001B252E">
        <w:rPr>
          <w:rStyle w:val="Hyperlink"/>
          <w:rFonts w:ascii="Verdana" w:hAnsi="Verdana"/>
          <w:color w:val="auto"/>
          <w:sz w:val="24"/>
          <w:szCs w:val="24"/>
        </w:rPr>
        <w:t>G</w:t>
      </w:r>
      <w:r w:rsidR="00E65C19" w:rsidRPr="001B252E">
        <w:rPr>
          <w:rStyle w:val="Hyperlink"/>
          <w:rFonts w:ascii="Verdana" w:hAnsi="Verdana"/>
          <w:color w:val="auto"/>
          <w:sz w:val="24"/>
          <w:szCs w:val="24"/>
        </w:rPr>
        <w:t xml:space="preserve">uardianship </w:t>
      </w:r>
      <w:r w:rsidRPr="001B252E">
        <w:rPr>
          <w:rStyle w:val="Hyperlink"/>
          <w:rFonts w:ascii="Verdana" w:hAnsi="Verdana"/>
          <w:color w:val="auto"/>
          <w:sz w:val="24"/>
          <w:szCs w:val="24"/>
        </w:rPr>
        <w:t>R</w:t>
      </w:r>
      <w:r w:rsidR="00E65C19" w:rsidRPr="001B252E">
        <w:rPr>
          <w:rStyle w:val="Hyperlink"/>
          <w:rFonts w:ascii="Verdana" w:hAnsi="Verdana"/>
          <w:color w:val="auto"/>
          <w:sz w:val="24"/>
          <w:szCs w:val="24"/>
        </w:rPr>
        <w:t>eform</w:t>
      </w:r>
      <w:r w:rsidR="00E55AF7" w:rsidRPr="001C6B72">
        <w:rPr>
          <w:rStyle w:val="Hyperlink"/>
          <w:rFonts w:ascii="Verdana" w:hAnsi="Verdana"/>
          <w:color w:val="auto"/>
          <w:sz w:val="24"/>
          <w:szCs w:val="24"/>
          <w:u w:val="none"/>
        </w:rPr>
        <w:t>.</w:t>
      </w:r>
      <w:r w:rsidR="00E65C19">
        <w:rPr>
          <w:rStyle w:val="Hyperlink"/>
          <w:rFonts w:ascii="Verdana" w:hAnsi="Verdana"/>
          <w:color w:val="auto"/>
          <w:sz w:val="24"/>
          <w:szCs w:val="24"/>
          <w:u w:val="none"/>
        </w:rPr>
        <w:t xml:space="preserve"> </w:t>
      </w:r>
      <w:r w:rsidR="009722DE">
        <w:rPr>
          <w:rStyle w:val="Hyperlink"/>
          <w:rFonts w:ascii="Verdana" w:hAnsi="Verdana"/>
          <w:color w:val="auto"/>
          <w:sz w:val="24"/>
          <w:szCs w:val="24"/>
          <w:u w:val="none"/>
        </w:rPr>
        <w:t xml:space="preserve">Ms. Bauman </w:t>
      </w:r>
      <w:r w:rsidR="003148CB">
        <w:rPr>
          <w:rStyle w:val="Hyperlink"/>
          <w:rFonts w:ascii="Verdana" w:hAnsi="Verdana"/>
          <w:color w:val="auto"/>
          <w:sz w:val="24"/>
          <w:szCs w:val="24"/>
          <w:u w:val="none"/>
        </w:rPr>
        <w:t>said</w:t>
      </w:r>
      <w:r w:rsidR="00A93182">
        <w:rPr>
          <w:rStyle w:val="Hyperlink"/>
          <w:rFonts w:ascii="Verdana" w:hAnsi="Verdana"/>
          <w:color w:val="auto"/>
          <w:sz w:val="24"/>
          <w:szCs w:val="24"/>
          <w:u w:val="none"/>
        </w:rPr>
        <w:t xml:space="preserve"> f</w:t>
      </w:r>
      <w:r w:rsidR="00067E2E">
        <w:rPr>
          <w:rStyle w:val="Hyperlink"/>
          <w:rFonts w:ascii="Verdana" w:hAnsi="Verdana"/>
          <w:color w:val="auto"/>
          <w:sz w:val="24"/>
          <w:szCs w:val="24"/>
          <w:u w:val="none"/>
        </w:rPr>
        <w:t xml:space="preserve">amilies need </w:t>
      </w:r>
      <w:r w:rsidR="003148CB">
        <w:rPr>
          <w:rStyle w:val="Hyperlink"/>
          <w:rFonts w:ascii="Verdana" w:hAnsi="Verdana"/>
          <w:color w:val="auto"/>
          <w:sz w:val="24"/>
          <w:szCs w:val="24"/>
          <w:u w:val="none"/>
        </w:rPr>
        <w:t>information on</w:t>
      </w:r>
      <w:r w:rsidR="00067E2E">
        <w:rPr>
          <w:rStyle w:val="Hyperlink"/>
          <w:rFonts w:ascii="Verdana" w:hAnsi="Verdana"/>
          <w:color w:val="auto"/>
          <w:sz w:val="24"/>
          <w:szCs w:val="24"/>
          <w:u w:val="none"/>
        </w:rPr>
        <w:t xml:space="preserve"> all available options</w:t>
      </w:r>
      <w:r w:rsidR="00B276E5">
        <w:rPr>
          <w:rStyle w:val="Hyperlink"/>
          <w:rFonts w:ascii="Verdana" w:hAnsi="Verdana"/>
          <w:color w:val="auto"/>
          <w:sz w:val="24"/>
          <w:szCs w:val="24"/>
          <w:u w:val="none"/>
        </w:rPr>
        <w:t xml:space="preserve"> – guardianship, supported decision-making, and person-centered planning</w:t>
      </w:r>
      <w:r w:rsidR="00067E2E">
        <w:rPr>
          <w:rStyle w:val="Hyperlink"/>
          <w:rFonts w:ascii="Verdana" w:hAnsi="Verdana"/>
          <w:color w:val="auto"/>
          <w:sz w:val="24"/>
          <w:szCs w:val="24"/>
          <w:u w:val="none"/>
        </w:rPr>
        <w:t xml:space="preserve">. </w:t>
      </w:r>
      <w:r w:rsidR="008B69B2">
        <w:rPr>
          <w:rStyle w:val="Hyperlink"/>
          <w:rFonts w:ascii="Verdana" w:hAnsi="Verdana"/>
          <w:color w:val="auto"/>
          <w:sz w:val="24"/>
          <w:szCs w:val="24"/>
          <w:u w:val="none"/>
        </w:rPr>
        <w:t xml:space="preserve">Judges from rural counties need </w:t>
      </w:r>
      <w:r w:rsidR="002F7125">
        <w:rPr>
          <w:rStyle w:val="Hyperlink"/>
          <w:rFonts w:ascii="Verdana" w:hAnsi="Verdana"/>
          <w:color w:val="auto"/>
          <w:sz w:val="24"/>
          <w:szCs w:val="24"/>
          <w:u w:val="none"/>
        </w:rPr>
        <w:t xml:space="preserve">accurate </w:t>
      </w:r>
      <w:r w:rsidR="008B69B2">
        <w:rPr>
          <w:rStyle w:val="Hyperlink"/>
          <w:rFonts w:ascii="Verdana" w:hAnsi="Verdana"/>
          <w:color w:val="auto"/>
          <w:sz w:val="24"/>
          <w:szCs w:val="24"/>
          <w:u w:val="none"/>
        </w:rPr>
        <w:t>information. M</w:t>
      </w:r>
      <w:r w:rsidR="000D304A">
        <w:rPr>
          <w:rStyle w:val="Hyperlink"/>
          <w:rFonts w:ascii="Verdana" w:hAnsi="Verdana"/>
          <w:color w:val="auto"/>
          <w:sz w:val="24"/>
          <w:szCs w:val="24"/>
          <w:u w:val="none"/>
        </w:rPr>
        <w:t>embers of the courts, investigators and attorneys</w:t>
      </w:r>
      <w:r w:rsidR="008B69B2">
        <w:rPr>
          <w:rStyle w:val="Hyperlink"/>
          <w:rFonts w:ascii="Verdana" w:hAnsi="Verdana"/>
          <w:color w:val="auto"/>
          <w:sz w:val="24"/>
          <w:szCs w:val="24"/>
          <w:u w:val="none"/>
        </w:rPr>
        <w:t xml:space="preserve"> need training</w:t>
      </w:r>
      <w:r w:rsidR="000D304A">
        <w:rPr>
          <w:rStyle w:val="Hyperlink"/>
          <w:rFonts w:ascii="Verdana" w:hAnsi="Verdana"/>
          <w:color w:val="auto"/>
          <w:sz w:val="24"/>
          <w:szCs w:val="24"/>
          <w:u w:val="none"/>
        </w:rPr>
        <w:t xml:space="preserve">. </w:t>
      </w:r>
      <w:r w:rsidR="00A93182">
        <w:rPr>
          <w:rStyle w:val="Hyperlink"/>
          <w:rFonts w:ascii="Verdana" w:hAnsi="Verdana"/>
          <w:color w:val="auto"/>
          <w:sz w:val="24"/>
          <w:szCs w:val="24"/>
          <w:u w:val="none"/>
        </w:rPr>
        <w:t xml:space="preserve">Courts must educate potential guardians about the individual’s rights. </w:t>
      </w:r>
      <w:r w:rsidR="00BC2871">
        <w:rPr>
          <w:rStyle w:val="Hyperlink"/>
          <w:rFonts w:ascii="Verdana" w:hAnsi="Verdana"/>
          <w:color w:val="auto"/>
          <w:sz w:val="24"/>
          <w:szCs w:val="24"/>
          <w:u w:val="none"/>
        </w:rPr>
        <w:t xml:space="preserve">Sometimes, courts strip people of their rights prior to a supportive decision-making document is in place. </w:t>
      </w:r>
      <w:r w:rsidR="006D21F7">
        <w:rPr>
          <w:rStyle w:val="Hyperlink"/>
          <w:rFonts w:ascii="Verdana" w:hAnsi="Verdana"/>
          <w:color w:val="auto"/>
          <w:sz w:val="24"/>
          <w:szCs w:val="24"/>
          <w:u w:val="none"/>
        </w:rPr>
        <w:t xml:space="preserve">Tarrant County Probate Court </w:t>
      </w:r>
      <w:r w:rsidR="00B276E5">
        <w:rPr>
          <w:rStyle w:val="Hyperlink"/>
          <w:rFonts w:ascii="Verdana" w:hAnsi="Verdana"/>
          <w:color w:val="auto"/>
          <w:sz w:val="24"/>
          <w:szCs w:val="24"/>
          <w:u w:val="none"/>
        </w:rPr>
        <w:t xml:space="preserve">provides a good model. </w:t>
      </w:r>
      <w:r w:rsidR="006E722F">
        <w:rPr>
          <w:rStyle w:val="Hyperlink"/>
          <w:rFonts w:ascii="Verdana" w:hAnsi="Verdana"/>
          <w:color w:val="auto"/>
          <w:sz w:val="24"/>
          <w:szCs w:val="24"/>
          <w:u w:val="none"/>
        </w:rPr>
        <w:t xml:space="preserve">Guardianship requires an attorney’s representation, which is expensive to families. </w:t>
      </w:r>
      <w:r w:rsidR="0056427B">
        <w:rPr>
          <w:rStyle w:val="Hyperlink"/>
          <w:rFonts w:ascii="Verdana" w:hAnsi="Verdana"/>
          <w:color w:val="auto"/>
          <w:sz w:val="24"/>
          <w:szCs w:val="24"/>
          <w:u w:val="none"/>
        </w:rPr>
        <w:t xml:space="preserve">GCPD staff </w:t>
      </w:r>
      <w:r w:rsidR="00BC2871">
        <w:rPr>
          <w:rStyle w:val="Hyperlink"/>
          <w:rFonts w:ascii="Verdana" w:hAnsi="Verdana"/>
          <w:color w:val="auto"/>
          <w:sz w:val="24"/>
          <w:szCs w:val="24"/>
          <w:u w:val="none"/>
        </w:rPr>
        <w:t xml:space="preserve">prefer </w:t>
      </w:r>
      <w:r w:rsidR="0056427B">
        <w:rPr>
          <w:rStyle w:val="Hyperlink"/>
          <w:rFonts w:ascii="Verdana" w:hAnsi="Verdana"/>
          <w:color w:val="auto"/>
          <w:sz w:val="24"/>
          <w:szCs w:val="24"/>
          <w:u w:val="none"/>
        </w:rPr>
        <w:t>to work with state agencies without involving legislation</w:t>
      </w:r>
      <w:r w:rsidR="00BC2871">
        <w:rPr>
          <w:rStyle w:val="Hyperlink"/>
          <w:rFonts w:ascii="Verdana" w:hAnsi="Verdana"/>
          <w:color w:val="auto"/>
          <w:sz w:val="24"/>
          <w:szCs w:val="24"/>
          <w:u w:val="none"/>
        </w:rPr>
        <w:t>, and</w:t>
      </w:r>
      <w:r w:rsidR="008334FF">
        <w:rPr>
          <w:rStyle w:val="Hyperlink"/>
          <w:rFonts w:ascii="Verdana" w:hAnsi="Verdana"/>
          <w:color w:val="auto"/>
          <w:sz w:val="24"/>
          <w:szCs w:val="24"/>
          <w:u w:val="none"/>
        </w:rPr>
        <w:t xml:space="preserve"> </w:t>
      </w:r>
      <w:r w:rsidR="003D71DF">
        <w:rPr>
          <w:rStyle w:val="Hyperlink"/>
          <w:rFonts w:ascii="Verdana" w:hAnsi="Verdana"/>
          <w:color w:val="auto"/>
          <w:sz w:val="24"/>
          <w:szCs w:val="24"/>
          <w:u w:val="none"/>
        </w:rPr>
        <w:t xml:space="preserve">should </w:t>
      </w:r>
      <w:r w:rsidR="008334FF">
        <w:rPr>
          <w:rStyle w:val="Hyperlink"/>
          <w:rFonts w:ascii="Verdana" w:hAnsi="Verdana"/>
          <w:color w:val="auto"/>
          <w:sz w:val="24"/>
          <w:szCs w:val="24"/>
          <w:u w:val="none"/>
        </w:rPr>
        <w:t xml:space="preserve">review all </w:t>
      </w:r>
      <w:r w:rsidR="006E722F">
        <w:rPr>
          <w:rStyle w:val="Hyperlink"/>
          <w:rFonts w:ascii="Verdana" w:hAnsi="Verdana"/>
          <w:color w:val="auto"/>
          <w:sz w:val="24"/>
          <w:szCs w:val="24"/>
          <w:u w:val="none"/>
        </w:rPr>
        <w:t>existing</w:t>
      </w:r>
      <w:r w:rsidR="008334FF">
        <w:rPr>
          <w:rStyle w:val="Hyperlink"/>
          <w:rFonts w:ascii="Verdana" w:hAnsi="Verdana"/>
          <w:color w:val="auto"/>
          <w:sz w:val="24"/>
          <w:szCs w:val="24"/>
          <w:u w:val="none"/>
        </w:rPr>
        <w:t xml:space="preserve"> resources. </w:t>
      </w:r>
      <w:r w:rsidR="00F31955">
        <w:rPr>
          <w:rStyle w:val="Hyperlink"/>
          <w:rFonts w:ascii="Verdana" w:hAnsi="Verdana"/>
          <w:color w:val="auto"/>
          <w:sz w:val="24"/>
          <w:szCs w:val="24"/>
          <w:u w:val="none"/>
        </w:rPr>
        <w:t xml:space="preserve">GCPD </w:t>
      </w:r>
      <w:r w:rsidR="003148CB">
        <w:rPr>
          <w:rStyle w:val="Hyperlink"/>
          <w:rFonts w:ascii="Verdana" w:hAnsi="Verdana"/>
          <w:color w:val="auto"/>
          <w:sz w:val="24"/>
          <w:szCs w:val="24"/>
          <w:u w:val="none"/>
        </w:rPr>
        <w:t>may</w:t>
      </w:r>
      <w:r w:rsidR="00E55AF7">
        <w:rPr>
          <w:rStyle w:val="Hyperlink"/>
          <w:rFonts w:ascii="Verdana" w:hAnsi="Verdana"/>
          <w:color w:val="auto"/>
          <w:sz w:val="24"/>
          <w:szCs w:val="24"/>
          <w:u w:val="none"/>
        </w:rPr>
        <w:t xml:space="preserve"> </w:t>
      </w:r>
      <w:r w:rsidR="0056427B">
        <w:rPr>
          <w:rStyle w:val="Hyperlink"/>
          <w:rFonts w:ascii="Verdana" w:hAnsi="Verdana"/>
          <w:color w:val="auto"/>
          <w:sz w:val="24"/>
          <w:szCs w:val="24"/>
          <w:u w:val="none"/>
        </w:rPr>
        <w:t>host</w:t>
      </w:r>
      <w:r w:rsidR="00F31955">
        <w:rPr>
          <w:rStyle w:val="Hyperlink"/>
          <w:rFonts w:ascii="Verdana" w:hAnsi="Verdana"/>
          <w:color w:val="auto"/>
          <w:sz w:val="24"/>
          <w:szCs w:val="24"/>
          <w:u w:val="none"/>
        </w:rPr>
        <w:t xml:space="preserve"> a</w:t>
      </w:r>
      <w:r w:rsidR="0056427B">
        <w:rPr>
          <w:rStyle w:val="Hyperlink"/>
          <w:rFonts w:ascii="Verdana" w:hAnsi="Verdana"/>
          <w:color w:val="auto"/>
          <w:sz w:val="24"/>
          <w:szCs w:val="24"/>
          <w:u w:val="none"/>
        </w:rPr>
        <w:t xml:space="preserve"> </w:t>
      </w:r>
      <w:r w:rsidR="003148CB">
        <w:rPr>
          <w:rStyle w:val="Hyperlink"/>
          <w:rFonts w:ascii="Verdana" w:hAnsi="Verdana"/>
          <w:color w:val="auto"/>
          <w:sz w:val="24"/>
          <w:szCs w:val="24"/>
          <w:u w:val="none"/>
        </w:rPr>
        <w:t xml:space="preserve">training </w:t>
      </w:r>
      <w:r w:rsidR="008334FF">
        <w:rPr>
          <w:rStyle w:val="Hyperlink"/>
          <w:rFonts w:ascii="Verdana" w:hAnsi="Verdana"/>
          <w:color w:val="auto"/>
          <w:sz w:val="24"/>
          <w:szCs w:val="24"/>
          <w:u w:val="none"/>
        </w:rPr>
        <w:t xml:space="preserve">webinar </w:t>
      </w:r>
      <w:r w:rsidR="00A93182">
        <w:rPr>
          <w:rStyle w:val="Hyperlink"/>
          <w:rFonts w:ascii="Verdana" w:hAnsi="Verdana"/>
          <w:color w:val="auto"/>
          <w:sz w:val="24"/>
          <w:szCs w:val="24"/>
          <w:u w:val="none"/>
        </w:rPr>
        <w:t xml:space="preserve">or </w:t>
      </w:r>
      <w:r w:rsidR="003148CB">
        <w:rPr>
          <w:rStyle w:val="Hyperlink"/>
          <w:rFonts w:ascii="Verdana" w:hAnsi="Verdana"/>
          <w:color w:val="auto"/>
          <w:sz w:val="24"/>
          <w:szCs w:val="24"/>
          <w:u w:val="none"/>
        </w:rPr>
        <w:t>may</w:t>
      </w:r>
      <w:r w:rsidR="00A93182">
        <w:rPr>
          <w:rStyle w:val="Hyperlink"/>
          <w:rFonts w:ascii="Verdana" w:hAnsi="Verdana"/>
          <w:color w:val="auto"/>
          <w:sz w:val="24"/>
          <w:szCs w:val="24"/>
          <w:u w:val="none"/>
        </w:rPr>
        <w:t xml:space="preserve"> create brochures or </w:t>
      </w:r>
      <w:r w:rsidR="008334FF">
        <w:rPr>
          <w:rStyle w:val="Hyperlink"/>
          <w:rFonts w:ascii="Verdana" w:hAnsi="Verdana"/>
          <w:color w:val="auto"/>
          <w:sz w:val="24"/>
          <w:szCs w:val="24"/>
          <w:u w:val="none"/>
        </w:rPr>
        <w:t xml:space="preserve">a series of </w:t>
      </w:r>
      <w:r w:rsidR="00A93182">
        <w:rPr>
          <w:rStyle w:val="Hyperlink"/>
          <w:rFonts w:ascii="Verdana" w:hAnsi="Verdana"/>
          <w:color w:val="auto"/>
          <w:sz w:val="24"/>
          <w:szCs w:val="24"/>
          <w:u w:val="none"/>
        </w:rPr>
        <w:t>videos</w:t>
      </w:r>
      <w:r w:rsidR="008334FF">
        <w:rPr>
          <w:rStyle w:val="Hyperlink"/>
          <w:rFonts w:ascii="Verdana" w:hAnsi="Verdana"/>
          <w:color w:val="auto"/>
          <w:sz w:val="24"/>
          <w:szCs w:val="24"/>
          <w:u w:val="none"/>
        </w:rPr>
        <w:t xml:space="preserve"> targeting parents and transition-age students or legal representation</w:t>
      </w:r>
      <w:r w:rsidR="00F31955">
        <w:rPr>
          <w:rStyle w:val="Hyperlink"/>
          <w:rFonts w:ascii="Verdana" w:hAnsi="Verdana"/>
          <w:color w:val="auto"/>
          <w:sz w:val="24"/>
          <w:szCs w:val="24"/>
          <w:u w:val="none"/>
        </w:rPr>
        <w:t>. D</w:t>
      </w:r>
      <w:r w:rsidR="00BC2871">
        <w:rPr>
          <w:rStyle w:val="Hyperlink"/>
          <w:rFonts w:ascii="Verdana" w:hAnsi="Verdana"/>
          <w:color w:val="auto"/>
          <w:sz w:val="24"/>
          <w:szCs w:val="24"/>
          <w:u w:val="none"/>
        </w:rPr>
        <w:t>isability Rights Texas</w:t>
      </w:r>
      <w:r w:rsidR="00F31955">
        <w:rPr>
          <w:rStyle w:val="Hyperlink"/>
          <w:rFonts w:ascii="Verdana" w:hAnsi="Verdana"/>
          <w:color w:val="auto"/>
          <w:sz w:val="24"/>
          <w:szCs w:val="24"/>
          <w:u w:val="none"/>
        </w:rPr>
        <w:t xml:space="preserve"> </w:t>
      </w:r>
      <w:r w:rsidR="008334FF">
        <w:rPr>
          <w:rStyle w:val="Hyperlink"/>
          <w:rFonts w:ascii="Verdana" w:hAnsi="Verdana"/>
          <w:color w:val="auto"/>
          <w:sz w:val="24"/>
          <w:szCs w:val="24"/>
          <w:u w:val="none"/>
        </w:rPr>
        <w:t>was</w:t>
      </w:r>
      <w:r w:rsidR="00F31955">
        <w:rPr>
          <w:rStyle w:val="Hyperlink"/>
          <w:rFonts w:ascii="Verdana" w:hAnsi="Verdana"/>
          <w:color w:val="auto"/>
          <w:sz w:val="24"/>
          <w:szCs w:val="24"/>
          <w:u w:val="none"/>
        </w:rPr>
        <w:t xml:space="preserve"> working with school districts to provide info</w:t>
      </w:r>
      <w:r w:rsidR="003D71DF">
        <w:rPr>
          <w:rStyle w:val="Hyperlink"/>
          <w:rFonts w:ascii="Verdana" w:hAnsi="Verdana"/>
          <w:color w:val="auto"/>
          <w:sz w:val="24"/>
          <w:szCs w:val="24"/>
          <w:u w:val="none"/>
        </w:rPr>
        <w:t>rmation</w:t>
      </w:r>
      <w:r w:rsidR="00F31955">
        <w:rPr>
          <w:rStyle w:val="Hyperlink"/>
          <w:rFonts w:ascii="Verdana" w:hAnsi="Verdana"/>
          <w:color w:val="auto"/>
          <w:sz w:val="24"/>
          <w:szCs w:val="24"/>
          <w:u w:val="none"/>
        </w:rPr>
        <w:t xml:space="preserve"> to parents about guardianship.</w:t>
      </w:r>
      <w:r w:rsidR="008334FF">
        <w:rPr>
          <w:rStyle w:val="Hyperlink"/>
          <w:rFonts w:ascii="Verdana" w:hAnsi="Verdana"/>
          <w:color w:val="auto"/>
          <w:sz w:val="24"/>
          <w:szCs w:val="24"/>
          <w:u w:val="none"/>
        </w:rPr>
        <w:t xml:space="preserve"> </w:t>
      </w:r>
      <w:r w:rsidR="006E722F">
        <w:rPr>
          <w:rStyle w:val="Hyperlink"/>
          <w:rFonts w:ascii="Verdana" w:hAnsi="Verdana"/>
          <w:color w:val="auto"/>
          <w:sz w:val="24"/>
          <w:szCs w:val="24"/>
          <w:u w:val="none"/>
        </w:rPr>
        <w:t xml:space="preserve">Ms. Cano, </w:t>
      </w:r>
      <w:r w:rsidR="008828FF">
        <w:rPr>
          <w:rStyle w:val="Hyperlink"/>
          <w:rFonts w:ascii="Verdana" w:hAnsi="Verdana"/>
          <w:color w:val="auto"/>
          <w:sz w:val="24"/>
          <w:szCs w:val="24"/>
          <w:u w:val="none"/>
        </w:rPr>
        <w:t>Ms. Bauman</w:t>
      </w:r>
      <w:r w:rsidR="0092726A">
        <w:rPr>
          <w:rStyle w:val="Hyperlink"/>
          <w:rFonts w:ascii="Verdana" w:hAnsi="Verdana"/>
          <w:color w:val="auto"/>
          <w:sz w:val="24"/>
          <w:szCs w:val="24"/>
          <w:u w:val="none"/>
        </w:rPr>
        <w:t>, and Mr. Rafaty</w:t>
      </w:r>
      <w:r w:rsidR="008828FF">
        <w:rPr>
          <w:rStyle w:val="Hyperlink"/>
          <w:rFonts w:ascii="Verdana" w:hAnsi="Verdana"/>
          <w:color w:val="auto"/>
          <w:sz w:val="24"/>
          <w:szCs w:val="24"/>
          <w:u w:val="none"/>
        </w:rPr>
        <w:t xml:space="preserve"> would like to </w:t>
      </w:r>
      <w:r w:rsidR="0061678C">
        <w:rPr>
          <w:rStyle w:val="Hyperlink"/>
          <w:rFonts w:ascii="Verdana" w:hAnsi="Verdana"/>
          <w:color w:val="auto"/>
          <w:sz w:val="24"/>
          <w:szCs w:val="24"/>
          <w:u w:val="none"/>
        </w:rPr>
        <w:t>explore</w:t>
      </w:r>
      <w:r w:rsidR="000D304A">
        <w:rPr>
          <w:rStyle w:val="Hyperlink"/>
          <w:rFonts w:ascii="Verdana" w:hAnsi="Verdana"/>
          <w:color w:val="auto"/>
          <w:sz w:val="24"/>
          <w:szCs w:val="24"/>
          <w:u w:val="none"/>
        </w:rPr>
        <w:t xml:space="preserve"> the issue further.</w:t>
      </w:r>
    </w:p>
    <w:p w:rsidR="0092726A" w:rsidRDefault="008828FF" w:rsidP="0056427B">
      <w:pPr>
        <w:spacing w:after="0"/>
        <w:rPr>
          <w:rStyle w:val="Hyperlink"/>
          <w:rFonts w:ascii="Verdana" w:hAnsi="Verdana"/>
          <w:color w:val="auto"/>
          <w:sz w:val="24"/>
          <w:szCs w:val="24"/>
          <w:u w:val="none"/>
        </w:rPr>
      </w:pPr>
      <w:r w:rsidRPr="0092726A">
        <w:rPr>
          <w:rStyle w:val="Hyperlink"/>
          <w:rFonts w:ascii="Verdana" w:hAnsi="Verdana"/>
          <w:color w:val="auto"/>
          <w:sz w:val="24"/>
          <w:szCs w:val="24"/>
          <w:highlight w:val="yellow"/>
          <w:u w:val="none"/>
        </w:rPr>
        <w:t>Motion</w:t>
      </w:r>
      <w:r>
        <w:rPr>
          <w:rStyle w:val="Hyperlink"/>
          <w:rFonts w:ascii="Verdana" w:hAnsi="Verdana"/>
          <w:color w:val="auto"/>
          <w:sz w:val="24"/>
          <w:szCs w:val="24"/>
          <w:u w:val="none"/>
        </w:rPr>
        <w:t xml:space="preserve"> by Ellen </w:t>
      </w:r>
      <w:r w:rsidR="001B7D4E">
        <w:rPr>
          <w:rStyle w:val="Hyperlink"/>
          <w:rFonts w:ascii="Verdana" w:hAnsi="Verdana"/>
          <w:color w:val="auto"/>
          <w:sz w:val="24"/>
          <w:szCs w:val="24"/>
          <w:u w:val="none"/>
        </w:rPr>
        <w:t>Bauman</w:t>
      </w:r>
      <w:r>
        <w:rPr>
          <w:rStyle w:val="Hyperlink"/>
          <w:rFonts w:ascii="Verdana" w:hAnsi="Verdana"/>
          <w:color w:val="auto"/>
          <w:sz w:val="24"/>
          <w:szCs w:val="24"/>
          <w:u w:val="none"/>
        </w:rPr>
        <w:t xml:space="preserve"> to create a subcommittee on guardianship, person-centered planning, and supported decision</w:t>
      </w:r>
      <w:r w:rsidR="003D71DF">
        <w:rPr>
          <w:rStyle w:val="Hyperlink"/>
          <w:rFonts w:ascii="Verdana" w:hAnsi="Verdana"/>
          <w:color w:val="auto"/>
          <w:sz w:val="24"/>
          <w:szCs w:val="24"/>
          <w:u w:val="none"/>
        </w:rPr>
        <w:t>-</w:t>
      </w:r>
      <w:r>
        <w:rPr>
          <w:rStyle w:val="Hyperlink"/>
          <w:rFonts w:ascii="Verdana" w:hAnsi="Verdana"/>
          <w:color w:val="auto"/>
          <w:sz w:val="24"/>
          <w:szCs w:val="24"/>
          <w:u w:val="none"/>
        </w:rPr>
        <w:t xml:space="preserve">making with the goal of identifying </w:t>
      </w:r>
      <w:r w:rsidR="003D71DF">
        <w:rPr>
          <w:rStyle w:val="Hyperlink"/>
          <w:rFonts w:ascii="Verdana" w:hAnsi="Verdana"/>
          <w:color w:val="auto"/>
          <w:sz w:val="24"/>
          <w:szCs w:val="24"/>
          <w:u w:val="none"/>
        </w:rPr>
        <w:t xml:space="preserve">and supplementing </w:t>
      </w:r>
      <w:r>
        <w:rPr>
          <w:rStyle w:val="Hyperlink"/>
          <w:rFonts w:ascii="Verdana" w:hAnsi="Verdana"/>
          <w:color w:val="auto"/>
          <w:sz w:val="24"/>
          <w:szCs w:val="24"/>
          <w:u w:val="none"/>
        </w:rPr>
        <w:t xml:space="preserve">existing resources, </w:t>
      </w:r>
      <w:r w:rsidR="000B6D15">
        <w:rPr>
          <w:rStyle w:val="Hyperlink"/>
          <w:rFonts w:ascii="Verdana" w:hAnsi="Verdana"/>
          <w:color w:val="auto"/>
          <w:sz w:val="24"/>
          <w:szCs w:val="24"/>
          <w:u w:val="none"/>
        </w:rPr>
        <w:t xml:space="preserve">and </w:t>
      </w:r>
      <w:r>
        <w:rPr>
          <w:rStyle w:val="Hyperlink"/>
          <w:rFonts w:ascii="Verdana" w:hAnsi="Verdana"/>
          <w:color w:val="auto"/>
          <w:sz w:val="24"/>
          <w:szCs w:val="24"/>
          <w:u w:val="none"/>
        </w:rPr>
        <w:t>identifying effective means of communicating with key stakeholders</w:t>
      </w:r>
      <w:r w:rsidR="000B6D15">
        <w:rPr>
          <w:rStyle w:val="Hyperlink"/>
          <w:rFonts w:ascii="Verdana" w:hAnsi="Verdana"/>
          <w:color w:val="auto"/>
          <w:sz w:val="24"/>
          <w:szCs w:val="24"/>
          <w:u w:val="none"/>
        </w:rPr>
        <w:t xml:space="preserve"> including families, judges and their staff.</w:t>
      </w:r>
      <w:r w:rsidR="0092726A">
        <w:rPr>
          <w:rStyle w:val="Hyperlink"/>
          <w:rFonts w:ascii="Verdana" w:hAnsi="Verdana"/>
          <w:color w:val="auto"/>
          <w:sz w:val="24"/>
          <w:szCs w:val="24"/>
          <w:u w:val="none"/>
        </w:rPr>
        <w:t xml:space="preserve"> Motion approved by roll call vote.</w:t>
      </w:r>
    </w:p>
    <w:p w:rsidR="001E0F9A" w:rsidRDefault="001E0F9A" w:rsidP="009B623E">
      <w:pPr>
        <w:pStyle w:val="NoSpacing"/>
        <w:contextualSpacing/>
        <w:rPr>
          <w:rFonts w:ascii="Verdana" w:hAnsi="Verdana" w:cs="Times New Roman"/>
          <w:sz w:val="24"/>
          <w:szCs w:val="24"/>
        </w:rPr>
      </w:pPr>
    </w:p>
    <w:p w:rsidR="00EF1066" w:rsidRDefault="00EF1066" w:rsidP="00EF1066">
      <w:pPr>
        <w:pStyle w:val="NoSpacing"/>
        <w:contextualSpacing/>
        <w:rPr>
          <w:rFonts w:ascii="Verdana" w:hAnsi="Verdana" w:cs="Times New Roman"/>
          <w:sz w:val="24"/>
          <w:szCs w:val="24"/>
        </w:rPr>
      </w:pPr>
      <w:r>
        <w:rPr>
          <w:rFonts w:ascii="Verdana" w:hAnsi="Verdana" w:cs="Times New Roman"/>
          <w:sz w:val="24"/>
          <w:szCs w:val="24"/>
          <w:u w:val="single"/>
        </w:rPr>
        <w:t>Unemployment Insurance Claimants</w:t>
      </w:r>
      <w:r w:rsidRPr="00EF1066">
        <w:rPr>
          <w:rFonts w:ascii="Verdana" w:hAnsi="Verdana" w:cs="Times New Roman"/>
          <w:sz w:val="24"/>
          <w:szCs w:val="24"/>
          <w:u w:val="single"/>
        </w:rPr>
        <w:t xml:space="preserve"> with disabilities</w:t>
      </w:r>
      <w:r>
        <w:rPr>
          <w:rFonts w:ascii="Verdana" w:hAnsi="Verdana" w:cs="Times New Roman"/>
          <w:sz w:val="24"/>
          <w:szCs w:val="24"/>
        </w:rPr>
        <w:t xml:space="preserve">. Mr. Lucey asked if TWC would consider allowing an alternative qualifier to the usual requirement of applying for three jobs per week? Working with VR could demonstrate someone’s active search for employment. </w:t>
      </w:r>
      <w:r w:rsidRPr="009158FA">
        <w:rPr>
          <w:rFonts w:ascii="Verdana" w:hAnsi="Verdana" w:cs="Times New Roman"/>
          <w:sz w:val="24"/>
          <w:szCs w:val="24"/>
        </w:rPr>
        <w:t>Can commissioners by rule or administrativ</w:t>
      </w:r>
      <w:r>
        <w:rPr>
          <w:rFonts w:ascii="Verdana" w:hAnsi="Verdana" w:cs="Times New Roman"/>
          <w:sz w:val="24"/>
          <w:szCs w:val="24"/>
        </w:rPr>
        <w:t>e action amend the requirements? Ms. Peden agreed to take the request to executive management for further discussion.</w:t>
      </w:r>
    </w:p>
    <w:p w:rsidR="00EF1066" w:rsidRDefault="00EF1066" w:rsidP="00EF1066">
      <w:pPr>
        <w:pStyle w:val="NoSpacing"/>
        <w:contextualSpacing/>
        <w:rPr>
          <w:rFonts w:ascii="Verdana" w:hAnsi="Verdana" w:cs="Times New Roman"/>
          <w:sz w:val="24"/>
          <w:szCs w:val="24"/>
        </w:rPr>
      </w:pPr>
    </w:p>
    <w:p w:rsidR="00FE2C1E" w:rsidRDefault="009E3C98" w:rsidP="009B623E">
      <w:pPr>
        <w:pStyle w:val="NoSpacing"/>
        <w:contextualSpacing/>
        <w:rPr>
          <w:rFonts w:ascii="Verdana" w:hAnsi="Verdana" w:cs="Times New Roman"/>
          <w:sz w:val="24"/>
          <w:szCs w:val="24"/>
        </w:rPr>
      </w:pPr>
      <w:r>
        <w:rPr>
          <w:rFonts w:ascii="Verdana" w:hAnsi="Verdana" w:cs="Times New Roman"/>
          <w:sz w:val="24"/>
          <w:szCs w:val="24"/>
        </w:rPr>
        <w:t>Dr. Lieberman</w:t>
      </w:r>
      <w:r w:rsidR="00FE2C1E">
        <w:rPr>
          <w:rFonts w:ascii="Verdana" w:hAnsi="Verdana" w:cs="Times New Roman"/>
          <w:sz w:val="24"/>
          <w:szCs w:val="24"/>
        </w:rPr>
        <w:t xml:space="preserve"> discussed a book, “The Explosive Child</w:t>
      </w:r>
      <w:r w:rsidR="00AA76E4">
        <w:rPr>
          <w:rFonts w:ascii="Verdana" w:hAnsi="Verdana" w:cs="Times New Roman"/>
          <w:sz w:val="24"/>
          <w:szCs w:val="24"/>
        </w:rPr>
        <w:t>: A New Approach for Understanding and Parenting</w:t>
      </w:r>
      <w:r w:rsidR="004137B5">
        <w:rPr>
          <w:rFonts w:ascii="Verdana" w:hAnsi="Verdana" w:cs="Times New Roman"/>
          <w:sz w:val="24"/>
          <w:szCs w:val="24"/>
        </w:rPr>
        <w:t xml:space="preserve"> Easily Frustrated, Chronically Inflexible Children</w:t>
      </w:r>
      <w:r w:rsidR="00FE2C1E">
        <w:rPr>
          <w:rFonts w:ascii="Verdana" w:hAnsi="Verdana" w:cs="Times New Roman"/>
          <w:sz w:val="24"/>
          <w:szCs w:val="24"/>
        </w:rPr>
        <w:t xml:space="preserve">” </w:t>
      </w:r>
      <w:r w:rsidR="00AA76E4">
        <w:rPr>
          <w:rFonts w:ascii="Verdana" w:hAnsi="Verdana" w:cs="Times New Roman"/>
          <w:sz w:val="24"/>
          <w:szCs w:val="24"/>
        </w:rPr>
        <w:t>written by author Ross W. Greene, PhD, and his</w:t>
      </w:r>
      <w:r w:rsidR="00FE2C1E">
        <w:rPr>
          <w:rFonts w:ascii="Verdana" w:hAnsi="Verdana" w:cs="Times New Roman"/>
          <w:sz w:val="24"/>
          <w:szCs w:val="24"/>
        </w:rPr>
        <w:t xml:space="preserve"> program </w:t>
      </w:r>
      <w:r w:rsidR="004137B5">
        <w:rPr>
          <w:rFonts w:ascii="Verdana" w:hAnsi="Verdana" w:cs="Times New Roman"/>
          <w:sz w:val="24"/>
          <w:szCs w:val="24"/>
        </w:rPr>
        <w:t xml:space="preserve">that </w:t>
      </w:r>
      <w:r w:rsidR="004137B5">
        <w:rPr>
          <w:rFonts w:ascii="Verdana" w:hAnsi="Verdana" w:cs="Times New Roman"/>
          <w:sz w:val="24"/>
          <w:szCs w:val="24"/>
        </w:rPr>
        <w:lastRenderedPageBreak/>
        <w:t xml:space="preserve">focuses on </w:t>
      </w:r>
      <w:r w:rsidR="007D0BFB">
        <w:rPr>
          <w:rFonts w:ascii="Verdana" w:hAnsi="Verdana" w:cs="Times New Roman"/>
          <w:sz w:val="24"/>
          <w:szCs w:val="24"/>
        </w:rPr>
        <w:t>shifting focus away from reacting to behavior and being proactive and collaborative with students in resolving issues that cause behavior. She requested</w:t>
      </w:r>
      <w:r w:rsidR="004714DC">
        <w:rPr>
          <w:rFonts w:ascii="Verdana" w:hAnsi="Verdana" w:cs="Times New Roman"/>
          <w:sz w:val="24"/>
          <w:szCs w:val="24"/>
        </w:rPr>
        <w:t xml:space="preserve"> Dr. Greene present to the Committee at a future meeting.</w:t>
      </w:r>
    </w:p>
    <w:p w:rsidR="004714DC" w:rsidRDefault="004714DC" w:rsidP="009B623E">
      <w:pPr>
        <w:pStyle w:val="NoSpacing"/>
        <w:contextualSpacing/>
        <w:rPr>
          <w:rFonts w:ascii="Verdana" w:hAnsi="Verdana" w:cs="Times New Roman"/>
          <w:sz w:val="24"/>
          <w:szCs w:val="24"/>
        </w:rPr>
      </w:pPr>
    </w:p>
    <w:p w:rsidR="00535844" w:rsidRDefault="00535844" w:rsidP="003F2053">
      <w:pPr>
        <w:pStyle w:val="NoSpacing"/>
        <w:contextualSpacing/>
        <w:rPr>
          <w:rFonts w:ascii="Verdana" w:hAnsi="Verdana" w:cstheme="minorHAnsi"/>
          <w:sz w:val="24"/>
          <w:szCs w:val="24"/>
        </w:rPr>
      </w:pPr>
      <w:r w:rsidRPr="001E4208">
        <w:rPr>
          <w:rFonts w:ascii="Verdana" w:hAnsi="Verdana" w:cs="Times New Roman"/>
          <w:b/>
          <w:sz w:val="24"/>
          <w:szCs w:val="24"/>
        </w:rPr>
        <w:t>Member Reports on Community Outreach</w:t>
      </w:r>
    </w:p>
    <w:p w:rsidR="00A14D67" w:rsidRDefault="002727BD" w:rsidP="00A14D67">
      <w:pPr>
        <w:spacing w:after="0" w:line="240" w:lineRule="auto"/>
        <w:rPr>
          <w:rFonts w:ascii="Verdana" w:hAnsi="Verdana"/>
          <w:sz w:val="24"/>
          <w:szCs w:val="24"/>
        </w:rPr>
      </w:pPr>
      <w:r>
        <w:rPr>
          <w:rFonts w:ascii="Verdana" w:hAnsi="Verdana"/>
          <w:sz w:val="24"/>
          <w:szCs w:val="24"/>
        </w:rPr>
        <w:t xml:space="preserve">Committee members shared </w:t>
      </w:r>
      <w:r w:rsidR="00D11F35">
        <w:rPr>
          <w:rFonts w:ascii="Verdana" w:hAnsi="Verdana"/>
          <w:sz w:val="24"/>
          <w:szCs w:val="24"/>
        </w:rPr>
        <w:t>accomplishments in the disability arena</w:t>
      </w:r>
      <w:r w:rsidR="003A49D2">
        <w:rPr>
          <w:rFonts w:ascii="Verdana" w:hAnsi="Verdana"/>
          <w:sz w:val="24"/>
          <w:szCs w:val="24"/>
        </w:rPr>
        <w:t xml:space="preserve"> of work in local communities</w:t>
      </w:r>
      <w:r w:rsidR="00D11F35">
        <w:rPr>
          <w:rFonts w:ascii="Verdana" w:hAnsi="Verdana"/>
          <w:sz w:val="24"/>
          <w:szCs w:val="24"/>
        </w:rPr>
        <w:t xml:space="preserve"> or representing the GCPD.</w:t>
      </w:r>
    </w:p>
    <w:p w:rsidR="003A49D2" w:rsidRDefault="003A49D2" w:rsidP="00A14D67">
      <w:pPr>
        <w:spacing w:after="0" w:line="240" w:lineRule="auto"/>
        <w:rPr>
          <w:rFonts w:ascii="Verdana" w:hAnsi="Verdana"/>
          <w:sz w:val="24"/>
          <w:szCs w:val="24"/>
        </w:rPr>
      </w:pPr>
    </w:p>
    <w:p w:rsidR="00D11F35" w:rsidRDefault="00D11F35" w:rsidP="00A14D67">
      <w:pPr>
        <w:spacing w:after="0" w:line="240" w:lineRule="auto"/>
        <w:rPr>
          <w:rFonts w:ascii="Verdana" w:hAnsi="Verdana"/>
          <w:sz w:val="24"/>
          <w:szCs w:val="24"/>
        </w:rPr>
      </w:pPr>
      <w:r w:rsidRPr="00E10F8D">
        <w:rPr>
          <w:rFonts w:ascii="Verdana" w:hAnsi="Verdana"/>
          <w:sz w:val="24"/>
          <w:szCs w:val="24"/>
          <w:u w:val="single"/>
        </w:rPr>
        <w:t>Kori Allen</w:t>
      </w:r>
      <w:r>
        <w:rPr>
          <w:rFonts w:ascii="Verdana" w:hAnsi="Verdana"/>
          <w:sz w:val="24"/>
          <w:szCs w:val="24"/>
        </w:rPr>
        <w:t xml:space="preserve">: </w:t>
      </w:r>
      <w:r w:rsidR="00ED3685">
        <w:rPr>
          <w:rFonts w:ascii="Verdana" w:hAnsi="Verdana"/>
          <w:sz w:val="24"/>
          <w:szCs w:val="24"/>
        </w:rPr>
        <w:t>City of Coppell c</w:t>
      </w:r>
      <w:r>
        <w:rPr>
          <w:rFonts w:ascii="Verdana" w:hAnsi="Verdana"/>
          <w:sz w:val="24"/>
          <w:szCs w:val="24"/>
        </w:rPr>
        <w:t xml:space="preserve">reated ADA </w:t>
      </w:r>
      <w:r w:rsidR="00132F9E">
        <w:rPr>
          <w:rFonts w:ascii="Verdana" w:hAnsi="Verdana"/>
          <w:sz w:val="24"/>
          <w:szCs w:val="24"/>
        </w:rPr>
        <w:t>l</w:t>
      </w:r>
      <w:r>
        <w:rPr>
          <w:rFonts w:ascii="Verdana" w:hAnsi="Verdana"/>
          <w:sz w:val="24"/>
          <w:szCs w:val="24"/>
        </w:rPr>
        <w:t>iaison</w:t>
      </w:r>
      <w:r w:rsidR="00132F9E">
        <w:rPr>
          <w:rFonts w:ascii="Verdana" w:hAnsi="Verdana"/>
          <w:sz w:val="24"/>
          <w:szCs w:val="24"/>
        </w:rPr>
        <w:t>s f</w:t>
      </w:r>
      <w:r>
        <w:rPr>
          <w:rFonts w:ascii="Verdana" w:hAnsi="Verdana"/>
          <w:sz w:val="24"/>
          <w:szCs w:val="24"/>
        </w:rPr>
        <w:t>rom each city dep</w:t>
      </w:r>
      <w:r w:rsidR="00132F9E">
        <w:rPr>
          <w:rFonts w:ascii="Verdana" w:hAnsi="Verdana"/>
          <w:sz w:val="24"/>
          <w:szCs w:val="24"/>
        </w:rPr>
        <w:t>artmen</w:t>
      </w:r>
      <w:r>
        <w:rPr>
          <w:rFonts w:ascii="Verdana" w:hAnsi="Verdana"/>
          <w:sz w:val="24"/>
          <w:szCs w:val="24"/>
        </w:rPr>
        <w:t>t</w:t>
      </w:r>
      <w:r w:rsidR="00684D21">
        <w:rPr>
          <w:rFonts w:ascii="Verdana" w:hAnsi="Verdana"/>
          <w:sz w:val="24"/>
          <w:szCs w:val="24"/>
        </w:rPr>
        <w:t xml:space="preserve"> when interacting with citizens</w:t>
      </w:r>
      <w:r>
        <w:rPr>
          <w:rFonts w:ascii="Verdana" w:hAnsi="Verdana"/>
          <w:sz w:val="24"/>
          <w:szCs w:val="24"/>
        </w:rPr>
        <w:t>.</w:t>
      </w:r>
      <w:r w:rsidR="0004326A">
        <w:rPr>
          <w:rFonts w:ascii="Verdana" w:hAnsi="Verdana"/>
          <w:sz w:val="24"/>
          <w:szCs w:val="24"/>
        </w:rPr>
        <w:t xml:space="preserve"> </w:t>
      </w:r>
      <w:r w:rsidR="00684D21">
        <w:rPr>
          <w:rFonts w:ascii="Verdana" w:hAnsi="Verdana"/>
          <w:sz w:val="24"/>
          <w:szCs w:val="24"/>
        </w:rPr>
        <w:t xml:space="preserve">The city’s </w:t>
      </w:r>
      <w:r w:rsidR="0004326A">
        <w:rPr>
          <w:rFonts w:ascii="Verdana" w:hAnsi="Verdana"/>
          <w:sz w:val="24"/>
          <w:szCs w:val="24"/>
        </w:rPr>
        <w:t xml:space="preserve">library </w:t>
      </w:r>
      <w:r w:rsidR="00684D21">
        <w:rPr>
          <w:rFonts w:ascii="Verdana" w:hAnsi="Verdana"/>
          <w:sz w:val="24"/>
          <w:szCs w:val="24"/>
        </w:rPr>
        <w:t xml:space="preserve">will conduct a “meet your neighbor” </w:t>
      </w:r>
      <w:r w:rsidR="0004326A">
        <w:rPr>
          <w:rFonts w:ascii="Verdana" w:hAnsi="Verdana"/>
          <w:sz w:val="24"/>
          <w:szCs w:val="24"/>
        </w:rPr>
        <w:t>virtual series and this week</w:t>
      </w:r>
      <w:r w:rsidR="00684D21">
        <w:rPr>
          <w:rFonts w:ascii="Verdana" w:hAnsi="Verdana"/>
          <w:sz w:val="24"/>
          <w:szCs w:val="24"/>
        </w:rPr>
        <w:t>’s</w:t>
      </w:r>
      <w:r w:rsidR="0004326A">
        <w:rPr>
          <w:rFonts w:ascii="Verdana" w:hAnsi="Verdana"/>
          <w:sz w:val="24"/>
          <w:szCs w:val="24"/>
        </w:rPr>
        <w:t xml:space="preserve"> the topic </w:t>
      </w:r>
      <w:r w:rsidR="00684D21">
        <w:rPr>
          <w:rFonts w:ascii="Verdana" w:hAnsi="Verdana"/>
          <w:sz w:val="24"/>
          <w:szCs w:val="24"/>
        </w:rPr>
        <w:t>is</w:t>
      </w:r>
      <w:r w:rsidR="0004326A">
        <w:rPr>
          <w:rFonts w:ascii="Verdana" w:hAnsi="Verdana"/>
          <w:sz w:val="24"/>
          <w:szCs w:val="24"/>
        </w:rPr>
        <w:t xml:space="preserve"> living with disabilities. Little People of America has conduct</w:t>
      </w:r>
      <w:r w:rsidR="00684D21">
        <w:rPr>
          <w:rFonts w:ascii="Verdana" w:hAnsi="Verdana"/>
          <w:sz w:val="24"/>
          <w:szCs w:val="24"/>
        </w:rPr>
        <w:t>ed events virtually during the pandemic.</w:t>
      </w:r>
    </w:p>
    <w:p w:rsidR="007F49F6" w:rsidRDefault="007F49F6" w:rsidP="00A14D67">
      <w:pPr>
        <w:spacing w:after="0" w:line="240" w:lineRule="auto"/>
        <w:rPr>
          <w:rFonts w:ascii="Verdana" w:hAnsi="Verdana"/>
          <w:sz w:val="24"/>
          <w:szCs w:val="24"/>
        </w:rPr>
      </w:pPr>
    </w:p>
    <w:p w:rsidR="00D11F35" w:rsidRDefault="0004326A" w:rsidP="00A14D67">
      <w:pPr>
        <w:spacing w:after="0" w:line="240" w:lineRule="auto"/>
        <w:rPr>
          <w:rFonts w:ascii="Verdana" w:hAnsi="Verdana"/>
          <w:sz w:val="24"/>
          <w:szCs w:val="24"/>
        </w:rPr>
      </w:pPr>
      <w:r w:rsidRPr="00E10F8D">
        <w:rPr>
          <w:rFonts w:ascii="Verdana" w:hAnsi="Verdana"/>
          <w:sz w:val="24"/>
          <w:szCs w:val="24"/>
          <w:u w:val="single"/>
        </w:rPr>
        <w:t>Ellen Bauman</w:t>
      </w:r>
      <w:r>
        <w:rPr>
          <w:rFonts w:ascii="Verdana" w:hAnsi="Verdana"/>
          <w:sz w:val="24"/>
          <w:szCs w:val="24"/>
        </w:rPr>
        <w:t xml:space="preserve">: </w:t>
      </w:r>
      <w:r w:rsidR="00684D21">
        <w:rPr>
          <w:rFonts w:ascii="Verdana" w:hAnsi="Verdana"/>
          <w:sz w:val="24"/>
          <w:szCs w:val="24"/>
        </w:rPr>
        <w:t xml:space="preserve">The </w:t>
      </w:r>
      <w:r>
        <w:rPr>
          <w:rFonts w:ascii="Verdana" w:hAnsi="Verdana"/>
          <w:sz w:val="24"/>
          <w:szCs w:val="24"/>
        </w:rPr>
        <w:t>Arc of DFW Area</w:t>
      </w:r>
      <w:r w:rsidR="00173B3E">
        <w:rPr>
          <w:rFonts w:ascii="Verdana" w:hAnsi="Verdana"/>
          <w:sz w:val="24"/>
          <w:szCs w:val="24"/>
        </w:rPr>
        <w:t xml:space="preserve"> has new board members; they are r</w:t>
      </w:r>
      <w:r>
        <w:rPr>
          <w:rFonts w:ascii="Verdana" w:hAnsi="Verdana"/>
          <w:sz w:val="24"/>
          <w:szCs w:val="24"/>
        </w:rPr>
        <w:t xml:space="preserve">eaching out to </w:t>
      </w:r>
      <w:r w:rsidR="00173B3E">
        <w:rPr>
          <w:rFonts w:ascii="Verdana" w:hAnsi="Verdana"/>
          <w:sz w:val="24"/>
          <w:szCs w:val="24"/>
        </w:rPr>
        <w:t>additional</w:t>
      </w:r>
      <w:r>
        <w:rPr>
          <w:rFonts w:ascii="Verdana" w:hAnsi="Verdana"/>
          <w:sz w:val="24"/>
          <w:szCs w:val="24"/>
        </w:rPr>
        <w:t xml:space="preserve"> counties. </w:t>
      </w:r>
      <w:r w:rsidR="00081625">
        <w:rPr>
          <w:rFonts w:ascii="Verdana" w:hAnsi="Verdana"/>
          <w:sz w:val="24"/>
          <w:szCs w:val="24"/>
        </w:rPr>
        <w:t>T</w:t>
      </w:r>
      <w:r>
        <w:rPr>
          <w:rFonts w:ascii="Verdana" w:hAnsi="Verdana"/>
          <w:sz w:val="24"/>
          <w:szCs w:val="24"/>
        </w:rPr>
        <w:t xml:space="preserve">he </w:t>
      </w:r>
      <w:r w:rsidR="006D361D">
        <w:rPr>
          <w:rFonts w:ascii="Verdana" w:hAnsi="Verdana"/>
          <w:sz w:val="24"/>
          <w:szCs w:val="24"/>
        </w:rPr>
        <w:t xml:space="preserve">annual </w:t>
      </w:r>
      <w:r>
        <w:rPr>
          <w:rFonts w:ascii="Verdana" w:hAnsi="Verdana"/>
          <w:sz w:val="24"/>
          <w:szCs w:val="24"/>
        </w:rPr>
        <w:t xml:space="preserve">Look Ahead conference </w:t>
      </w:r>
      <w:r w:rsidR="00081625">
        <w:rPr>
          <w:rFonts w:ascii="Verdana" w:hAnsi="Verdana"/>
          <w:sz w:val="24"/>
          <w:szCs w:val="24"/>
        </w:rPr>
        <w:t xml:space="preserve">will feature </w:t>
      </w:r>
      <w:r>
        <w:rPr>
          <w:rFonts w:ascii="Verdana" w:hAnsi="Verdana"/>
          <w:sz w:val="24"/>
          <w:szCs w:val="24"/>
        </w:rPr>
        <w:t>Ginger Ma</w:t>
      </w:r>
      <w:r w:rsidR="00E10F8D">
        <w:rPr>
          <w:rFonts w:ascii="Verdana" w:hAnsi="Verdana"/>
          <w:sz w:val="24"/>
          <w:szCs w:val="24"/>
        </w:rPr>
        <w:t>y</w:t>
      </w:r>
      <w:r>
        <w:rPr>
          <w:rFonts w:ascii="Verdana" w:hAnsi="Verdana"/>
          <w:sz w:val="24"/>
          <w:szCs w:val="24"/>
        </w:rPr>
        <w:t>eux present</w:t>
      </w:r>
      <w:r w:rsidR="00081625">
        <w:rPr>
          <w:rFonts w:ascii="Verdana" w:hAnsi="Verdana"/>
          <w:sz w:val="24"/>
          <w:szCs w:val="24"/>
        </w:rPr>
        <w:t>ing</w:t>
      </w:r>
      <w:r>
        <w:rPr>
          <w:rFonts w:ascii="Verdana" w:hAnsi="Verdana"/>
          <w:sz w:val="24"/>
          <w:szCs w:val="24"/>
        </w:rPr>
        <w:t xml:space="preserve"> on </w:t>
      </w:r>
      <w:r w:rsidR="00081625">
        <w:rPr>
          <w:rFonts w:ascii="Verdana" w:hAnsi="Verdana"/>
          <w:sz w:val="24"/>
          <w:szCs w:val="24"/>
        </w:rPr>
        <w:t xml:space="preserve">the </w:t>
      </w:r>
      <w:r>
        <w:rPr>
          <w:rFonts w:ascii="Verdana" w:hAnsi="Verdana"/>
          <w:sz w:val="24"/>
          <w:szCs w:val="24"/>
        </w:rPr>
        <w:t>87</w:t>
      </w:r>
      <w:r w:rsidRPr="0004326A">
        <w:rPr>
          <w:rFonts w:ascii="Verdana" w:hAnsi="Verdana"/>
          <w:sz w:val="24"/>
          <w:szCs w:val="24"/>
          <w:vertAlign w:val="superscript"/>
        </w:rPr>
        <w:t>th</w:t>
      </w:r>
      <w:r>
        <w:rPr>
          <w:rFonts w:ascii="Verdana" w:hAnsi="Verdana"/>
          <w:sz w:val="24"/>
          <w:szCs w:val="24"/>
        </w:rPr>
        <w:t xml:space="preserve"> Legislature</w:t>
      </w:r>
      <w:r w:rsidR="00173B3E">
        <w:rPr>
          <w:rFonts w:ascii="Verdana" w:hAnsi="Verdana"/>
          <w:sz w:val="24"/>
          <w:szCs w:val="24"/>
        </w:rPr>
        <w:t>,</w:t>
      </w:r>
      <w:r>
        <w:rPr>
          <w:rFonts w:ascii="Verdana" w:hAnsi="Verdana"/>
          <w:sz w:val="24"/>
          <w:szCs w:val="24"/>
        </w:rPr>
        <w:t xml:space="preserve"> Rachel Neeley from HHSC on consumer direction</w:t>
      </w:r>
      <w:r w:rsidR="00E10F8D">
        <w:rPr>
          <w:rFonts w:ascii="Verdana" w:hAnsi="Verdana"/>
          <w:sz w:val="24"/>
          <w:szCs w:val="24"/>
        </w:rPr>
        <w:t>, and Donna Green from ADRC of North Texas</w:t>
      </w:r>
      <w:r w:rsidR="005207EF">
        <w:rPr>
          <w:rFonts w:ascii="Verdana" w:hAnsi="Verdana"/>
          <w:sz w:val="24"/>
          <w:szCs w:val="24"/>
        </w:rPr>
        <w:t xml:space="preserve"> about </w:t>
      </w:r>
      <w:r w:rsidR="00081625">
        <w:rPr>
          <w:rFonts w:ascii="Verdana" w:hAnsi="Verdana"/>
          <w:sz w:val="24"/>
          <w:szCs w:val="24"/>
        </w:rPr>
        <w:t>local</w:t>
      </w:r>
      <w:r w:rsidR="005207EF">
        <w:rPr>
          <w:rFonts w:ascii="Verdana" w:hAnsi="Verdana"/>
          <w:sz w:val="24"/>
          <w:szCs w:val="24"/>
        </w:rPr>
        <w:t xml:space="preserve"> resources</w:t>
      </w:r>
      <w:r>
        <w:rPr>
          <w:rFonts w:ascii="Verdana" w:hAnsi="Verdana"/>
          <w:sz w:val="24"/>
          <w:szCs w:val="24"/>
        </w:rPr>
        <w:t>.</w:t>
      </w:r>
      <w:r w:rsidR="00E10F8D">
        <w:rPr>
          <w:rFonts w:ascii="Verdana" w:hAnsi="Verdana"/>
          <w:sz w:val="24"/>
          <w:szCs w:val="24"/>
        </w:rPr>
        <w:t xml:space="preserve"> </w:t>
      </w:r>
      <w:r w:rsidR="005207EF">
        <w:rPr>
          <w:rFonts w:ascii="Verdana" w:hAnsi="Verdana"/>
          <w:sz w:val="24"/>
          <w:szCs w:val="24"/>
        </w:rPr>
        <w:t xml:space="preserve">In partnership with </w:t>
      </w:r>
      <w:r w:rsidR="00E10F8D">
        <w:rPr>
          <w:rFonts w:ascii="Verdana" w:hAnsi="Verdana"/>
          <w:sz w:val="24"/>
          <w:szCs w:val="24"/>
        </w:rPr>
        <w:t xml:space="preserve">Cooke Children’s Oral Health Coalition 15,000 kits </w:t>
      </w:r>
      <w:r w:rsidR="005207EF">
        <w:rPr>
          <w:rFonts w:ascii="Verdana" w:hAnsi="Verdana"/>
          <w:sz w:val="24"/>
          <w:szCs w:val="24"/>
        </w:rPr>
        <w:t xml:space="preserve">were distributed </w:t>
      </w:r>
      <w:r w:rsidR="00E10F8D">
        <w:rPr>
          <w:rFonts w:ascii="Verdana" w:hAnsi="Verdana"/>
          <w:sz w:val="24"/>
          <w:szCs w:val="24"/>
        </w:rPr>
        <w:t>to elementary school</w:t>
      </w:r>
      <w:r w:rsidR="00081625">
        <w:rPr>
          <w:rFonts w:ascii="Verdana" w:hAnsi="Verdana"/>
          <w:sz w:val="24"/>
          <w:szCs w:val="24"/>
        </w:rPr>
        <w:t>-</w:t>
      </w:r>
      <w:r w:rsidR="00E10F8D">
        <w:rPr>
          <w:rFonts w:ascii="Verdana" w:hAnsi="Verdana"/>
          <w:sz w:val="24"/>
          <w:szCs w:val="24"/>
        </w:rPr>
        <w:t>age</w:t>
      </w:r>
      <w:r w:rsidR="00081625">
        <w:rPr>
          <w:rFonts w:ascii="Verdana" w:hAnsi="Verdana"/>
          <w:sz w:val="24"/>
          <w:szCs w:val="24"/>
        </w:rPr>
        <w:t xml:space="preserve"> kids.</w:t>
      </w:r>
    </w:p>
    <w:p w:rsidR="007F49F6" w:rsidRDefault="007F49F6" w:rsidP="00A14D67">
      <w:pPr>
        <w:spacing w:after="0" w:line="240" w:lineRule="auto"/>
        <w:rPr>
          <w:rFonts w:ascii="Verdana" w:hAnsi="Verdana"/>
          <w:sz w:val="24"/>
          <w:szCs w:val="24"/>
        </w:rPr>
      </w:pPr>
    </w:p>
    <w:p w:rsidR="00FD3EF1" w:rsidRDefault="00FD3EF1" w:rsidP="00A14D67">
      <w:pPr>
        <w:spacing w:after="0" w:line="240" w:lineRule="auto"/>
        <w:rPr>
          <w:rFonts w:ascii="Verdana" w:hAnsi="Verdana"/>
          <w:sz w:val="24"/>
          <w:szCs w:val="24"/>
        </w:rPr>
      </w:pPr>
      <w:r w:rsidRPr="00CE72C2">
        <w:rPr>
          <w:rFonts w:ascii="Verdana" w:hAnsi="Verdana"/>
          <w:sz w:val="24"/>
          <w:szCs w:val="24"/>
          <w:u w:val="single"/>
        </w:rPr>
        <w:t>Evelyn Cano</w:t>
      </w:r>
      <w:r>
        <w:rPr>
          <w:rFonts w:ascii="Verdana" w:hAnsi="Verdana"/>
          <w:sz w:val="24"/>
          <w:szCs w:val="24"/>
        </w:rPr>
        <w:t xml:space="preserve">: </w:t>
      </w:r>
      <w:r w:rsidR="00200235">
        <w:rPr>
          <w:rFonts w:ascii="Verdana" w:hAnsi="Verdana"/>
          <w:sz w:val="24"/>
          <w:szCs w:val="24"/>
        </w:rPr>
        <w:t>Has</w:t>
      </w:r>
      <w:r w:rsidR="00CE72C2">
        <w:rPr>
          <w:rFonts w:ascii="Verdana" w:hAnsi="Verdana"/>
          <w:sz w:val="24"/>
          <w:szCs w:val="24"/>
        </w:rPr>
        <w:t xml:space="preserve"> transitioned </w:t>
      </w:r>
      <w:r w:rsidR="00200235">
        <w:rPr>
          <w:rFonts w:ascii="Verdana" w:hAnsi="Verdana"/>
          <w:sz w:val="24"/>
          <w:szCs w:val="24"/>
        </w:rPr>
        <w:t xml:space="preserve">her volunteer work </w:t>
      </w:r>
      <w:r w:rsidR="00CE72C2">
        <w:rPr>
          <w:rFonts w:ascii="Verdana" w:hAnsi="Verdana"/>
          <w:sz w:val="24"/>
          <w:szCs w:val="24"/>
        </w:rPr>
        <w:t>to Disability Chamber of Commerce RGV</w:t>
      </w:r>
      <w:r w:rsidR="00200235">
        <w:rPr>
          <w:rFonts w:ascii="Verdana" w:hAnsi="Verdana"/>
          <w:sz w:val="24"/>
          <w:szCs w:val="24"/>
        </w:rPr>
        <w:t xml:space="preserve">, founded in 2019. </w:t>
      </w:r>
      <w:r w:rsidR="00AC44E3">
        <w:rPr>
          <w:rFonts w:ascii="Verdana" w:hAnsi="Verdana"/>
          <w:sz w:val="24"/>
          <w:szCs w:val="24"/>
        </w:rPr>
        <w:t>Primary</w:t>
      </w:r>
      <w:r w:rsidR="00200235">
        <w:rPr>
          <w:rFonts w:ascii="Verdana" w:hAnsi="Verdana"/>
          <w:sz w:val="24"/>
          <w:szCs w:val="24"/>
        </w:rPr>
        <w:t xml:space="preserve"> f</w:t>
      </w:r>
      <w:r w:rsidR="00CE72C2">
        <w:rPr>
          <w:rFonts w:ascii="Verdana" w:hAnsi="Verdana"/>
          <w:sz w:val="24"/>
          <w:szCs w:val="24"/>
        </w:rPr>
        <w:t xml:space="preserve">ocus </w:t>
      </w:r>
      <w:r w:rsidR="00BB72B9">
        <w:rPr>
          <w:rFonts w:ascii="Verdana" w:hAnsi="Verdana"/>
          <w:sz w:val="24"/>
          <w:szCs w:val="24"/>
        </w:rPr>
        <w:t>is</w:t>
      </w:r>
      <w:r w:rsidR="00CE72C2">
        <w:rPr>
          <w:rFonts w:ascii="Verdana" w:hAnsi="Verdana"/>
          <w:sz w:val="24"/>
          <w:szCs w:val="24"/>
        </w:rPr>
        <w:t xml:space="preserve"> </w:t>
      </w:r>
      <w:r w:rsidR="00200235">
        <w:rPr>
          <w:rFonts w:ascii="Verdana" w:hAnsi="Verdana"/>
          <w:sz w:val="24"/>
          <w:szCs w:val="24"/>
        </w:rPr>
        <w:t>educating</w:t>
      </w:r>
      <w:r w:rsidR="00CE72C2">
        <w:rPr>
          <w:rFonts w:ascii="Verdana" w:hAnsi="Verdana"/>
          <w:sz w:val="24"/>
          <w:szCs w:val="24"/>
        </w:rPr>
        <w:t xml:space="preserve"> local employers</w:t>
      </w:r>
      <w:r w:rsidR="00200235">
        <w:rPr>
          <w:rFonts w:ascii="Verdana" w:hAnsi="Verdana"/>
          <w:sz w:val="24"/>
          <w:szCs w:val="24"/>
        </w:rPr>
        <w:t xml:space="preserve"> on making a more inclusive workforce</w:t>
      </w:r>
      <w:r w:rsidR="00AC44E3">
        <w:rPr>
          <w:rFonts w:ascii="Verdana" w:hAnsi="Verdana"/>
          <w:sz w:val="24"/>
          <w:szCs w:val="24"/>
        </w:rPr>
        <w:t xml:space="preserve"> by providing etiquette and sensitivity training</w:t>
      </w:r>
      <w:r w:rsidR="00CE72C2">
        <w:rPr>
          <w:rFonts w:ascii="Verdana" w:hAnsi="Verdana"/>
          <w:sz w:val="24"/>
          <w:szCs w:val="24"/>
        </w:rPr>
        <w:t xml:space="preserve">. </w:t>
      </w:r>
      <w:r w:rsidR="007D5748">
        <w:rPr>
          <w:rFonts w:ascii="Verdana" w:hAnsi="Verdana"/>
          <w:sz w:val="24"/>
          <w:szCs w:val="24"/>
        </w:rPr>
        <w:t xml:space="preserve">Ms. Cano cherishes the ongoing collaborative efforts in her community. </w:t>
      </w:r>
      <w:r w:rsidR="00AC44E3">
        <w:rPr>
          <w:rFonts w:ascii="Verdana" w:hAnsi="Verdana"/>
          <w:sz w:val="24"/>
          <w:szCs w:val="24"/>
        </w:rPr>
        <w:t>She s</w:t>
      </w:r>
      <w:r w:rsidR="00CE72C2">
        <w:rPr>
          <w:rFonts w:ascii="Verdana" w:hAnsi="Verdana"/>
          <w:sz w:val="24"/>
          <w:szCs w:val="24"/>
        </w:rPr>
        <w:t>erves on Texas Workforce Solutions’ transition coalition</w:t>
      </w:r>
      <w:r w:rsidR="008E7433">
        <w:rPr>
          <w:rFonts w:ascii="Verdana" w:hAnsi="Verdana"/>
          <w:sz w:val="24"/>
          <w:szCs w:val="24"/>
        </w:rPr>
        <w:t>. Ms. Cano is</w:t>
      </w:r>
      <w:r w:rsidR="00CE72C2">
        <w:rPr>
          <w:rFonts w:ascii="Verdana" w:hAnsi="Verdana"/>
          <w:sz w:val="24"/>
          <w:szCs w:val="24"/>
        </w:rPr>
        <w:t xml:space="preserve"> a board member for D</w:t>
      </w:r>
      <w:r w:rsidR="00AC44E3">
        <w:rPr>
          <w:rFonts w:ascii="Verdana" w:hAnsi="Verdana"/>
          <w:sz w:val="24"/>
          <w:szCs w:val="24"/>
        </w:rPr>
        <w:t>isability Rights Texas</w:t>
      </w:r>
      <w:r w:rsidR="00CE72C2">
        <w:rPr>
          <w:rFonts w:ascii="Verdana" w:hAnsi="Verdana"/>
          <w:sz w:val="24"/>
          <w:szCs w:val="24"/>
        </w:rPr>
        <w:t>.</w:t>
      </w:r>
    </w:p>
    <w:p w:rsidR="007F49F6" w:rsidRDefault="007F49F6" w:rsidP="00A14D67">
      <w:pPr>
        <w:spacing w:after="0" w:line="240" w:lineRule="auto"/>
        <w:rPr>
          <w:rFonts w:ascii="Verdana" w:hAnsi="Verdana"/>
          <w:sz w:val="24"/>
          <w:szCs w:val="24"/>
        </w:rPr>
      </w:pPr>
    </w:p>
    <w:p w:rsidR="00D11F35" w:rsidRDefault="00CE72C2" w:rsidP="00A14D67">
      <w:pPr>
        <w:spacing w:after="0" w:line="240" w:lineRule="auto"/>
        <w:rPr>
          <w:rFonts w:ascii="Verdana" w:hAnsi="Verdana"/>
          <w:sz w:val="24"/>
          <w:szCs w:val="24"/>
        </w:rPr>
      </w:pPr>
      <w:r w:rsidRPr="00C150A2">
        <w:rPr>
          <w:rFonts w:ascii="Verdana" w:hAnsi="Verdana"/>
          <w:sz w:val="24"/>
          <w:szCs w:val="24"/>
          <w:u w:val="single"/>
        </w:rPr>
        <w:t>Elyse Lieberman</w:t>
      </w:r>
      <w:r>
        <w:rPr>
          <w:rFonts w:ascii="Verdana" w:hAnsi="Verdana"/>
          <w:sz w:val="24"/>
          <w:szCs w:val="24"/>
        </w:rPr>
        <w:t xml:space="preserve">: </w:t>
      </w:r>
      <w:r w:rsidR="001354B4">
        <w:rPr>
          <w:rFonts w:ascii="Verdana" w:hAnsi="Verdana"/>
          <w:sz w:val="24"/>
          <w:szCs w:val="24"/>
        </w:rPr>
        <w:t>Spoke about her work over special education transition for Education Service Center #3 serving</w:t>
      </w:r>
      <w:r>
        <w:rPr>
          <w:rFonts w:ascii="Verdana" w:hAnsi="Verdana"/>
          <w:sz w:val="24"/>
          <w:szCs w:val="24"/>
        </w:rPr>
        <w:t xml:space="preserve"> 39 school districts in the </w:t>
      </w:r>
      <w:r w:rsidR="001354B4">
        <w:rPr>
          <w:rFonts w:ascii="Verdana" w:hAnsi="Verdana"/>
          <w:sz w:val="24"/>
          <w:szCs w:val="24"/>
        </w:rPr>
        <w:t xml:space="preserve">Victoria </w:t>
      </w:r>
      <w:r>
        <w:rPr>
          <w:rFonts w:ascii="Verdana" w:hAnsi="Verdana"/>
          <w:sz w:val="24"/>
          <w:szCs w:val="24"/>
        </w:rPr>
        <w:t xml:space="preserve">area. </w:t>
      </w:r>
      <w:r w:rsidR="001354B4">
        <w:rPr>
          <w:rFonts w:ascii="Verdana" w:hAnsi="Verdana"/>
          <w:sz w:val="24"/>
          <w:szCs w:val="24"/>
        </w:rPr>
        <w:t>She is the p</w:t>
      </w:r>
      <w:r>
        <w:rPr>
          <w:rFonts w:ascii="Verdana" w:hAnsi="Verdana"/>
          <w:sz w:val="24"/>
          <w:szCs w:val="24"/>
        </w:rPr>
        <w:t xml:space="preserve">rimary contact for </w:t>
      </w:r>
      <w:r w:rsidR="001354B4">
        <w:rPr>
          <w:rFonts w:ascii="Verdana" w:hAnsi="Verdana"/>
          <w:sz w:val="24"/>
          <w:szCs w:val="24"/>
        </w:rPr>
        <w:t xml:space="preserve">challenging </w:t>
      </w:r>
      <w:r>
        <w:rPr>
          <w:rFonts w:ascii="Verdana" w:hAnsi="Verdana"/>
          <w:sz w:val="24"/>
          <w:szCs w:val="24"/>
        </w:rPr>
        <w:t xml:space="preserve">behavior concerns in </w:t>
      </w:r>
      <w:r w:rsidR="001354B4">
        <w:rPr>
          <w:rFonts w:ascii="Verdana" w:hAnsi="Verdana"/>
          <w:sz w:val="24"/>
          <w:szCs w:val="24"/>
        </w:rPr>
        <w:t xml:space="preserve">the </w:t>
      </w:r>
      <w:r>
        <w:rPr>
          <w:rFonts w:ascii="Verdana" w:hAnsi="Verdana"/>
          <w:sz w:val="24"/>
          <w:szCs w:val="24"/>
        </w:rPr>
        <w:t>school districts</w:t>
      </w:r>
      <w:r w:rsidR="001354B4">
        <w:rPr>
          <w:rFonts w:ascii="Verdana" w:hAnsi="Verdana"/>
          <w:sz w:val="24"/>
          <w:szCs w:val="24"/>
        </w:rPr>
        <w:t>. Her expertise lies in emotional wellness. She is p</w:t>
      </w:r>
      <w:r w:rsidR="00C150A2">
        <w:rPr>
          <w:rFonts w:ascii="Verdana" w:hAnsi="Verdana"/>
          <w:sz w:val="24"/>
          <w:szCs w:val="24"/>
        </w:rPr>
        <w:t>art of the Mental Health Wellness Support network for school districts</w:t>
      </w:r>
      <w:r w:rsidR="001354B4">
        <w:rPr>
          <w:rFonts w:ascii="Verdana" w:hAnsi="Verdana"/>
          <w:sz w:val="24"/>
          <w:szCs w:val="24"/>
        </w:rPr>
        <w:t>, and</w:t>
      </w:r>
      <w:r w:rsidR="00C150A2">
        <w:rPr>
          <w:rFonts w:ascii="Verdana" w:hAnsi="Verdana"/>
          <w:sz w:val="24"/>
          <w:szCs w:val="24"/>
        </w:rPr>
        <w:t xml:space="preserve"> the </w:t>
      </w:r>
      <w:r w:rsidR="001354B4">
        <w:rPr>
          <w:rFonts w:ascii="Verdana" w:hAnsi="Verdana"/>
          <w:sz w:val="24"/>
          <w:szCs w:val="24"/>
        </w:rPr>
        <w:t xml:space="preserve">statewide </w:t>
      </w:r>
      <w:r w:rsidR="00C150A2">
        <w:rPr>
          <w:rFonts w:ascii="Verdana" w:hAnsi="Verdana"/>
          <w:sz w:val="24"/>
          <w:szCs w:val="24"/>
        </w:rPr>
        <w:t xml:space="preserve">multi-tiered support system. </w:t>
      </w:r>
      <w:r w:rsidR="005A3962">
        <w:rPr>
          <w:rFonts w:ascii="Verdana" w:hAnsi="Verdana"/>
          <w:sz w:val="24"/>
          <w:szCs w:val="24"/>
        </w:rPr>
        <w:t>Dr. Lieberman is d</w:t>
      </w:r>
      <w:r w:rsidR="00C150A2">
        <w:rPr>
          <w:rFonts w:ascii="Verdana" w:hAnsi="Verdana"/>
          <w:sz w:val="24"/>
          <w:szCs w:val="24"/>
        </w:rPr>
        <w:t>eveloping partnerships with TWC and school districts.</w:t>
      </w:r>
    </w:p>
    <w:p w:rsidR="007F49F6" w:rsidRDefault="007F49F6" w:rsidP="00A14D67">
      <w:pPr>
        <w:spacing w:after="0" w:line="240" w:lineRule="auto"/>
        <w:rPr>
          <w:rFonts w:ascii="Verdana" w:hAnsi="Verdana"/>
          <w:sz w:val="24"/>
          <w:szCs w:val="24"/>
        </w:rPr>
      </w:pPr>
    </w:p>
    <w:p w:rsidR="00C150A2" w:rsidRDefault="00B935C6" w:rsidP="00A14D67">
      <w:pPr>
        <w:spacing w:after="0" w:line="240" w:lineRule="auto"/>
        <w:rPr>
          <w:rFonts w:ascii="Verdana" w:hAnsi="Verdana"/>
          <w:sz w:val="24"/>
          <w:szCs w:val="24"/>
        </w:rPr>
      </w:pPr>
      <w:r w:rsidRPr="00B935C6">
        <w:rPr>
          <w:rFonts w:ascii="Verdana" w:hAnsi="Verdana"/>
          <w:sz w:val="24"/>
          <w:szCs w:val="24"/>
          <w:u w:val="single"/>
        </w:rPr>
        <w:t>Eric Lindsay</w:t>
      </w:r>
      <w:r>
        <w:rPr>
          <w:rFonts w:ascii="Verdana" w:hAnsi="Verdana"/>
          <w:sz w:val="24"/>
          <w:szCs w:val="24"/>
        </w:rPr>
        <w:t xml:space="preserve">: </w:t>
      </w:r>
      <w:r w:rsidR="000D6FBF">
        <w:rPr>
          <w:rFonts w:ascii="Verdana" w:hAnsi="Verdana"/>
          <w:sz w:val="24"/>
          <w:szCs w:val="24"/>
        </w:rPr>
        <w:t xml:space="preserve">has been working for </w:t>
      </w:r>
      <w:r>
        <w:rPr>
          <w:rFonts w:ascii="Verdana" w:hAnsi="Verdana"/>
          <w:sz w:val="24"/>
          <w:szCs w:val="24"/>
        </w:rPr>
        <w:t xml:space="preserve">Paralyzed Veterans of America to mobilize support and provide testimony to Legislature on accessible parking </w:t>
      </w:r>
      <w:r w:rsidR="00264A5C">
        <w:rPr>
          <w:rFonts w:ascii="Verdana" w:hAnsi="Verdana"/>
          <w:sz w:val="24"/>
          <w:szCs w:val="24"/>
        </w:rPr>
        <w:t xml:space="preserve">and </w:t>
      </w:r>
      <w:r>
        <w:rPr>
          <w:rFonts w:ascii="Verdana" w:hAnsi="Verdana"/>
          <w:sz w:val="24"/>
          <w:szCs w:val="24"/>
        </w:rPr>
        <w:t>Disabled Veterans license plate reform.</w:t>
      </w:r>
    </w:p>
    <w:p w:rsidR="007F49F6" w:rsidRDefault="007F49F6" w:rsidP="00A14D67">
      <w:pPr>
        <w:spacing w:after="0" w:line="240" w:lineRule="auto"/>
        <w:rPr>
          <w:rFonts w:ascii="Verdana" w:hAnsi="Verdana"/>
          <w:sz w:val="24"/>
          <w:szCs w:val="24"/>
        </w:rPr>
      </w:pPr>
    </w:p>
    <w:p w:rsidR="00D11F35" w:rsidRDefault="00B935C6" w:rsidP="00A14D67">
      <w:pPr>
        <w:spacing w:after="0" w:line="240" w:lineRule="auto"/>
        <w:rPr>
          <w:rFonts w:ascii="Verdana" w:hAnsi="Verdana"/>
          <w:sz w:val="24"/>
          <w:szCs w:val="24"/>
        </w:rPr>
      </w:pPr>
      <w:r w:rsidRPr="00B41E58">
        <w:rPr>
          <w:rFonts w:ascii="Verdana" w:hAnsi="Verdana"/>
          <w:sz w:val="24"/>
          <w:szCs w:val="24"/>
          <w:u w:val="single"/>
        </w:rPr>
        <w:t>Richard Martinez</w:t>
      </w:r>
      <w:r>
        <w:rPr>
          <w:rFonts w:ascii="Verdana" w:hAnsi="Verdana"/>
          <w:sz w:val="24"/>
          <w:szCs w:val="24"/>
        </w:rPr>
        <w:t xml:space="preserve">: </w:t>
      </w:r>
      <w:r w:rsidR="00C31A0F">
        <w:rPr>
          <w:rFonts w:ascii="Verdana" w:hAnsi="Verdana"/>
          <w:sz w:val="24"/>
          <w:szCs w:val="24"/>
        </w:rPr>
        <w:t>Through his outreach as a small business advocate with VIA Metropolitan Transit, five excellent webinars and town halls focused on disability issues</w:t>
      </w:r>
      <w:r w:rsidR="008E31B2">
        <w:rPr>
          <w:rFonts w:ascii="Verdana" w:hAnsi="Verdana"/>
          <w:sz w:val="24"/>
          <w:szCs w:val="24"/>
        </w:rPr>
        <w:t xml:space="preserve">. One had 1,800 participants! </w:t>
      </w:r>
      <w:r w:rsidR="00635715">
        <w:rPr>
          <w:rFonts w:ascii="Verdana" w:hAnsi="Verdana"/>
          <w:sz w:val="24"/>
          <w:szCs w:val="24"/>
        </w:rPr>
        <w:t>He hel</w:t>
      </w:r>
      <w:r w:rsidR="008E31B2">
        <w:rPr>
          <w:rFonts w:ascii="Verdana" w:hAnsi="Verdana"/>
          <w:sz w:val="24"/>
          <w:szCs w:val="24"/>
        </w:rPr>
        <w:t xml:space="preserve">ped GCPD </w:t>
      </w:r>
      <w:r w:rsidR="00635715">
        <w:rPr>
          <w:rFonts w:ascii="Verdana" w:hAnsi="Verdana"/>
          <w:sz w:val="24"/>
          <w:szCs w:val="24"/>
        </w:rPr>
        <w:t xml:space="preserve">staff with a </w:t>
      </w:r>
      <w:r w:rsidR="008E31B2">
        <w:rPr>
          <w:rFonts w:ascii="Verdana" w:hAnsi="Verdana"/>
          <w:sz w:val="24"/>
          <w:szCs w:val="24"/>
        </w:rPr>
        <w:t xml:space="preserve">webinar for people with disabilities </w:t>
      </w:r>
      <w:r w:rsidR="00635715">
        <w:rPr>
          <w:rFonts w:ascii="Verdana" w:hAnsi="Verdana"/>
          <w:sz w:val="24"/>
          <w:szCs w:val="24"/>
        </w:rPr>
        <w:t>owning</w:t>
      </w:r>
      <w:r w:rsidR="008E31B2">
        <w:rPr>
          <w:rFonts w:ascii="Verdana" w:hAnsi="Verdana"/>
          <w:sz w:val="24"/>
          <w:szCs w:val="24"/>
        </w:rPr>
        <w:t xml:space="preserve"> businesses </w:t>
      </w:r>
      <w:r w:rsidR="004772E7">
        <w:rPr>
          <w:rFonts w:ascii="Verdana" w:hAnsi="Verdana"/>
          <w:sz w:val="24"/>
          <w:szCs w:val="24"/>
        </w:rPr>
        <w:t>or hir</w:t>
      </w:r>
      <w:r w:rsidR="00635715">
        <w:rPr>
          <w:rFonts w:ascii="Verdana" w:hAnsi="Verdana"/>
          <w:sz w:val="24"/>
          <w:szCs w:val="24"/>
        </w:rPr>
        <w:t>ing</w:t>
      </w:r>
      <w:r w:rsidR="004772E7">
        <w:rPr>
          <w:rFonts w:ascii="Verdana" w:hAnsi="Verdana"/>
          <w:sz w:val="24"/>
          <w:szCs w:val="24"/>
        </w:rPr>
        <w:t xml:space="preserve"> persons with disabilities. </w:t>
      </w:r>
      <w:r w:rsidR="00E82AB8">
        <w:rPr>
          <w:rFonts w:ascii="Verdana" w:hAnsi="Verdana"/>
          <w:sz w:val="24"/>
          <w:szCs w:val="24"/>
        </w:rPr>
        <w:t>VIA held t</w:t>
      </w:r>
      <w:r w:rsidR="00635715">
        <w:rPr>
          <w:rFonts w:ascii="Verdana" w:hAnsi="Verdana"/>
          <w:sz w:val="24"/>
          <w:szCs w:val="24"/>
        </w:rPr>
        <w:t xml:space="preserve">hree training classes with Alamo Workforce Solutions. </w:t>
      </w:r>
      <w:r w:rsidR="004772E7">
        <w:rPr>
          <w:rFonts w:ascii="Verdana" w:hAnsi="Verdana"/>
          <w:sz w:val="24"/>
          <w:szCs w:val="24"/>
        </w:rPr>
        <w:lastRenderedPageBreak/>
        <w:t xml:space="preserve">He assists organizations seeking grant opportunities. </w:t>
      </w:r>
      <w:r w:rsidR="008E31B2">
        <w:rPr>
          <w:rFonts w:ascii="Verdana" w:hAnsi="Verdana"/>
          <w:sz w:val="24"/>
          <w:szCs w:val="24"/>
        </w:rPr>
        <w:t>VIA p</w:t>
      </w:r>
      <w:r w:rsidR="00B41E58">
        <w:rPr>
          <w:rFonts w:ascii="Verdana" w:hAnsi="Verdana"/>
          <w:sz w:val="24"/>
          <w:szCs w:val="24"/>
        </w:rPr>
        <w:t xml:space="preserve">rovided eyeglasses </w:t>
      </w:r>
      <w:r w:rsidR="008E31B2">
        <w:rPr>
          <w:rFonts w:ascii="Verdana" w:hAnsi="Verdana"/>
          <w:sz w:val="24"/>
          <w:szCs w:val="24"/>
        </w:rPr>
        <w:t xml:space="preserve">to </w:t>
      </w:r>
      <w:r w:rsidR="004772E7">
        <w:rPr>
          <w:rFonts w:ascii="Verdana" w:hAnsi="Verdana"/>
          <w:sz w:val="24"/>
          <w:szCs w:val="24"/>
        </w:rPr>
        <w:t>San Antonio citizens,</w:t>
      </w:r>
      <w:r w:rsidR="008E31B2">
        <w:rPr>
          <w:rFonts w:ascii="Verdana" w:hAnsi="Verdana"/>
          <w:sz w:val="24"/>
          <w:szCs w:val="24"/>
        </w:rPr>
        <w:t xml:space="preserve"> in partnership </w:t>
      </w:r>
      <w:r w:rsidR="00B41E58">
        <w:rPr>
          <w:rFonts w:ascii="Verdana" w:hAnsi="Verdana"/>
          <w:sz w:val="24"/>
          <w:szCs w:val="24"/>
        </w:rPr>
        <w:t>with Univ</w:t>
      </w:r>
      <w:r w:rsidR="0096722E">
        <w:rPr>
          <w:rFonts w:ascii="Verdana" w:hAnsi="Verdana"/>
          <w:sz w:val="24"/>
          <w:szCs w:val="24"/>
        </w:rPr>
        <w:t>ersity</w:t>
      </w:r>
      <w:r w:rsidR="00B41E58">
        <w:rPr>
          <w:rFonts w:ascii="Verdana" w:hAnsi="Verdana"/>
          <w:sz w:val="24"/>
          <w:szCs w:val="24"/>
        </w:rPr>
        <w:t xml:space="preserve"> of Incarnate Word. </w:t>
      </w:r>
      <w:r w:rsidR="004772E7">
        <w:rPr>
          <w:rFonts w:ascii="Verdana" w:hAnsi="Verdana"/>
          <w:sz w:val="24"/>
          <w:szCs w:val="24"/>
        </w:rPr>
        <w:t>He is offering advice to</w:t>
      </w:r>
      <w:r w:rsidR="00B41E58">
        <w:rPr>
          <w:rFonts w:ascii="Verdana" w:hAnsi="Verdana"/>
          <w:sz w:val="24"/>
          <w:szCs w:val="24"/>
        </w:rPr>
        <w:t xml:space="preserve"> a charter school </w:t>
      </w:r>
      <w:r w:rsidR="004772E7">
        <w:rPr>
          <w:rFonts w:ascii="Verdana" w:hAnsi="Verdana"/>
          <w:sz w:val="24"/>
          <w:szCs w:val="24"/>
        </w:rPr>
        <w:t xml:space="preserve">that is </w:t>
      </w:r>
      <w:r w:rsidR="00B41E58">
        <w:rPr>
          <w:rFonts w:ascii="Verdana" w:hAnsi="Verdana"/>
          <w:sz w:val="24"/>
          <w:szCs w:val="24"/>
        </w:rPr>
        <w:t xml:space="preserve">committed to having 20% of students with special needs. </w:t>
      </w:r>
      <w:r w:rsidR="004772E7">
        <w:rPr>
          <w:rFonts w:ascii="Verdana" w:hAnsi="Verdana"/>
          <w:sz w:val="24"/>
          <w:szCs w:val="24"/>
        </w:rPr>
        <w:t>Mr. Martinez spoke with representatives from</w:t>
      </w:r>
      <w:r w:rsidR="00B41E58">
        <w:rPr>
          <w:rFonts w:ascii="Verdana" w:hAnsi="Verdana"/>
          <w:sz w:val="24"/>
          <w:szCs w:val="24"/>
        </w:rPr>
        <w:t xml:space="preserve"> American Ass</w:t>
      </w:r>
      <w:r w:rsidR="00EE183A">
        <w:rPr>
          <w:rFonts w:ascii="Verdana" w:hAnsi="Verdana"/>
          <w:sz w:val="24"/>
          <w:szCs w:val="24"/>
        </w:rPr>
        <w:t>ociatio</w:t>
      </w:r>
      <w:r w:rsidR="00B41E58">
        <w:rPr>
          <w:rFonts w:ascii="Verdana" w:hAnsi="Verdana"/>
          <w:sz w:val="24"/>
          <w:szCs w:val="24"/>
        </w:rPr>
        <w:t>n for the Blind re</w:t>
      </w:r>
      <w:r w:rsidR="004772E7">
        <w:rPr>
          <w:rFonts w:ascii="Verdana" w:hAnsi="Verdana"/>
          <w:sz w:val="24"/>
          <w:szCs w:val="24"/>
        </w:rPr>
        <w:t>garding</w:t>
      </w:r>
      <w:r w:rsidR="00B41E58">
        <w:rPr>
          <w:rFonts w:ascii="Verdana" w:hAnsi="Verdana"/>
          <w:sz w:val="24"/>
          <w:szCs w:val="24"/>
        </w:rPr>
        <w:t xml:space="preserve"> </w:t>
      </w:r>
      <w:r w:rsidR="00EE6574">
        <w:rPr>
          <w:rFonts w:ascii="Verdana" w:hAnsi="Verdana"/>
          <w:sz w:val="24"/>
          <w:szCs w:val="24"/>
        </w:rPr>
        <w:t xml:space="preserve">employment </w:t>
      </w:r>
      <w:r w:rsidR="00B41E58">
        <w:rPr>
          <w:rFonts w:ascii="Verdana" w:hAnsi="Verdana"/>
          <w:sz w:val="24"/>
          <w:szCs w:val="24"/>
        </w:rPr>
        <w:t>training opportunities</w:t>
      </w:r>
      <w:r w:rsidR="004772E7">
        <w:rPr>
          <w:rFonts w:ascii="Verdana" w:hAnsi="Verdana"/>
          <w:sz w:val="24"/>
          <w:szCs w:val="24"/>
        </w:rPr>
        <w:t>.</w:t>
      </w:r>
    </w:p>
    <w:p w:rsidR="007F49F6" w:rsidRDefault="007F49F6" w:rsidP="00A14D67">
      <w:pPr>
        <w:spacing w:after="0" w:line="240" w:lineRule="auto"/>
        <w:rPr>
          <w:rFonts w:ascii="Verdana" w:hAnsi="Verdana"/>
          <w:sz w:val="24"/>
          <w:szCs w:val="24"/>
        </w:rPr>
      </w:pPr>
    </w:p>
    <w:p w:rsidR="00D11F35" w:rsidRDefault="00EE6574" w:rsidP="00A14D67">
      <w:pPr>
        <w:spacing w:after="0" w:line="240" w:lineRule="auto"/>
        <w:rPr>
          <w:rFonts w:ascii="Verdana" w:hAnsi="Verdana"/>
          <w:sz w:val="24"/>
          <w:szCs w:val="24"/>
        </w:rPr>
      </w:pPr>
      <w:r w:rsidRPr="00EE6574">
        <w:rPr>
          <w:rFonts w:ascii="Verdana" w:hAnsi="Verdana"/>
          <w:sz w:val="24"/>
          <w:szCs w:val="24"/>
          <w:u w:val="single"/>
        </w:rPr>
        <w:t xml:space="preserve">Joseph </w:t>
      </w:r>
      <w:r w:rsidR="006F1686" w:rsidRPr="006F1686">
        <w:rPr>
          <w:rFonts w:ascii="Verdana" w:hAnsi="Verdana"/>
          <w:sz w:val="24"/>
          <w:szCs w:val="24"/>
          <w:u w:val="single"/>
        </w:rPr>
        <w:t>Muñiz</w:t>
      </w:r>
      <w:r>
        <w:rPr>
          <w:rFonts w:ascii="Verdana" w:hAnsi="Verdana"/>
          <w:sz w:val="24"/>
          <w:szCs w:val="24"/>
        </w:rPr>
        <w:t>: T</w:t>
      </w:r>
      <w:r w:rsidR="00BB72B9">
        <w:rPr>
          <w:rFonts w:ascii="Verdana" w:hAnsi="Verdana"/>
          <w:sz w:val="24"/>
          <w:szCs w:val="24"/>
        </w:rPr>
        <w:t>exas School for the Blind</w:t>
      </w:r>
      <w:r>
        <w:rPr>
          <w:rFonts w:ascii="Verdana" w:hAnsi="Verdana"/>
          <w:sz w:val="24"/>
          <w:szCs w:val="24"/>
        </w:rPr>
        <w:t xml:space="preserve"> board</w:t>
      </w:r>
      <w:r w:rsidR="00BB72B9">
        <w:rPr>
          <w:rFonts w:ascii="Verdana" w:hAnsi="Verdana"/>
          <w:sz w:val="24"/>
          <w:szCs w:val="24"/>
        </w:rPr>
        <w:t xml:space="preserve"> has met </w:t>
      </w:r>
      <w:r w:rsidR="00285314">
        <w:rPr>
          <w:rFonts w:ascii="Verdana" w:hAnsi="Verdana"/>
          <w:sz w:val="24"/>
          <w:szCs w:val="24"/>
        </w:rPr>
        <w:t>through the</w:t>
      </w:r>
      <w:r w:rsidR="00BB72B9">
        <w:rPr>
          <w:rFonts w:ascii="Verdana" w:hAnsi="Verdana"/>
          <w:sz w:val="24"/>
          <w:szCs w:val="24"/>
        </w:rPr>
        <w:t xml:space="preserve"> Zoom platform</w:t>
      </w:r>
      <w:r w:rsidR="00C22EB8">
        <w:rPr>
          <w:rFonts w:ascii="Verdana" w:hAnsi="Verdana"/>
          <w:sz w:val="24"/>
          <w:szCs w:val="24"/>
        </w:rPr>
        <w:t xml:space="preserve"> during the pandemic</w:t>
      </w:r>
      <w:r>
        <w:rPr>
          <w:rFonts w:ascii="Verdana" w:hAnsi="Verdana"/>
          <w:sz w:val="24"/>
          <w:szCs w:val="24"/>
        </w:rPr>
        <w:t xml:space="preserve">. </w:t>
      </w:r>
      <w:r w:rsidR="00BB72B9">
        <w:rPr>
          <w:rFonts w:ascii="Verdana" w:hAnsi="Verdana"/>
          <w:sz w:val="24"/>
          <w:szCs w:val="24"/>
        </w:rPr>
        <w:t xml:space="preserve">It </w:t>
      </w:r>
      <w:r w:rsidR="00285314">
        <w:rPr>
          <w:rFonts w:ascii="Verdana" w:hAnsi="Verdana"/>
          <w:sz w:val="24"/>
          <w:szCs w:val="24"/>
        </w:rPr>
        <w:t>has been a learning experience</w:t>
      </w:r>
      <w:r w:rsidR="00BB72B9">
        <w:rPr>
          <w:rFonts w:ascii="Verdana" w:hAnsi="Verdana"/>
          <w:sz w:val="24"/>
          <w:szCs w:val="24"/>
        </w:rPr>
        <w:t xml:space="preserve"> </w:t>
      </w:r>
      <w:r w:rsidR="00285314">
        <w:rPr>
          <w:rFonts w:ascii="Verdana" w:hAnsi="Verdana"/>
          <w:sz w:val="24"/>
          <w:szCs w:val="24"/>
        </w:rPr>
        <w:t>in</w:t>
      </w:r>
      <w:r w:rsidR="00BB72B9">
        <w:rPr>
          <w:rFonts w:ascii="Verdana" w:hAnsi="Verdana"/>
          <w:sz w:val="24"/>
          <w:szCs w:val="24"/>
        </w:rPr>
        <w:t xml:space="preserve"> deliver</w:t>
      </w:r>
      <w:r w:rsidR="00583B16">
        <w:rPr>
          <w:rFonts w:ascii="Verdana" w:hAnsi="Verdana"/>
          <w:sz w:val="24"/>
          <w:szCs w:val="24"/>
        </w:rPr>
        <w:t>ing</w:t>
      </w:r>
      <w:r w:rsidR="00BB72B9">
        <w:rPr>
          <w:rFonts w:ascii="Verdana" w:hAnsi="Verdana"/>
          <w:sz w:val="24"/>
          <w:szCs w:val="24"/>
        </w:rPr>
        <w:t xml:space="preserve"> </w:t>
      </w:r>
      <w:r w:rsidR="00285314">
        <w:rPr>
          <w:rFonts w:ascii="Verdana" w:hAnsi="Verdana"/>
          <w:sz w:val="24"/>
          <w:szCs w:val="24"/>
        </w:rPr>
        <w:t xml:space="preserve">intensive </w:t>
      </w:r>
      <w:r w:rsidR="00BB72B9">
        <w:rPr>
          <w:rFonts w:ascii="Verdana" w:hAnsi="Verdana"/>
          <w:sz w:val="24"/>
          <w:szCs w:val="24"/>
        </w:rPr>
        <w:t>services to students with visual impairments</w:t>
      </w:r>
      <w:r w:rsidR="00C22EB8">
        <w:rPr>
          <w:rFonts w:ascii="Verdana" w:hAnsi="Verdana"/>
          <w:sz w:val="24"/>
          <w:szCs w:val="24"/>
        </w:rPr>
        <w:t>. A</w:t>
      </w:r>
      <w:r w:rsidR="00285314">
        <w:rPr>
          <w:rFonts w:ascii="Verdana" w:hAnsi="Verdana"/>
          <w:sz w:val="24"/>
          <w:szCs w:val="24"/>
        </w:rPr>
        <w:t>nd particularly challenging</w:t>
      </w:r>
      <w:r>
        <w:rPr>
          <w:rFonts w:ascii="Verdana" w:hAnsi="Verdana"/>
          <w:sz w:val="24"/>
          <w:szCs w:val="24"/>
        </w:rPr>
        <w:t xml:space="preserve"> for </w:t>
      </w:r>
      <w:r w:rsidR="00285314">
        <w:rPr>
          <w:rFonts w:ascii="Verdana" w:hAnsi="Verdana"/>
          <w:sz w:val="24"/>
          <w:szCs w:val="24"/>
        </w:rPr>
        <w:t xml:space="preserve">deafblind </w:t>
      </w:r>
      <w:r>
        <w:rPr>
          <w:rFonts w:ascii="Verdana" w:hAnsi="Verdana"/>
          <w:sz w:val="24"/>
          <w:szCs w:val="24"/>
        </w:rPr>
        <w:t>students who require tactile communications.</w:t>
      </w:r>
      <w:r w:rsidR="00583B16">
        <w:rPr>
          <w:rFonts w:ascii="Verdana" w:hAnsi="Verdana"/>
          <w:sz w:val="24"/>
          <w:szCs w:val="24"/>
        </w:rPr>
        <w:t xml:space="preserve"> Mr. </w:t>
      </w:r>
      <w:r w:rsidR="006F1686" w:rsidRPr="006F1686">
        <w:rPr>
          <w:rFonts w:ascii="Verdana" w:hAnsi="Verdana"/>
          <w:sz w:val="24"/>
          <w:szCs w:val="24"/>
        </w:rPr>
        <w:t>Muñiz</w:t>
      </w:r>
      <w:r w:rsidR="006F1686">
        <w:rPr>
          <w:rFonts w:ascii="Verdana" w:hAnsi="Verdana"/>
          <w:sz w:val="24"/>
          <w:szCs w:val="24"/>
        </w:rPr>
        <w:t xml:space="preserve"> </w:t>
      </w:r>
      <w:r w:rsidR="00C22EB8">
        <w:rPr>
          <w:rFonts w:ascii="Verdana" w:hAnsi="Verdana"/>
          <w:sz w:val="24"/>
          <w:szCs w:val="24"/>
        </w:rPr>
        <w:t xml:space="preserve">continues to </w:t>
      </w:r>
      <w:r w:rsidR="00583B16">
        <w:rPr>
          <w:rFonts w:ascii="Verdana" w:hAnsi="Verdana"/>
          <w:sz w:val="24"/>
          <w:szCs w:val="24"/>
        </w:rPr>
        <w:t>w</w:t>
      </w:r>
      <w:r w:rsidR="00DB1C08">
        <w:rPr>
          <w:rFonts w:ascii="Verdana" w:hAnsi="Verdana"/>
          <w:sz w:val="24"/>
          <w:szCs w:val="24"/>
        </w:rPr>
        <w:t>ork with school board</w:t>
      </w:r>
      <w:r w:rsidR="00583B16">
        <w:rPr>
          <w:rFonts w:ascii="Verdana" w:hAnsi="Verdana"/>
          <w:sz w:val="24"/>
          <w:szCs w:val="24"/>
        </w:rPr>
        <w:t>s. Collaboration is richer when communication is face to face.</w:t>
      </w:r>
    </w:p>
    <w:p w:rsidR="007F49F6" w:rsidRDefault="007F49F6" w:rsidP="00A14D67">
      <w:pPr>
        <w:spacing w:after="0" w:line="240" w:lineRule="auto"/>
        <w:rPr>
          <w:rFonts w:ascii="Verdana" w:hAnsi="Verdana"/>
          <w:sz w:val="24"/>
          <w:szCs w:val="24"/>
        </w:rPr>
      </w:pPr>
    </w:p>
    <w:p w:rsidR="007F49F6" w:rsidRDefault="00DB1C08" w:rsidP="00A14D67">
      <w:pPr>
        <w:spacing w:after="0" w:line="240" w:lineRule="auto"/>
        <w:rPr>
          <w:rFonts w:ascii="Verdana" w:hAnsi="Verdana"/>
          <w:sz w:val="24"/>
          <w:szCs w:val="24"/>
        </w:rPr>
      </w:pPr>
      <w:r w:rsidRPr="00496FD8">
        <w:rPr>
          <w:rFonts w:ascii="Verdana" w:hAnsi="Verdana"/>
          <w:sz w:val="24"/>
          <w:szCs w:val="24"/>
          <w:u w:val="single"/>
        </w:rPr>
        <w:t>Dylan Rafaty</w:t>
      </w:r>
      <w:r w:rsidR="00EE183A">
        <w:rPr>
          <w:rFonts w:ascii="Verdana" w:hAnsi="Verdana"/>
          <w:sz w:val="24"/>
          <w:szCs w:val="24"/>
        </w:rPr>
        <w:t xml:space="preserve">: </w:t>
      </w:r>
      <w:r w:rsidR="00DB036E">
        <w:rPr>
          <w:rFonts w:ascii="Verdana" w:hAnsi="Verdana"/>
          <w:sz w:val="24"/>
          <w:szCs w:val="24"/>
        </w:rPr>
        <w:t>Renam</w:t>
      </w:r>
      <w:r w:rsidR="00A922DA">
        <w:rPr>
          <w:rFonts w:ascii="Verdana" w:hAnsi="Verdana"/>
          <w:sz w:val="24"/>
          <w:szCs w:val="24"/>
        </w:rPr>
        <w:t>ing</w:t>
      </w:r>
      <w:r w:rsidR="00DB036E">
        <w:rPr>
          <w:rFonts w:ascii="Verdana" w:hAnsi="Verdana"/>
          <w:sz w:val="24"/>
          <w:szCs w:val="24"/>
        </w:rPr>
        <w:t xml:space="preserve"> his nonprofit, the North Texas Disability Chamber </w:t>
      </w:r>
      <w:r w:rsidR="00291341">
        <w:rPr>
          <w:rFonts w:ascii="Verdana" w:hAnsi="Verdana"/>
          <w:sz w:val="24"/>
          <w:szCs w:val="24"/>
        </w:rPr>
        <w:t>to focus</w:t>
      </w:r>
      <w:r w:rsidR="00A922DA">
        <w:rPr>
          <w:rFonts w:ascii="Verdana" w:hAnsi="Verdana"/>
          <w:sz w:val="24"/>
          <w:szCs w:val="24"/>
        </w:rPr>
        <w:t xml:space="preserve"> on community education</w:t>
      </w:r>
      <w:r w:rsidR="00DB036E">
        <w:rPr>
          <w:rFonts w:ascii="Verdana" w:hAnsi="Verdana"/>
          <w:sz w:val="24"/>
          <w:szCs w:val="24"/>
        </w:rPr>
        <w:t xml:space="preserve">. </w:t>
      </w:r>
      <w:r w:rsidR="00496FD8">
        <w:rPr>
          <w:rFonts w:ascii="Verdana" w:hAnsi="Verdana"/>
          <w:sz w:val="24"/>
          <w:szCs w:val="24"/>
        </w:rPr>
        <w:t>Working on Master</w:t>
      </w:r>
      <w:r w:rsidR="007632DE">
        <w:rPr>
          <w:rFonts w:ascii="Verdana" w:hAnsi="Verdana"/>
          <w:sz w:val="24"/>
          <w:szCs w:val="24"/>
        </w:rPr>
        <w:t>’</w:t>
      </w:r>
      <w:r w:rsidR="00496FD8">
        <w:rPr>
          <w:rFonts w:ascii="Verdana" w:hAnsi="Verdana"/>
          <w:sz w:val="24"/>
          <w:szCs w:val="24"/>
        </w:rPr>
        <w:t xml:space="preserve">s program with SMU, studying conflict management and dispute resolution. </w:t>
      </w:r>
      <w:r w:rsidR="00DB036E">
        <w:rPr>
          <w:rFonts w:ascii="Verdana" w:hAnsi="Verdana"/>
          <w:sz w:val="24"/>
          <w:szCs w:val="24"/>
        </w:rPr>
        <w:t xml:space="preserve">Advocating for clear masks to businesses, organizations, police and fire departments in DFW area. </w:t>
      </w:r>
      <w:r w:rsidR="005E7FDC">
        <w:rPr>
          <w:rFonts w:ascii="Verdana" w:hAnsi="Verdana"/>
          <w:sz w:val="24"/>
          <w:szCs w:val="24"/>
        </w:rPr>
        <w:t>Serving as a commissioner with Plano’s B</w:t>
      </w:r>
      <w:r w:rsidR="00496FD8">
        <w:rPr>
          <w:rFonts w:ascii="Verdana" w:hAnsi="Verdana"/>
          <w:sz w:val="24"/>
          <w:szCs w:val="24"/>
        </w:rPr>
        <w:t xml:space="preserve">uilding </w:t>
      </w:r>
      <w:r w:rsidR="005E7FDC">
        <w:rPr>
          <w:rFonts w:ascii="Verdana" w:hAnsi="Verdana"/>
          <w:sz w:val="24"/>
          <w:szCs w:val="24"/>
        </w:rPr>
        <w:t>S</w:t>
      </w:r>
      <w:r w:rsidR="00496FD8">
        <w:rPr>
          <w:rFonts w:ascii="Verdana" w:hAnsi="Verdana"/>
          <w:sz w:val="24"/>
          <w:szCs w:val="24"/>
        </w:rPr>
        <w:t xml:space="preserve">tandards </w:t>
      </w:r>
      <w:r w:rsidR="005E7FDC">
        <w:rPr>
          <w:rFonts w:ascii="Verdana" w:hAnsi="Verdana"/>
          <w:sz w:val="24"/>
          <w:szCs w:val="24"/>
        </w:rPr>
        <w:t>C</w:t>
      </w:r>
      <w:r w:rsidR="00496FD8">
        <w:rPr>
          <w:rFonts w:ascii="Verdana" w:hAnsi="Verdana"/>
          <w:sz w:val="24"/>
          <w:szCs w:val="24"/>
        </w:rPr>
        <w:t xml:space="preserve">ommission </w:t>
      </w:r>
      <w:r w:rsidR="005E7FDC">
        <w:rPr>
          <w:rFonts w:ascii="Verdana" w:hAnsi="Verdana"/>
          <w:sz w:val="24"/>
          <w:szCs w:val="24"/>
        </w:rPr>
        <w:t>that focuses</w:t>
      </w:r>
      <w:r w:rsidR="00496FD8">
        <w:rPr>
          <w:rFonts w:ascii="Verdana" w:hAnsi="Verdana"/>
          <w:sz w:val="24"/>
          <w:szCs w:val="24"/>
        </w:rPr>
        <w:t xml:space="preserve"> on accessibility and universal design for both residential and commercial facilities. </w:t>
      </w:r>
      <w:r w:rsidR="005E7FDC">
        <w:rPr>
          <w:rFonts w:ascii="Verdana" w:hAnsi="Verdana"/>
          <w:sz w:val="24"/>
          <w:szCs w:val="24"/>
        </w:rPr>
        <w:t xml:space="preserve">Working with city council to help establish a </w:t>
      </w:r>
      <w:r w:rsidR="007632DE">
        <w:rPr>
          <w:rFonts w:ascii="Verdana" w:hAnsi="Verdana"/>
          <w:sz w:val="24"/>
          <w:szCs w:val="24"/>
        </w:rPr>
        <w:t xml:space="preserve">Disability </w:t>
      </w:r>
      <w:r w:rsidR="005E7FDC">
        <w:rPr>
          <w:rFonts w:ascii="Verdana" w:hAnsi="Verdana"/>
          <w:sz w:val="24"/>
          <w:szCs w:val="24"/>
        </w:rPr>
        <w:t xml:space="preserve">Access </w:t>
      </w:r>
      <w:r w:rsidR="007632DE">
        <w:rPr>
          <w:rFonts w:ascii="Verdana" w:hAnsi="Verdana"/>
          <w:sz w:val="24"/>
          <w:szCs w:val="24"/>
        </w:rPr>
        <w:t>Advisory Board. Selected for Board of Dir</w:t>
      </w:r>
      <w:r w:rsidR="005E7FDC">
        <w:rPr>
          <w:rFonts w:ascii="Verdana" w:hAnsi="Verdana"/>
          <w:sz w:val="24"/>
          <w:szCs w:val="24"/>
        </w:rPr>
        <w:t>ectors for the United States International</w:t>
      </w:r>
      <w:r w:rsidR="007632DE">
        <w:rPr>
          <w:rFonts w:ascii="Verdana" w:hAnsi="Verdana"/>
          <w:sz w:val="24"/>
          <w:szCs w:val="24"/>
        </w:rPr>
        <w:t xml:space="preserve"> Council o</w:t>
      </w:r>
      <w:r w:rsidR="005E7FDC">
        <w:rPr>
          <w:rFonts w:ascii="Verdana" w:hAnsi="Verdana"/>
          <w:sz w:val="24"/>
          <w:szCs w:val="24"/>
        </w:rPr>
        <w:t>n</w:t>
      </w:r>
      <w:r w:rsidR="007632DE">
        <w:rPr>
          <w:rFonts w:ascii="Verdana" w:hAnsi="Verdana"/>
          <w:sz w:val="24"/>
          <w:szCs w:val="24"/>
        </w:rPr>
        <w:t xml:space="preserve"> Disabilities, a disab</w:t>
      </w:r>
      <w:r w:rsidR="006071A3">
        <w:rPr>
          <w:rFonts w:ascii="Verdana" w:hAnsi="Verdana"/>
          <w:sz w:val="24"/>
          <w:szCs w:val="24"/>
        </w:rPr>
        <w:t>ility</w:t>
      </w:r>
      <w:r w:rsidR="007632DE">
        <w:rPr>
          <w:rFonts w:ascii="Verdana" w:hAnsi="Verdana"/>
          <w:sz w:val="24"/>
          <w:szCs w:val="24"/>
        </w:rPr>
        <w:t xml:space="preserve"> rights org</w:t>
      </w:r>
      <w:r w:rsidR="006071A3">
        <w:rPr>
          <w:rFonts w:ascii="Verdana" w:hAnsi="Verdana"/>
          <w:sz w:val="24"/>
          <w:szCs w:val="24"/>
        </w:rPr>
        <w:t>anization</w:t>
      </w:r>
      <w:r w:rsidR="007632DE">
        <w:rPr>
          <w:rFonts w:ascii="Verdana" w:hAnsi="Verdana"/>
          <w:sz w:val="24"/>
          <w:szCs w:val="24"/>
        </w:rPr>
        <w:t xml:space="preserve"> based in Vi</w:t>
      </w:r>
      <w:r w:rsidR="00DB036E">
        <w:rPr>
          <w:rFonts w:ascii="Verdana" w:hAnsi="Verdana"/>
          <w:sz w:val="24"/>
          <w:szCs w:val="24"/>
        </w:rPr>
        <w:t>rginia, and representing Texas.</w:t>
      </w:r>
      <w:r w:rsidR="00A922DA">
        <w:rPr>
          <w:rFonts w:ascii="Verdana" w:hAnsi="Verdana"/>
          <w:sz w:val="24"/>
          <w:szCs w:val="24"/>
        </w:rPr>
        <w:t xml:space="preserve"> </w:t>
      </w:r>
      <w:r w:rsidR="00793121">
        <w:rPr>
          <w:rFonts w:ascii="Verdana" w:hAnsi="Verdana"/>
          <w:sz w:val="24"/>
          <w:szCs w:val="24"/>
        </w:rPr>
        <w:t xml:space="preserve">Dallas Business Journal recognized Mr. Rafaty </w:t>
      </w:r>
      <w:r w:rsidR="00291341">
        <w:rPr>
          <w:rFonts w:ascii="Verdana" w:hAnsi="Verdana"/>
          <w:sz w:val="24"/>
          <w:szCs w:val="24"/>
        </w:rPr>
        <w:t>for I</w:t>
      </w:r>
      <w:r w:rsidR="00A922DA">
        <w:rPr>
          <w:rFonts w:ascii="Verdana" w:hAnsi="Verdana"/>
          <w:sz w:val="24"/>
          <w:szCs w:val="24"/>
        </w:rPr>
        <w:t xml:space="preserve">naugural </w:t>
      </w:r>
      <w:r w:rsidR="00291341">
        <w:rPr>
          <w:rFonts w:ascii="Verdana" w:hAnsi="Verdana"/>
          <w:sz w:val="24"/>
          <w:szCs w:val="24"/>
        </w:rPr>
        <w:t>L</w:t>
      </w:r>
      <w:r w:rsidR="00A922DA">
        <w:rPr>
          <w:rFonts w:ascii="Verdana" w:hAnsi="Verdana"/>
          <w:sz w:val="24"/>
          <w:szCs w:val="24"/>
        </w:rPr>
        <w:t xml:space="preserve">eaders in </w:t>
      </w:r>
      <w:r w:rsidR="00291341">
        <w:rPr>
          <w:rFonts w:ascii="Verdana" w:hAnsi="Verdana"/>
          <w:sz w:val="24"/>
          <w:szCs w:val="24"/>
        </w:rPr>
        <w:t>D</w:t>
      </w:r>
      <w:r w:rsidR="00A922DA">
        <w:rPr>
          <w:rFonts w:ascii="Verdana" w:hAnsi="Verdana"/>
          <w:sz w:val="24"/>
          <w:szCs w:val="24"/>
        </w:rPr>
        <w:t xml:space="preserve">iversity </w:t>
      </w:r>
      <w:r w:rsidR="00291341">
        <w:rPr>
          <w:rFonts w:ascii="Verdana" w:hAnsi="Verdana"/>
          <w:sz w:val="24"/>
          <w:szCs w:val="24"/>
        </w:rPr>
        <w:t>A</w:t>
      </w:r>
      <w:r w:rsidR="00A922DA">
        <w:rPr>
          <w:rFonts w:ascii="Verdana" w:hAnsi="Verdana"/>
          <w:sz w:val="24"/>
          <w:szCs w:val="24"/>
        </w:rPr>
        <w:t>ward as a champion for people with disabilities.</w:t>
      </w:r>
    </w:p>
    <w:p w:rsidR="007F49F6" w:rsidRDefault="007F49F6" w:rsidP="00A14D67">
      <w:pPr>
        <w:spacing w:after="0" w:line="240" w:lineRule="auto"/>
        <w:rPr>
          <w:rFonts w:ascii="Verdana" w:hAnsi="Verdana"/>
          <w:sz w:val="24"/>
          <w:szCs w:val="24"/>
        </w:rPr>
      </w:pPr>
    </w:p>
    <w:p w:rsidR="007F49F6" w:rsidRDefault="00DB1C08" w:rsidP="00A14D67">
      <w:pPr>
        <w:spacing w:after="0" w:line="240" w:lineRule="auto"/>
        <w:rPr>
          <w:rFonts w:ascii="Verdana" w:hAnsi="Verdana"/>
          <w:sz w:val="24"/>
          <w:szCs w:val="24"/>
        </w:rPr>
      </w:pPr>
      <w:r w:rsidRPr="003C5543">
        <w:rPr>
          <w:rFonts w:ascii="Verdana" w:hAnsi="Verdana"/>
          <w:sz w:val="24"/>
          <w:szCs w:val="24"/>
          <w:u w:val="single"/>
        </w:rPr>
        <w:t>Emma Faye Rudkin</w:t>
      </w:r>
      <w:r w:rsidR="00EE183A">
        <w:rPr>
          <w:rFonts w:ascii="Verdana" w:hAnsi="Verdana"/>
          <w:sz w:val="24"/>
          <w:szCs w:val="24"/>
        </w:rPr>
        <w:t>:</w:t>
      </w:r>
      <w:r w:rsidR="006071A3">
        <w:rPr>
          <w:rFonts w:ascii="Verdana" w:hAnsi="Verdana"/>
          <w:sz w:val="24"/>
          <w:szCs w:val="24"/>
        </w:rPr>
        <w:t xml:space="preserve"> </w:t>
      </w:r>
      <w:r w:rsidR="006458A4">
        <w:rPr>
          <w:rFonts w:ascii="Verdana" w:hAnsi="Verdana"/>
          <w:sz w:val="24"/>
          <w:szCs w:val="24"/>
        </w:rPr>
        <w:t xml:space="preserve">During Covid, </w:t>
      </w:r>
      <w:r w:rsidR="0082503A">
        <w:rPr>
          <w:rFonts w:ascii="Verdana" w:hAnsi="Verdana"/>
          <w:sz w:val="24"/>
          <w:szCs w:val="24"/>
        </w:rPr>
        <w:t xml:space="preserve">Ms. Rudkin and her organization, </w:t>
      </w:r>
      <w:r w:rsidR="006458A4">
        <w:rPr>
          <w:rFonts w:ascii="Verdana" w:hAnsi="Verdana"/>
          <w:sz w:val="24"/>
          <w:szCs w:val="24"/>
        </w:rPr>
        <w:t>Aid the Silent</w:t>
      </w:r>
      <w:r w:rsidR="0082503A">
        <w:rPr>
          <w:rFonts w:ascii="Verdana" w:hAnsi="Verdana"/>
          <w:sz w:val="24"/>
          <w:szCs w:val="24"/>
        </w:rPr>
        <w:t>,</w:t>
      </w:r>
      <w:r w:rsidR="006458A4">
        <w:rPr>
          <w:rFonts w:ascii="Verdana" w:hAnsi="Verdana"/>
          <w:sz w:val="24"/>
          <w:szCs w:val="24"/>
        </w:rPr>
        <w:t xml:space="preserve"> continues to work</w:t>
      </w:r>
      <w:r w:rsidR="006071A3">
        <w:rPr>
          <w:rFonts w:ascii="Verdana" w:hAnsi="Verdana"/>
          <w:sz w:val="24"/>
          <w:szCs w:val="24"/>
        </w:rPr>
        <w:t xml:space="preserve"> with students</w:t>
      </w:r>
      <w:r w:rsidR="006458A4">
        <w:rPr>
          <w:rFonts w:ascii="Verdana" w:hAnsi="Verdana"/>
          <w:sz w:val="24"/>
          <w:szCs w:val="24"/>
        </w:rPr>
        <w:t>, teachers</w:t>
      </w:r>
      <w:r w:rsidR="006071A3">
        <w:rPr>
          <w:rFonts w:ascii="Verdana" w:hAnsi="Verdana"/>
          <w:sz w:val="24"/>
          <w:szCs w:val="24"/>
        </w:rPr>
        <w:t xml:space="preserve"> and parents re</w:t>
      </w:r>
      <w:r w:rsidR="006458A4">
        <w:rPr>
          <w:rFonts w:ascii="Verdana" w:hAnsi="Verdana"/>
          <w:sz w:val="24"/>
          <w:szCs w:val="24"/>
        </w:rPr>
        <w:t>garding</w:t>
      </w:r>
      <w:r w:rsidR="006071A3">
        <w:rPr>
          <w:rFonts w:ascii="Verdana" w:hAnsi="Verdana"/>
          <w:sz w:val="24"/>
          <w:szCs w:val="24"/>
        </w:rPr>
        <w:t xml:space="preserve"> communication</w:t>
      </w:r>
      <w:r w:rsidR="006458A4">
        <w:rPr>
          <w:rFonts w:ascii="Verdana" w:hAnsi="Verdana"/>
          <w:sz w:val="24"/>
          <w:szCs w:val="24"/>
        </w:rPr>
        <w:t xml:space="preserve">. </w:t>
      </w:r>
      <w:r w:rsidR="0082503A">
        <w:rPr>
          <w:rFonts w:ascii="Verdana" w:hAnsi="Verdana"/>
          <w:sz w:val="24"/>
          <w:szCs w:val="24"/>
        </w:rPr>
        <w:t>They sold c</w:t>
      </w:r>
      <w:r w:rsidR="006458A4">
        <w:rPr>
          <w:rFonts w:ascii="Verdana" w:hAnsi="Verdana"/>
          <w:sz w:val="24"/>
          <w:szCs w:val="24"/>
        </w:rPr>
        <w:t>lear</w:t>
      </w:r>
      <w:r w:rsidR="006071A3">
        <w:rPr>
          <w:rFonts w:ascii="Verdana" w:hAnsi="Verdana"/>
          <w:sz w:val="24"/>
          <w:szCs w:val="24"/>
        </w:rPr>
        <w:t xml:space="preserve"> facemasks</w:t>
      </w:r>
      <w:r w:rsidR="0082503A">
        <w:rPr>
          <w:rFonts w:ascii="Verdana" w:hAnsi="Verdana"/>
          <w:sz w:val="24"/>
          <w:szCs w:val="24"/>
        </w:rPr>
        <w:t xml:space="preserve"> and raised awareness about personal protective equipment and safety</w:t>
      </w:r>
      <w:r w:rsidR="006071A3">
        <w:rPr>
          <w:rFonts w:ascii="Verdana" w:hAnsi="Verdana"/>
          <w:sz w:val="24"/>
          <w:szCs w:val="24"/>
        </w:rPr>
        <w:t>.</w:t>
      </w:r>
      <w:r w:rsidR="0082503A">
        <w:rPr>
          <w:rFonts w:ascii="Verdana" w:hAnsi="Verdana"/>
          <w:sz w:val="24"/>
          <w:szCs w:val="24"/>
        </w:rPr>
        <w:t xml:space="preserve"> She </w:t>
      </w:r>
      <w:r w:rsidR="00444E35">
        <w:rPr>
          <w:rFonts w:ascii="Verdana" w:hAnsi="Verdana"/>
          <w:sz w:val="24"/>
          <w:szCs w:val="24"/>
        </w:rPr>
        <w:t xml:space="preserve">arranged </w:t>
      </w:r>
      <w:r w:rsidR="00BA6924">
        <w:rPr>
          <w:rFonts w:ascii="Verdana" w:hAnsi="Verdana"/>
          <w:sz w:val="24"/>
          <w:szCs w:val="24"/>
        </w:rPr>
        <w:t xml:space="preserve">a hearing aid fitting for </w:t>
      </w:r>
      <w:r w:rsidR="006458A4">
        <w:rPr>
          <w:rFonts w:ascii="Verdana" w:hAnsi="Verdana"/>
          <w:sz w:val="24"/>
          <w:szCs w:val="24"/>
        </w:rPr>
        <w:t>a</w:t>
      </w:r>
      <w:r w:rsidR="00DA3173">
        <w:rPr>
          <w:rFonts w:ascii="Verdana" w:hAnsi="Verdana"/>
          <w:sz w:val="24"/>
          <w:szCs w:val="24"/>
        </w:rPr>
        <w:t xml:space="preserve"> person</w:t>
      </w:r>
      <w:r w:rsidR="006458A4">
        <w:rPr>
          <w:rFonts w:ascii="Verdana" w:hAnsi="Verdana"/>
          <w:sz w:val="24"/>
          <w:szCs w:val="24"/>
        </w:rPr>
        <w:t xml:space="preserve"> </w:t>
      </w:r>
      <w:r w:rsidR="00FD6450">
        <w:rPr>
          <w:rFonts w:ascii="Verdana" w:hAnsi="Verdana"/>
          <w:sz w:val="24"/>
          <w:szCs w:val="24"/>
        </w:rPr>
        <w:t xml:space="preserve">in </w:t>
      </w:r>
      <w:r w:rsidR="006458A4">
        <w:rPr>
          <w:rFonts w:ascii="Verdana" w:hAnsi="Verdana"/>
          <w:sz w:val="24"/>
          <w:szCs w:val="24"/>
        </w:rPr>
        <w:t>their own</w:t>
      </w:r>
      <w:r w:rsidR="00FD6450">
        <w:rPr>
          <w:rFonts w:ascii="Verdana" w:hAnsi="Verdana"/>
          <w:sz w:val="24"/>
          <w:szCs w:val="24"/>
        </w:rPr>
        <w:t xml:space="preserve"> backyard. </w:t>
      </w:r>
      <w:r w:rsidR="0082503A">
        <w:rPr>
          <w:rFonts w:ascii="Verdana" w:hAnsi="Verdana"/>
          <w:sz w:val="24"/>
          <w:szCs w:val="24"/>
        </w:rPr>
        <w:t>Successful p</w:t>
      </w:r>
      <w:r w:rsidR="00FD6450">
        <w:rPr>
          <w:rFonts w:ascii="Verdana" w:hAnsi="Verdana"/>
          <w:sz w:val="24"/>
          <w:szCs w:val="24"/>
        </w:rPr>
        <w:t xml:space="preserve">op-up clinics </w:t>
      </w:r>
      <w:r w:rsidR="0082503A">
        <w:rPr>
          <w:rFonts w:ascii="Verdana" w:hAnsi="Verdana"/>
          <w:sz w:val="24"/>
          <w:szCs w:val="24"/>
        </w:rPr>
        <w:t xml:space="preserve">in San Antonio and the Rio Grande Valley </w:t>
      </w:r>
      <w:r w:rsidR="00BF48AC">
        <w:rPr>
          <w:rFonts w:ascii="Verdana" w:hAnsi="Verdana"/>
          <w:sz w:val="24"/>
          <w:szCs w:val="24"/>
        </w:rPr>
        <w:t xml:space="preserve">provided access to hearing loss care </w:t>
      </w:r>
      <w:r w:rsidR="0082503A">
        <w:rPr>
          <w:rFonts w:ascii="Verdana" w:hAnsi="Verdana"/>
          <w:sz w:val="24"/>
          <w:szCs w:val="24"/>
        </w:rPr>
        <w:t>and assistance</w:t>
      </w:r>
      <w:r w:rsidR="00BF48AC">
        <w:rPr>
          <w:rFonts w:ascii="Verdana" w:hAnsi="Verdana"/>
          <w:sz w:val="24"/>
          <w:szCs w:val="24"/>
        </w:rPr>
        <w:t xml:space="preserve"> with hearing aids</w:t>
      </w:r>
      <w:r w:rsidR="0082503A">
        <w:rPr>
          <w:rFonts w:ascii="Verdana" w:hAnsi="Verdana"/>
          <w:sz w:val="24"/>
          <w:szCs w:val="24"/>
        </w:rPr>
        <w:t xml:space="preserve"> </w:t>
      </w:r>
      <w:r w:rsidR="00444E35">
        <w:rPr>
          <w:rFonts w:ascii="Verdana" w:hAnsi="Verdana"/>
          <w:sz w:val="24"/>
          <w:szCs w:val="24"/>
        </w:rPr>
        <w:t>that</w:t>
      </w:r>
      <w:r w:rsidR="0082503A">
        <w:rPr>
          <w:rFonts w:ascii="Verdana" w:hAnsi="Verdana"/>
          <w:sz w:val="24"/>
          <w:szCs w:val="24"/>
        </w:rPr>
        <w:t xml:space="preserve"> removes c</w:t>
      </w:r>
      <w:r w:rsidR="00BF48AC">
        <w:rPr>
          <w:rFonts w:ascii="Verdana" w:hAnsi="Verdana"/>
          <w:sz w:val="24"/>
          <w:szCs w:val="24"/>
        </w:rPr>
        <w:t>ritical healthcare b</w:t>
      </w:r>
      <w:r w:rsidR="00FD6450">
        <w:rPr>
          <w:rFonts w:ascii="Verdana" w:hAnsi="Verdana"/>
          <w:sz w:val="24"/>
          <w:szCs w:val="24"/>
        </w:rPr>
        <w:t xml:space="preserve">arriers of families. </w:t>
      </w:r>
      <w:r w:rsidR="00DA3173">
        <w:rPr>
          <w:rFonts w:ascii="Verdana" w:hAnsi="Verdana"/>
          <w:sz w:val="24"/>
          <w:szCs w:val="24"/>
        </w:rPr>
        <w:t>In school settings, s</w:t>
      </w:r>
      <w:r w:rsidR="0082503A">
        <w:rPr>
          <w:rFonts w:ascii="Verdana" w:hAnsi="Verdana"/>
          <w:sz w:val="24"/>
          <w:szCs w:val="24"/>
        </w:rPr>
        <w:t>he t</w:t>
      </w:r>
      <w:r w:rsidR="003C5543">
        <w:rPr>
          <w:rFonts w:ascii="Verdana" w:hAnsi="Verdana"/>
          <w:sz w:val="24"/>
          <w:szCs w:val="24"/>
        </w:rPr>
        <w:t>eaches anti-bullying and explain</w:t>
      </w:r>
      <w:r w:rsidR="0082503A">
        <w:rPr>
          <w:rFonts w:ascii="Verdana" w:hAnsi="Verdana"/>
          <w:sz w:val="24"/>
          <w:szCs w:val="24"/>
        </w:rPr>
        <w:t>s</w:t>
      </w:r>
      <w:r w:rsidR="003C5543">
        <w:rPr>
          <w:rFonts w:ascii="Verdana" w:hAnsi="Verdana"/>
          <w:sz w:val="24"/>
          <w:szCs w:val="24"/>
        </w:rPr>
        <w:t xml:space="preserve"> disability. </w:t>
      </w:r>
      <w:r w:rsidR="00444E35">
        <w:rPr>
          <w:rFonts w:ascii="Verdana" w:hAnsi="Verdana"/>
          <w:sz w:val="24"/>
          <w:szCs w:val="24"/>
        </w:rPr>
        <w:t xml:space="preserve">Ms. Rudkin is writing a children’s book about having a service dog and having hearing loss. A television segment, </w:t>
      </w:r>
      <w:r w:rsidR="003C5543">
        <w:rPr>
          <w:rFonts w:ascii="Verdana" w:hAnsi="Verdana"/>
          <w:sz w:val="24"/>
          <w:szCs w:val="24"/>
        </w:rPr>
        <w:t>“Hank and Emma Faye</w:t>
      </w:r>
      <w:r w:rsidR="00444E35">
        <w:rPr>
          <w:rFonts w:ascii="Verdana" w:hAnsi="Verdana"/>
          <w:sz w:val="24"/>
          <w:szCs w:val="24"/>
        </w:rPr>
        <w:t>,</w:t>
      </w:r>
      <w:r w:rsidR="003C5543">
        <w:rPr>
          <w:rFonts w:ascii="Verdana" w:hAnsi="Verdana"/>
          <w:sz w:val="24"/>
          <w:szCs w:val="24"/>
        </w:rPr>
        <w:t xml:space="preserve">” </w:t>
      </w:r>
      <w:r w:rsidR="00444E35">
        <w:rPr>
          <w:rFonts w:ascii="Verdana" w:hAnsi="Verdana"/>
          <w:sz w:val="24"/>
          <w:szCs w:val="24"/>
        </w:rPr>
        <w:t>was</w:t>
      </w:r>
      <w:r w:rsidR="0082503A">
        <w:rPr>
          <w:rFonts w:ascii="Verdana" w:hAnsi="Verdana"/>
          <w:sz w:val="24"/>
          <w:szCs w:val="24"/>
        </w:rPr>
        <w:t xml:space="preserve"> </w:t>
      </w:r>
      <w:r w:rsidR="003C5543">
        <w:rPr>
          <w:rFonts w:ascii="Verdana" w:hAnsi="Verdana"/>
          <w:sz w:val="24"/>
          <w:szCs w:val="24"/>
        </w:rPr>
        <w:t xml:space="preserve">featured on PBS </w:t>
      </w:r>
      <w:hyperlink r:id="rId8" w:history="1">
        <w:r w:rsidR="008206A5" w:rsidRPr="00AC5208">
          <w:rPr>
            <w:rStyle w:val="Hyperlink"/>
            <w:rFonts w:ascii="Verdana" w:hAnsi="Verdana"/>
            <w:sz w:val="24"/>
            <w:szCs w:val="24"/>
          </w:rPr>
          <w:t>https://www.klrn.org/hankemmafaye/</w:t>
        </w:r>
      </w:hyperlink>
      <w:r w:rsidR="00444E35">
        <w:rPr>
          <w:rFonts w:ascii="Verdana" w:hAnsi="Verdana"/>
          <w:sz w:val="24"/>
          <w:szCs w:val="24"/>
        </w:rPr>
        <w:t>.</w:t>
      </w:r>
      <w:r w:rsidR="00B2725A">
        <w:rPr>
          <w:rFonts w:ascii="Verdana" w:hAnsi="Verdana"/>
          <w:sz w:val="24"/>
          <w:szCs w:val="24"/>
        </w:rPr>
        <w:t xml:space="preserve"> Sign language is taught and befriending someone with a disability.</w:t>
      </w:r>
    </w:p>
    <w:p w:rsidR="007F49F6" w:rsidRDefault="007F49F6" w:rsidP="00A14D67">
      <w:pPr>
        <w:spacing w:after="0" w:line="240" w:lineRule="auto"/>
        <w:rPr>
          <w:rFonts w:ascii="Verdana" w:hAnsi="Verdana"/>
          <w:sz w:val="24"/>
          <w:szCs w:val="24"/>
        </w:rPr>
      </w:pPr>
    </w:p>
    <w:p w:rsidR="006F1686" w:rsidRDefault="006F1686" w:rsidP="006F1686">
      <w:pPr>
        <w:spacing w:after="0" w:line="240" w:lineRule="auto"/>
        <w:rPr>
          <w:rFonts w:ascii="Verdana" w:hAnsi="Verdana"/>
          <w:sz w:val="24"/>
          <w:szCs w:val="24"/>
        </w:rPr>
      </w:pPr>
      <w:r w:rsidRPr="008206A5">
        <w:rPr>
          <w:rFonts w:ascii="Verdana" w:hAnsi="Verdana"/>
          <w:sz w:val="24"/>
          <w:szCs w:val="24"/>
          <w:u w:val="single"/>
        </w:rPr>
        <w:t>Kristie Orr</w:t>
      </w:r>
      <w:r>
        <w:rPr>
          <w:rFonts w:ascii="Verdana" w:hAnsi="Verdana"/>
          <w:sz w:val="24"/>
          <w:szCs w:val="24"/>
        </w:rPr>
        <w:t xml:space="preserve">: approached by a </w:t>
      </w:r>
      <w:r w:rsidR="005F36B7">
        <w:rPr>
          <w:rFonts w:ascii="Verdana" w:hAnsi="Verdana"/>
          <w:sz w:val="24"/>
          <w:szCs w:val="24"/>
        </w:rPr>
        <w:t xml:space="preserve">Texas A&amp;M University </w:t>
      </w:r>
      <w:r>
        <w:rPr>
          <w:rFonts w:ascii="Verdana" w:hAnsi="Verdana"/>
          <w:sz w:val="24"/>
          <w:szCs w:val="24"/>
        </w:rPr>
        <w:t xml:space="preserve">graduate and his mother </w:t>
      </w:r>
      <w:r w:rsidR="005F36B7">
        <w:rPr>
          <w:rFonts w:ascii="Verdana" w:hAnsi="Verdana"/>
          <w:sz w:val="24"/>
          <w:szCs w:val="24"/>
        </w:rPr>
        <w:t xml:space="preserve">about </w:t>
      </w:r>
      <w:r>
        <w:rPr>
          <w:rFonts w:ascii="Verdana" w:hAnsi="Verdana"/>
          <w:sz w:val="24"/>
          <w:szCs w:val="24"/>
        </w:rPr>
        <w:t xml:space="preserve">having an advisory board in Bryan-College Station community. </w:t>
      </w:r>
      <w:r w:rsidR="005F36B7">
        <w:rPr>
          <w:rFonts w:ascii="Verdana" w:hAnsi="Verdana"/>
          <w:sz w:val="24"/>
          <w:szCs w:val="24"/>
        </w:rPr>
        <w:t>Dr. Orr is e</w:t>
      </w:r>
      <w:r>
        <w:rPr>
          <w:rFonts w:ascii="Verdana" w:hAnsi="Verdana"/>
          <w:sz w:val="24"/>
          <w:szCs w:val="24"/>
        </w:rPr>
        <w:t xml:space="preserve">xploring who </w:t>
      </w:r>
      <w:r w:rsidR="005F36B7">
        <w:rPr>
          <w:rFonts w:ascii="Verdana" w:hAnsi="Verdana"/>
          <w:sz w:val="24"/>
          <w:szCs w:val="24"/>
        </w:rPr>
        <w:t>will lead the group</w:t>
      </w:r>
      <w:r>
        <w:rPr>
          <w:rFonts w:ascii="Verdana" w:hAnsi="Verdana"/>
          <w:sz w:val="24"/>
          <w:szCs w:val="24"/>
        </w:rPr>
        <w:t xml:space="preserve">, </w:t>
      </w:r>
      <w:r w:rsidR="005F36B7">
        <w:rPr>
          <w:rFonts w:ascii="Verdana" w:hAnsi="Verdana"/>
          <w:sz w:val="24"/>
          <w:szCs w:val="24"/>
        </w:rPr>
        <w:t>with her</w:t>
      </w:r>
      <w:r>
        <w:rPr>
          <w:rFonts w:ascii="Verdana" w:hAnsi="Verdana"/>
          <w:sz w:val="24"/>
          <w:szCs w:val="24"/>
        </w:rPr>
        <w:t xml:space="preserve"> support</w:t>
      </w:r>
      <w:r w:rsidR="005F36B7">
        <w:rPr>
          <w:rFonts w:ascii="Verdana" w:hAnsi="Verdana"/>
          <w:sz w:val="24"/>
          <w:szCs w:val="24"/>
        </w:rPr>
        <w:t>.</w:t>
      </w:r>
    </w:p>
    <w:p w:rsidR="006F1686" w:rsidRDefault="006F1686" w:rsidP="006F1686">
      <w:pPr>
        <w:spacing w:after="0" w:line="240" w:lineRule="auto"/>
        <w:rPr>
          <w:rFonts w:ascii="Verdana" w:hAnsi="Verdana"/>
          <w:sz w:val="24"/>
          <w:szCs w:val="24"/>
        </w:rPr>
      </w:pPr>
    </w:p>
    <w:p w:rsidR="00DB1C08" w:rsidRDefault="00DB1C08" w:rsidP="00A14D67">
      <w:pPr>
        <w:spacing w:after="0" w:line="240" w:lineRule="auto"/>
        <w:rPr>
          <w:rFonts w:ascii="Verdana" w:hAnsi="Verdana"/>
          <w:sz w:val="24"/>
          <w:szCs w:val="24"/>
        </w:rPr>
      </w:pPr>
      <w:r w:rsidRPr="003C5543">
        <w:rPr>
          <w:rFonts w:ascii="Verdana" w:hAnsi="Verdana"/>
          <w:sz w:val="24"/>
          <w:szCs w:val="24"/>
          <w:u w:val="single"/>
        </w:rPr>
        <w:lastRenderedPageBreak/>
        <w:t>Kris Workman</w:t>
      </w:r>
      <w:r w:rsidR="00EE183A">
        <w:rPr>
          <w:rFonts w:ascii="Verdana" w:hAnsi="Verdana"/>
          <w:sz w:val="24"/>
          <w:szCs w:val="24"/>
        </w:rPr>
        <w:t>:</w:t>
      </w:r>
      <w:r w:rsidR="003C5543">
        <w:rPr>
          <w:rFonts w:ascii="Verdana" w:hAnsi="Verdana"/>
          <w:sz w:val="24"/>
          <w:szCs w:val="24"/>
        </w:rPr>
        <w:t xml:space="preserve"> Has a few leads to explore in his community.</w:t>
      </w:r>
    </w:p>
    <w:p w:rsidR="007F49F6" w:rsidRDefault="007F49F6" w:rsidP="00A14D67">
      <w:pPr>
        <w:spacing w:after="0" w:line="240" w:lineRule="auto"/>
        <w:rPr>
          <w:rFonts w:ascii="Verdana" w:hAnsi="Verdana"/>
          <w:sz w:val="24"/>
          <w:szCs w:val="24"/>
        </w:rPr>
      </w:pPr>
    </w:p>
    <w:p w:rsidR="008206A5" w:rsidRDefault="008206A5" w:rsidP="008206A5">
      <w:pPr>
        <w:spacing w:after="0" w:line="240" w:lineRule="auto"/>
        <w:rPr>
          <w:rFonts w:ascii="Verdana" w:hAnsi="Verdana"/>
          <w:sz w:val="24"/>
          <w:szCs w:val="24"/>
        </w:rPr>
      </w:pPr>
      <w:r w:rsidRPr="008206A5">
        <w:rPr>
          <w:rFonts w:ascii="Verdana" w:hAnsi="Verdana"/>
          <w:sz w:val="24"/>
          <w:szCs w:val="24"/>
          <w:u w:val="single"/>
        </w:rPr>
        <w:t>Aaron Bangor</w:t>
      </w:r>
      <w:r>
        <w:rPr>
          <w:rFonts w:ascii="Verdana" w:hAnsi="Verdana"/>
          <w:sz w:val="24"/>
          <w:szCs w:val="24"/>
        </w:rPr>
        <w:t xml:space="preserve">: </w:t>
      </w:r>
      <w:r w:rsidR="00A710D1">
        <w:rPr>
          <w:rFonts w:ascii="Verdana" w:hAnsi="Verdana"/>
          <w:sz w:val="24"/>
          <w:szCs w:val="24"/>
        </w:rPr>
        <w:t xml:space="preserve">participated with </w:t>
      </w:r>
      <w:r>
        <w:rPr>
          <w:rFonts w:ascii="Verdana" w:hAnsi="Verdana"/>
          <w:sz w:val="24"/>
          <w:szCs w:val="24"/>
        </w:rPr>
        <w:t>nationa</w:t>
      </w:r>
      <w:r w:rsidR="004B50C1">
        <w:rPr>
          <w:rFonts w:ascii="Verdana" w:hAnsi="Verdana"/>
          <w:sz w:val="24"/>
          <w:szCs w:val="24"/>
        </w:rPr>
        <w:t xml:space="preserve">l partners </w:t>
      </w:r>
      <w:r w:rsidR="00A710D1">
        <w:rPr>
          <w:rFonts w:ascii="Verdana" w:hAnsi="Verdana"/>
          <w:sz w:val="24"/>
          <w:szCs w:val="24"/>
        </w:rPr>
        <w:t xml:space="preserve">working </w:t>
      </w:r>
      <w:r w:rsidR="004B50C1">
        <w:rPr>
          <w:rFonts w:ascii="Verdana" w:hAnsi="Verdana"/>
          <w:sz w:val="24"/>
          <w:szCs w:val="24"/>
        </w:rPr>
        <w:t>with state</w:t>
      </w:r>
      <w:r w:rsidR="00A710D1">
        <w:rPr>
          <w:rFonts w:ascii="Verdana" w:hAnsi="Verdana"/>
          <w:sz w:val="24"/>
          <w:szCs w:val="24"/>
        </w:rPr>
        <w:t xml:space="preserve"> and </w:t>
      </w:r>
      <w:r w:rsidR="004B50C1">
        <w:rPr>
          <w:rFonts w:ascii="Verdana" w:hAnsi="Verdana"/>
          <w:sz w:val="24"/>
          <w:szCs w:val="24"/>
        </w:rPr>
        <w:t>local government</w:t>
      </w:r>
      <w:r>
        <w:rPr>
          <w:rFonts w:ascii="Verdana" w:hAnsi="Verdana"/>
          <w:sz w:val="24"/>
          <w:szCs w:val="24"/>
        </w:rPr>
        <w:t xml:space="preserve"> on disability inclusion and accessibility issues. Addressed the Western Governor</w:t>
      </w:r>
      <w:r w:rsidR="004B50C1">
        <w:rPr>
          <w:rFonts w:ascii="Verdana" w:hAnsi="Verdana"/>
          <w:sz w:val="24"/>
          <w:szCs w:val="24"/>
        </w:rPr>
        <w:t>s</w:t>
      </w:r>
      <w:r>
        <w:rPr>
          <w:rFonts w:ascii="Verdana" w:hAnsi="Verdana"/>
          <w:sz w:val="24"/>
          <w:szCs w:val="24"/>
        </w:rPr>
        <w:t xml:space="preserve">’ Association about </w:t>
      </w:r>
      <w:r w:rsidR="00A710D1">
        <w:rPr>
          <w:rFonts w:ascii="Verdana" w:hAnsi="Verdana"/>
          <w:sz w:val="24"/>
          <w:szCs w:val="24"/>
        </w:rPr>
        <w:t xml:space="preserve">universal design, technology and </w:t>
      </w:r>
      <w:r>
        <w:rPr>
          <w:rFonts w:ascii="Verdana" w:hAnsi="Verdana"/>
          <w:sz w:val="24"/>
          <w:szCs w:val="24"/>
        </w:rPr>
        <w:t xml:space="preserve">disability policy during a webinar. </w:t>
      </w:r>
      <w:r w:rsidR="00D14DD6">
        <w:rPr>
          <w:rFonts w:ascii="Verdana" w:hAnsi="Verdana"/>
          <w:sz w:val="24"/>
          <w:szCs w:val="24"/>
        </w:rPr>
        <w:t xml:space="preserve">He moderated a panel on </w:t>
      </w:r>
      <w:r w:rsidR="00C37C3F">
        <w:rPr>
          <w:rFonts w:ascii="Verdana" w:hAnsi="Verdana"/>
          <w:sz w:val="24"/>
          <w:szCs w:val="24"/>
        </w:rPr>
        <w:t xml:space="preserve">the </w:t>
      </w:r>
      <w:r w:rsidR="00D14DD6">
        <w:rPr>
          <w:rFonts w:ascii="Verdana" w:hAnsi="Verdana"/>
          <w:sz w:val="24"/>
          <w:szCs w:val="24"/>
        </w:rPr>
        <w:t xml:space="preserve">inclusive telework </w:t>
      </w:r>
      <w:r w:rsidR="00C37C3F">
        <w:rPr>
          <w:rFonts w:ascii="Verdana" w:hAnsi="Verdana"/>
          <w:sz w:val="24"/>
          <w:szCs w:val="24"/>
        </w:rPr>
        <w:t xml:space="preserve">environment </w:t>
      </w:r>
      <w:r w:rsidR="00D14DD6">
        <w:rPr>
          <w:rFonts w:ascii="Verdana" w:hAnsi="Verdana"/>
          <w:sz w:val="24"/>
          <w:szCs w:val="24"/>
        </w:rPr>
        <w:t xml:space="preserve">for the </w:t>
      </w:r>
      <w:r>
        <w:rPr>
          <w:rFonts w:ascii="Verdana" w:hAnsi="Verdana"/>
          <w:sz w:val="24"/>
          <w:szCs w:val="24"/>
        </w:rPr>
        <w:t>Council of State Government’s virtual conference</w:t>
      </w:r>
      <w:r w:rsidR="00D14DD6">
        <w:rPr>
          <w:rFonts w:ascii="Verdana" w:hAnsi="Verdana"/>
          <w:sz w:val="24"/>
          <w:szCs w:val="24"/>
        </w:rPr>
        <w:t>.</w:t>
      </w:r>
      <w:r>
        <w:rPr>
          <w:rFonts w:ascii="Verdana" w:hAnsi="Verdana"/>
          <w:sz w:val="24"/>
          <w:szCs w:val="24"/>
        </w:rPr>
        <w:t xml:space="preserve"> </w:t>
      </w:r>
      <w:r w:rsidR="00D14DD6">
        <w:rPr>
          <w:rFonts w:ascii="Verdana" w:hAnsi="Verdana"/>
          <w:sz w:val="24"/>
          <w:szCs w:val="24"/>
        </w:rPr>
        <w:t xml:space="preserve">AT&amp;T’s social media team interviewed Dr. Bangor </w:t>
      </w:r>
      <w:r w:rsidR="004B50C1">
        <w:rPr>
          <w:rFonts w:ascii="Verdana" w:hAnsi="Verdana"/>
          <w:sz w:val="24"/>
          <w:szCs w:val="24"/>
        </w:rPr>
        <w:t>on “enlightened artificial intelligence”</w:t>
      </w:r>
      <w:r w:rsidR="00C37C3F">
        <w:rPr>
          <w:rFonts w:ascii="Verdana" w:hAnsi="Verdana"/>
          <w:sz w:val="24"/>
          <w:szCs w:val="24"/>
        </w:rPr>
        <w:t xml:space="preserve"> and ensuring technology is accessible.</w:t>
      </w:r>
      <w:r w:rsidR="004B50C1">
        <w:rPr>
          <w:rFonts w:ascii="Verdana" w:hAnsi="Verdana"/>
          <w:sz w:val="24"/>
          <w:szCs w:val="24"/>
        </w:rPr>
        <w:t xml:space="preserve"> Datasets systematically exclude p</w:t>
      </w:r>
      <w:r w:rsidR="000D6AB0">
        <w:rPr>
          <w:rFonts w:ascii="Verdana" w:hAnsi="Verdana"/>
          <w:sz w:val="24"/>
          <w:szCs w:val="24"/>
        </w:rPr>
        <w:t>eople with disabilities</w:t>
      </w:r>
      <w:r w:rsidR="004B50C1">
        <w:rPr>
          <w:rFonts w:ascii="Verdana" w:hAnsi="Verdana"/>
          <w:sz w:val="24"/>
          <w:szCs w:val="24"/>
        </w:rPr>
        <w:t xml:space="preserve"> so it’s important to think about disability; are we educating students in such a way that makes it likely they enter into fields like data science/STEM-type fields to include disability representation. Disability-IN Central Texas promotes inclusion in businesses and organizations</w:t>
      </w:r>
      <w:r w:rsidR="00B568BB">
        <w:rPr>
          <w:rFonts w:ascii="Verdana" w:hAnsi="Verdana"/>
          <w:sz w:val="24"/>
          <w:szCs w:val="24"/>
        </w:rPr>
        <w:t xml:space="preserve"> and held</w:t>
      </w:r>
      <w:r w:rsidR="004B50C1">
        <w:rPr>
          <w:rFonts w:ascii="Verdana" w:hAnsi="Verdana"/>
          <w:sz w:val="24"/>
          <w:szCs w:val="24"/>
        </w:rPr>
        <w:t xml:space="preserve"> virtual events to keep membership engaged</w:t>
      </w:r>
      <w:r w:rsidR="00B568BB">
        <w:rPr>
          <w:rFonts w:ascii="Verdana" w:hAnsi="Verdana"/>
          <w:sz w:val="24"/>
          <w:szCs w:val="24"/>
        </w:rPr>
        <w:t xml:space="preserve"> during Covid</w:t>
      </w:r>
      <w:r w:rsidR="004B50C1">
        <w:rPr>
          <w:rFonts w:ascii="Verdana" w:hAnsi="Verdana"/>
          <w:sz w:val="24"/>
          <w:szCs w:val="24"/>
        </w:rPr>
        <w:t>.</w:t>
      </w:r>
      <w:r w:rsidR="007247EF">
        <w:rPr>
          <w:rFonts w:ascii="Verdana" w:hAnsi="Verdana"/>
          <w:sz w:val="24"/>
          <w:szCs w:val="24"/>
        </w:rPr>
        <w:t xml:space="preserve"> Jose Velasco from SAP </w:t>
      </w:r>
      <w:r w:rsidR="00B568BB">
        <w:rPr>
          <w:rFonts w:ascii="Verdana" w:hAnsi="Verdana"/>
          <w:sz w:val="24"/>
          <w:szCs w:val="24"/>
        </w:rPr>
        <w:t>and</w:t>
      </w:r>
      <w:r w:rsidR="007247EF">
        <w:rPr>
          <w:rFonts w:ascii="Verdana" w:hAnsi="Verdana"/>
          <w:sz w:val="24"/>
          <w:szCs w:val="24"/>
        </w:rPr>
        <w:t xml:space="preserve"> Rachel Cyrus from Dell</w:t>
      </w:r>
      <w:r w:rsidR="00B568BB">
        <w:rPr>
          <w:rFonts w:ascii="Verdana" w:hAnsi="Verdana"/>
          <w:sz w:val="24"/>
          <w:szCs w:val="24"/>
        </w:rPr>
        <w:t xml:space="preserve"> presented on autism hiring programs.</w:t>
      </w:r>
      <w:r w:rsidR="007247EF">
        <w:rPr>
          <w:rFonts w:ascii="Verdana" w:hAnsi="Verdana"/>
          <w:sz w:val="24"/>
          <w:szCs w:val="24"/>
        </w:rPr>
        <w:t xml:space="preserve"> </w:t>
      </w:r>
      <w:r w:rsidR="00B568BB">
        <w:rPr>
          <w:rFonts w:ascii="Verdana" w:hAnsi="Verdana"/>
          <w:sz w:val="24"/>
          <w:szCs w:val="24"/>
        </w:rPr>
        <w:t xml:space="preserve">An </w:t>
      </w:r>
      <w:r w:rsidR="007247EF">
        <w:rPr>
          <w:rFonts w:ascii="Verdana" w:hAnsi="Verdana"/>
          <w:sz w:val="24"/>
          <w:szCs w:val="24"/>
        </w:rPr>
        <w:t>upcoming event will be “</w:t>
      </w:r>
      <w:r w:rsidR="00B568BB">
        <w:rPr>
          <w:rFonts w:ascii="Verdana" w:hAnsi="Verdana"/>
          <w:sz w:val="24"/>
          <w:szCs w:val="24"/>
        </w:rPr>
        <w:t xml:space="preserve">Deafblind: </w:t>
      </w:r>
      <w:r w:rsidR="007247EF">
        <w:rPr>
          <w:rFonts w:ascii="Verdana" w:hAnsi="Verdana"/>
          <w:sz w:val="24"/>
          <w:szCs w:val="24"/>
        </w:rPr>
        <w:t xml:space="preserve">Demystifying and Recruiting People with Disabilities” in March. </w:t>
      </w:r>
      <w:r w:rsidR="00146476">
        <w:rPr>
          <w:rFonts w:ascii="Verdana" w:hAnsi="Verdana"/>
          <w:sz w:val="24"/>
          <w:szCs w:val="24"/>
        </w:rPr>
        <w:t>O</w:t>
      </w:r>
      <w:r w:rsidR="007247EF">
        <w:rPr>
          <w:rFonts w:ascii="Verdana" w:hAnsi="Verdana"/>
          <w:sz w:val="24"/>
          <w:szCs w:val="24"/>
        </w:rPr>
        <w:t xml:space="preserve">ther </w:t>
      </w:r>
      <w:r w:rsidR="00C37C3F">
        <w:rPr>
          <w:rFonts w:ascii="Verdana" w:hAnsi="Verdana"/>
          <w:sz w:val="24"/>
          <w:szCs w:val="24"/>
        </w:rPr>
        <w:t xml:space="preserve">Texas </w:t>
      </w:r>
      <w:r w:rsidR="000D6AB0">
        <w:rPr>
          <w:rFonts w:ascii="Verdana" w:hAnsi="Verdana"/>
          <w:sz w:val="24"/>
          <w:szCs w:val="24"/>
        </w:rPr>
        <w:t xml:space="preserve">Disability-IN </w:t>
      </w:r>
      <w:r w:rsidR="00146476">
        <w:rPr>
          <w:rFonts w:ascii="Verdana" w:hAnsi="Verdana"/>
          <w:sz w:val="24"/>
          <w:szCs w:val="24"/>
        </w:rPr>
        <w:t>affiliates are located</w:t>
      </w:r>
      <w:r w:rsidR="007247EF">
        <w:rPr>
          <w:rFonts w:ascii="Verdana" w:hAnsi="Verdana"/>
          <w:sz w:val="24"/>
          <w:szCs w:val="24"/>
        </w:rPr>
        <w:t xml:space="preserve"> in </w:t>
      </w:r>
      <w:r w:rsidR="00146476">
        <w:rPr>
          <w:rFonts w:ascii="Verdana" w:hAnsi="Verdana"/>
          <w:sz w:val="24"/>
          <w:szCs w:val="24"/>
        </w:rPr>
        <w:t>Greater Houston and</w:t>
      </w:r>
      <w:r w:rsidR="007247EF">
        <w:rPr>
          <w:rFonts w:ascii="Verdana" w:hAnsi="Verdana"/>
          <w:sz w:val="24"/>
          <w:szCs w:val="24"/>
        </w:rPr>
        <w:t xml:space="preserve"> DFW</w:t>
      </w:r>
      <w:r w:rsidR="00146476">
        <w:rPr>
          <w:rFonts w:ascii="Verdana" w:hAnsi="Verdana"/>
          <w:sz w:val="24"/>
          <w:szCs w:val="24"/>
        </w:rPr>
        <w:t xml:space="preserve"> metroplex</w:t>
      </w:r>
      <w:r w:rsidR="007247EF">
        <w:rPr>
          <w:rFonts w:ascii="Verdana" w:hAnsi="Verdana"/>
          <w:sz w:val="24"/>
          <w:szCs w:val="24"/>
        </w:rPr>
        <w:t>.</w:t>
      </w:r>
    </w:p>
    <w:p w:rsidR="00B41E58" w:rsidRDefault="00B41E58" w:rsidP="00A14D67">
      <w:pPr>
        <w:spacing w:after="0" w:line="240" w:lineRule="auto"/>
        <w:rPr>
          <w:rFonts w:ascii="Verdana" w:hAnsi="Verdana"/>
          <w:sz w:val="24"/>
          <w:szCs w:val="24"/>
        </w:rPr>
      </w:pPr>
    </w:p>
    <w:p w:rsidR="001710A7" w:rsidRDefault="001710A7" w:rsidP="003F2053">
      <w:pPr>
        <w:pStyle w:val="NoSpacing"/>
        <w:contextualSpacing/>
        <w:rPr>
          <w:rFonts w:ascii="Verdana" w:hAnsi="Verdana" w:cstheme="minorHAnsi"/>
          <w:sz w:val="24"/>
          <w:szCs w:val="24"/>
        </w:rPr>
      </w:pPr>
      <w:r w:rsidRPr="001E4208">
        <w:rPr>
          <w:rFonts w:ascii="Verdana" w:hAnsi="Verdana" w:cstheme="minorHAnsi"/>
          <w:b/>
          <w:sz w:val="24"/>
          <w:szCs w:val="24"/>
        </w:rPr>
        <w:t>Future Meeting</w:t>
      </w:r>
    </w:p>
    <w:p w:rsidR="001653A2" w:rsidRDefault="00BF2018" w:rsidP="001710A7">
      <w:pPr>
        <w:spacing w:after="0"/>
        <w:rPr>
          <w:rFonts w:ascii="Verdana" w:hAnsi="Verdana" w:cstheme="minorHAnsi"/>
          <w:sz w:val="24"/>
          <w:szCs w:val="24"/>
        </w:rPr>
      </w:pPr>
      <w:r>
        <w:rPr>
          <w:rFonts w:ascii="Verdana" w:hAnsi="Verdana" w:cstheme="minorHAnsi"/>
          <w:sz w:val="24"/>
          <w:szCs w:val="24"/>
        </w:rPr>
        <w:t>The Committee will meet v</w:t>
      </w:r>
      <w:r w:rsidR="007247EF">
        <w:rPr>
          <w:rFonts w:ascii="Verdana" w:hAnsi="Verdana" w:cstheme="minorHAnsi"/>
          <w:sz w:val="24"/>
          <w:szCs w:val="24"/>
        </w:rPr>
        <w:t>irtually</w:t>
      </w:r>
      <w:r>
        <w:rPr>
          <w:rFonts w:ascii="Verdana" w:hAnsi="Verdana" w:cstheme="minorHAnsi"/>
          <w:sz w:val="24"/>
          <w:szCs w:val="24"/>
        </w:rPr>
        <w:t xml:space="preserve"> for the next meeting</w:t>
      </w:r>
      <w:r w:rsidR="007247EF">
        <w:rPr>
          <w:rFonts w:ascii="Verdana" w:hAnsi="Verdana" w:cstheme="minorHAnsi"/>
          <w:sz w:val="24"/>
          <w:szCs w:val="24"/>
        </w:rPr>
        <w:t>.</w:t>
      </w:r>
      <w:r w:rsidR="001653A2">
        <w:rPr>
          <w:rFonts w:ascii="Verdana" w:hAnsi="Verdana" w:cstheme="minorHAnsi"/>
          <w:sz w:val="24"/>
          <w:szCs w:val="24"/>
        </w:rPr>
        <w:t xml:space="preserve"> </w:t>
      </w:r>
      <w:r w:rsidR="001653A2" w:rsidRPr="001653A2">
        <w:rPr>
          <w:rFonts w:ascii="Verdana" w:hAnsi="Verdana" w:cstheme="minorHAnsi"/>
          <w:sz w:val="24"/>
          <w:szCs w:val="24"/>
          <w:highlight w:val="yellow"/>
        </w:rPr>
        <w:t>Motion</w:t>
      </w:r>
      <w:r w:rsidR="001653A2">
        <w:rPr>
          <w:rFonts w:ascii="Verdana" w:hAnsi="Verdana" w:cstheme="minorHAnsi"/>
          <w:sz w:val="24"/>
          <w:szCs w:val="24"/>
        </w:rPr>
        <w:t xml:space="preserve"> by Richard Martinez as tentative guidance to staff to plan the next meeting for April 7 and 8, 2021, pending any </w:t>
      </w:r>
      <w:r w:rsidR="00362743">
        <w:rPr>
          <w:rFonts w:ascii="Verdana" w:hAnsi="Verdana" w:cstheme="minorHAnsi"/>
          <w:sz w:val="24"/>
          <w:szCs w:val="24"/>
        </w:rPr>
        <w:t>unforeseen circumstances. Members approved the motion by roll call vote</w:t>
      </w:r>
      <w:r w:rsidR="001653A2">
        <w:rPr>
          <w:rFonts w:ascii="Verdana" w:hAnsi="Verdana" w:cstheme="minorHAnsi"/>
          <w:sz w:val="24"/>
          <w:szCs w:val="24"/>
        </w:rPr>
        <w:t>.</w:t>
      </w:r>
    </w:p>
    <w:p w:rsidR="007247EF" w:rsidRPr="00AC07D7" w:rsidRDefault="007247EF" w:rsidP="001710A7">
      <w:pPr>
        <w:spacing w:after="0"/>
        <w:rPr>
          <w:rFonts w:ascii="Verdana" w:hAnsi="Verdana" w:cstheme="minorHAnsi"/>
          <w:sz w:val="24"/>
          <w:szCs w:val="24"/>
        </w:rPr>
      </w:pPr>
    </w:p>
    <w:p w:rsidR="001653A2" w:rsidRDefault="001710A7" w:rsidP="003F2053">
      <w:pPr>
        <w:pStyle w:val="NoSpacing"/>
        <w:contextualSpacing/>
        <w:rPr>
          <w:rFonts w:ascii="Verdana" w:hAnsi="Verdana" w:cstheme="minorHAnsi"/>
          <w:sz w:val="24"/>
          <w:szCs w:val="24"/>
        </w:rPr>
      </w:pPr>
      <w:r w:rsidRPr="001E4208">
        <w:rPr>
          <w:rFonts w:ascii="Verdana" w:hAnsi="Verdana" w:cstheme="minorHAnsi"/>
          <w:b/>
          <w:sz w:val="24"/>
          <w:szCs w:val="24"/>
        </w:rPr>
        <w:t>Adjournment</w:t>
      </w:r>
    </w:p>
    <w:p w:rsidR="001710A7" w:rsidRDefault="001653A2" w:rsidP="003F2053">
      <w:pPr>
        <w:pStyle w:val="NoSpacing"/>
        <w:contextualSpacing/>
        <w:rPr>
          <w:rFonts w:ascii="Verdana" w:hAnsi="Verdana" w:cstheme="minorHAnsi"/>
          <w:sz w:val="24"/>
          <w:szCs w:val="24"/>
        </w:rPr>
      </w:pPr>
      <w:r w:rsidRPr="00362743">
        <w:rPr>
          <w:rFonts w:ascii="Verdana" w:hAnsi="Verdana" w:cstheme="minorHAnsi"/>
          <w:sz w:val="24"/>
          <w:szCs w:val="24"/>
          <w:highlight w:val="yellow"/>
        </w:rPr>
        <w:t>Motion</w:t>
      </w:r>
      <w:r>
        <w:rPr>
          <w:rFonts w:ascii="Verdana" w:hAnsi="Verdana" w:cstheme="minorHAnsi"/>
          <w:sz w:val="24"/>
          <w:szCs w:val="24"/>
        </w:rPr>
        <w:t xml:space="preserve"> by Dylan Rafaty to adjourn</w:t>
      </w:r>
      <w:r w:rsidR="00352480">
        <w:rPr>
          <w:rFonts w:ascii="Verdana" w:hAnsi="Verdana" w:cstheme="minorHAnsi"/>
          <w:sz w:val="24"/>
          <w:szCs w:val="24"/>
        </w:rPr>
        <w:t xml:space="preserve"> the meeting</w:t>
      </w:r>
      <w:r>
        <w:rPr>
          <w:rFonts w:ascii="Verdana" w:hAnsi="Verdana" w:cstheme="minorHAnsi"/>
          <w:sz w:val="24"/>
          <w:szCs w:val="24"/>
        </w:rPr>
        <w:t>. C</w:t>
      </w:r>
      <w:r w:rsidR="001710A7">
        <w:rPr>
          <w:rFonts w:ascii="Verdana" w:hAnsi="Verdana" w:cstheme="minorHAnsi"/>
          <w:sz w:val="24"/>
          <w:szCs w:val="24"/>
        </w:rPr>
        <w:t>hair Aaron Bangor</w:t>
      </w:r>
      <w:r>
        <w:rPr>
          <w:rFonts w:ascii="Verdana" w:hAnsi="Verdana" w:cstheme="minorHAnsi"/>
          <w:sz w:val="24"/>
          <w:szCs w:val="24"/>
        </w:rPr>
        <w:t xml:space="preserve"> ended the meeting at 4:15 p.m.</w:t>
      </w:r>
    </w:p>
    <w:p w:rsidR="001653A2" w:rsidRDefault="001653A2" w:rsidP="003F2053">
      <w:pPr>
        <w:pStyle w:val="NoSpacing"/>
        <w:contextualSpacing/>
        <w:rPr>
          <w:rFonts w:ascii="Verdana" w:hAnsi="Verdana" w:cstheme="minorHAnsi"/>
          <w:sz w:val="24"/>
          <w:szCs w:val="24"/>
        </w:rPr>
      </w:pPr>
    </w:p>
    <w:p w:rsidR="00352480" w:rsidRPr="00076931" w:rsidRDefault="00352480" w:rsidP="00352480">
      <w:pPr>
        <w:pStyle w:val="NoSpacing"/>
        <w:contextualSpacing/>
        <w:rPr>
          <w:rFonts w:ascii="Verdana" w:hAnsi="Verdana" w:cstheme="minorHAnsi"/>
          <w:sz w:val="24"/>
          <w:szCs w:val="24"/>
        </w:rPr>
      </w:pPr>
      <w:r w:rsidRPr="00076931">
        <w:rPr>
          <w:rFonts w:ascii="Verdana" w:hAnsi="Verdana" w:cstheme="minorHAnsi"/>
          <w:sz w:val="24"/>
          <w:szCs w:val="24"/>
        </w:rPr>
        <w:t>Submitted by Nancy Van Loan</w:t>
      </w:r>
      <w:r>
        <w:rPr>
          <w:rFonts w:ascii="Verdana" w:hAnsi="Verdana" w:cstheme="minorHAnsi"/>
          <w:sz w:val="24"/>
          <w:szCs w:val="24"/>
        </w:rPr>
        <w:t xml:space="preserve">, </w:t>
      </w:r>
      <w:r w:rsidRPr="00076931">
        <w:rPr>
          <w:rFonts w:ascii="Verdana" w:hAnsi="Verdana" w:cstheme="minorHAnsi"/>
          <w:sz w:val="24"/>
          <w:szCs w:val="24"/>
        </w:rPr>
        <w:t>Recorder</w:t>
      </w:r>
    </w:p>
    <w:p w:rsidR="00352480" w:rsidRPr="00076931" w:rsidRDefault="00352480" w:rsidP="00352480">
      <w:pPr>
        <w:pStyle w:val="NoSpacing"/>
        <w:contextualSpacing/>
        <w:rPr>
          <w:rFonts w:ascii="Verdana" w:hAnsi="Verdana" w:cstheme="minorHAnsi"/>
          <w:sz w:val="24"/>
          <w:szCs w:val="24"/>
        </w:rPr>
      </w:pPr>
    </w:p>
    <w:p w:rsidR="00352480" w:rsidRPr="001C2AED" w:rsidRDefault="00FA262D" w:rsidP="00352480">
      <w:pPr>
        <w:pStyle w:val="NoSpacing"/>
        <w:contextualSpacing/>
        <w:rPr>
          <w:rFonts w:ascii="Verdana" w:hAnsi="Verdana" w:cs="Times New Roman"/>
          <w:u w:val="single"/>
        </w:rPr>
      </w:pPr>
      <w:r>
        <w:rPr>
          <w:rFonts w:ascii="Verdana" w:hAnsi="Verdana" w:cstheme="minorHAnsi"/>
          <w:u w:val="single"/>
        </w:rPr>
        <w:t xml:space="preserve">EXOFFICIO </w:t>
      </w:r>
      <w:r w:rsidR="00352480" w:rsidRPr="001C2AED">
        <w:rPr>
          <w:rFonts w:ascii="Verdana" w:hAnsi="Verdana" w:cstheme="minorHAnsi"/>
          <w:u w:val="single"/>
        </w:rPr>
        <w:t>FOLLOW UP ITEMS</w:t>
      </w:r>
    </w:p>
    <w:p w:rsidR="00352480" w:rsidRDefault="00352480" w:rsidP="003F2053">
      <w:pPr>
        <w:pStyle w:val="NoSpacing"/>
        <w:contextualSpacing/>
        <w:rPr>
          <w:rFonts w:ascii="Verdana" w:hAnsi="Verdana" w:cstheme="minorHAnsi"/>
          <w:sz w:val="24"/>
          <w:szCs w:val="24"/>
        </w:rPr>
      </w:pPr>
    </w:p>
    <w:p w:rsidR="00F42CE5" w:rsidRDefault="00F42CE5" w:rsidP="00661CC8">
      <w:pPr>
        <w:pStyle w:val="NoSpacing"/>
        <w:numPr>
          <w:ilvl w:val="0"/>
          <w:numId w:val="31"/>
        </w:numPr>
        <w:contextualSpacing/>
        <w:rPr>
          <w:rFonts w:ascii="Verdana" w:hAnsi="Verdana" w:cstheme="minorHAnsi"/>
          <w:sz w:val="24"/>
          <w:szCs w:val="24"/>
        </w:rPr>
      </w:pPr>
      <w:r>
        <w:rPr>
          <w:rFonts w:ascii="Verdana" w:hAnsi="Verdana" w:cstheme="minorHAnsi"/>
          <w:sz w:val="24"/>
          <w:szCs w:val="24"/>
        </w:rPr>
        <w:t xml:space="preserve">TEA: </w:t>
      </w:r>
      <w:r w:rsidR="00F70E49">
        <w:rPr>
          <w:rFonts w:ascii="Verdana" w:hAnsi="Verdana" w:cstheme="minorHAnsi"/>
          <w:sz w:val="24"/>
          <w:szCs w:val="24"/>
        </w:rPr>
        <w:t>additional info</w:t>
      </w:r>
      <w:r w:rsidR="00A41DAE">
        <w:rPr>
          <w:rFonts w:ascii="Verdana" w:hAnsi="Verdana" w:cstheme="minorHAnsi"/>
          <w:sz w:val="24"/>
          <w:szCs w:val="24"/>
        </w:rPr>
        <w:t>rmation</w:t>
      </w:r>
      <w:r w:rsidR="00F70E49">
        <w:rPr>
          <w:rFonts w:ascii="Verdana" w:hAnsi="Verdana" w:cstheme="minorHAnsi"/>
          <w:sz w:val="24"/>
          <w:szCs w:val="24"/>
        </w:rPr>
        <w:t xml:space="preserve"> </w:t>
      </w:r>
      <w:r w:rsidR="00A41DAE">
        <w:rPr>
          <w:rFonts w:ascii="Verdana" w:hAnsi="Verdana" w:cstheme="minorHAnsi"/>
          <w:sz w:val="24"/>
          <w:szCs w:val="24"/>
        </w:rPr>
        <w:t>about</w:t>
      </w:r>
      <w:r w:rsidR="00F70E49">
        <w:rPr>
          <w:rFonts w:ascii="Verdana" w:hAnsi="Verdana" w:cstheme="minorHAnsi"/>
          <w:sz w:val="24"/>
          <w:szCs w:val="24"/>
        </w:rPr>
        <w:t xml:space="preserve"> </w:t>
      </w:r>
      <w:r w:rsidR="00A41DAE">
        <w:rPr>
          <w:rFonts w:ascii="Verdana" w:hAnsi="Verdana" w:cstheme="minorHAnsi"/>
          <w:sz w:val="24"/>
          <w:szCs w:val="24"/>
        </w:rPr>
        <w:t>an</w:t>
      </w:r>
      <w:r w:rsidR="00F70E49">
        <w:rPr>
          <w:rFonts w:ascii="Verdana" w:hAnsi="Verdana" w:cstheme="minorHAnsi"/>
          <w:sz w:val="24"/>
          <w:szCs w:val="24"/>
        </w:rPr>
        <w:t xml:space="preserve"> appeal process</w:t>
      </w:r>
      <w:r w:rsidR="00A41DAE">
        <w:rPr>
          <w:rFonts w:ascii="Verdana" w:hAnsi="Verdana" w:cstheme="minorHAnsi"/>
          <w:sz w:val="24"/>
          <w:szCs w:val="24"/>
        </w:rPr>
        <w:t xml:space="preserve"> for SSES</w:t>
      </w:r>
    </w:p>
    <w:p w:rsidR="00AF2FC9" w:rsidRDefault="00AF2FC9" w:rsidP="00661CC8">
      <w:pPr>
        <w:pStyle w:val="NoSpacing"/>
        <w:numPr>
          <w:ilvl w:val="0"/>
          <w:numId w:val="31"/>
        </w:numPr>
        <w:contextualSpacing/>
        <w:rPr>
          <w:rFonts w:ascii="Verdana" w:hAnsi="Verdana" w:cstheme="minorHAnsi"/>
          <w:sz w:val="24"/>
          <w:szCs w:val="24"/>
        </w:rPr>
      </w:pPr>
      <w:r>
        <w:rPr>
          <w:rFonts w:ascii="Verdana" w:hAnsi="Verdana" w:cstheme="minorHAnsi"/>
          <w:sz w:val="24"/>
          <w:szCs w:val="24"/>
        </w:rPr>
        <w:t>HHSC: confirmation about funding for a recommendation as an LAR exceptional item for Support Service Provider/Co-Navigator initiative</w:t>
      </w:r>
    </w:p>
    <w:p w:rsidR="00AF2FC9" w:rsidRDefault="00AF2FC9" w:rsidP="00661CC8">
      <w:pPr>
        <w:pStyle w:val="NoSpacing"/>
        <w:numPr>
          <w:ilvl w:val="0"/>
          <w:numId w:val="31"/>
        </w:numPr>
        <w:contextualSpacing/>
        <w:rPr>
          <w:rFonts w:ascii="Verdana" w:hAnsi="Verdana" w:cstheme="minorHAnsi"/>
          <w:sz w:val="24"/>
          <w:szCs w:val="24"/>
        </w:rPr>
      </w:pPr>
      <w:r>
        <w:rPr>
          <w:rFonts w:ascii="Verdana" w:hAnsi="Verdana" w:cstheme="minorHAnsi"/>
          <w:sz w:val="24"/>
          <w:szCs w:val="24"/>
        </w:rPr>
        <w:t>HHSC:</w:t>
      </w:r>
      <w:r w:rsidR="00E37EC3">
        <w:rPr>
          <w:rFonts w:ascii="Verdana" w:hAnsi="Verdana" w:cstheme="minorHAnsi"/>
          <w:sz w:val="24"/>
          <w:szCs w:val="24"/>
        </w:rPr>
        <w:t xml:space="preserve"> LAR funding for the </w:t>
      </w:r>
      <w:r w:rsidR="00F8486E">
        <w:rPr>
          <w:rFonts w:ascii="Verdana" w:hAnsi="Verdana" w:cstheme="minorHAnsi"/>
          <w:sz w:val="24"/>
          <w:szCs w:val="24"/>
        </w:rPr>
        <w:t>ECI</w:t>
      </w:r>
      <w:r w:rsidR="00E37EC3">
        <w:rPr>
          <w:rFonts w:ascii="Verdana" w:hAnsi="Verdana" w:cstheme="minorHAnsi"/>
          <w:sz w:val="24"/>
          <w:szCs w:val="24"/>
        </w:rPr>
        <w:t xml:space="preserve"> program</w:t>
      </w:r>
      <w:r w:rsidR="00F8486E">
        <w:rPr>
          <w:rFonts w:ascii="Verdana" w:hAnsi="Verdana" w:cstheme="minorHAnsi"/>
          <w:sz w:val="24"/>
          <w:szCs w:val="24"/>
        </w:rPr>
        <w:t>. I</w:t>
      </w:r>
      <w:r w:rsidR="00F62D2F">
        <w:rPr>
          <w:rFonts w:ascii="Verdana" w:hAnsi="Verdana" w:cstheme="minorHAnsi"/>
          <w:sz w:val="24"/>
          <w:szCs w:val="24"/>
        </w:rPr>
        <w:t xml:space="preserve">s there a corrective action plan for DOE’s </w:t>
      </w:r>
      <w:r w:rsidR="00744826">
        <w:rPr>
          <w:rFonts w:ascii="Verdana" w:hAnsi="Verdana" w:cstheme="minorHAnsi"/>
          <w:sz w:val="24"/>
          <w:szCs w:val="24"/>
        </w:rPr>
        <w:t>violation</w:t>
      </w:r>
      <w:r w:rsidR="00F62D2F">
        <w:rPr>
          <w:rFonts w:ascii="Verdana" w:hAnsi="Verdana" w:cstheme="minorHAnsi"/>
          <w:sz w:val="24"/>
          <w:szCs w:val="24"/>
        </w:rPr>
        <w:t xml:space="preserve"> of </w:t>
      </w:r>
      <w:r w:rsidR="00661CC8">
        <w:rPr>
          <w:rFonts w:ascii="Verdana" w:hAnsi="Verdana" w:cstheme="minorHAnsi"/>
          <w:sz w:val="24"/>
          <w:szCs w:val="24"/>
        </w:rPr>
        <w:t>Texas</w:t>
      </w:r>
      <w:r w:rsidR="00744826">
        <w:rPr>
          <w:rFonts w:ascii="Verdana" w:hAnsi="Verdana" w:cstheme="minorHAnsi"/>
          <w:sz w:val="24"/>
          <w:szCs w:val="24"/>
        </w:rPr>
        <w:t>’</w:t>
      </w:r>
      <w:r w:rsidR="00661CC8">
        <w:rPr>
          <w:rFonts w:ascii="Verdana" w:hAnsi="Verdana" w:cstheme="minorHAnsi"/>
          <w:sz w:val="24"/>
          <w:szCs w:val="24"/>
        </w:rPr>
        <w:t xml:space="preserve"> </w:t>
      </w:r>
      <w:r w:rsidR="00F62D2F">
        <w:rPr>
          <w:rFonts w:ascii="Verdana" w:hAnsi="Verdana" w:cstheme="minorHAnsi"/>
          <w:sz w:val="24"/>
          <w:szCs w:val="24"/>
        </w:rPr>
        <w:t>ECI</w:t>
      </w:r>
      <w:r w:rsidR="00F8486E">
        <w:rPr>
          <w:rFonts w:ascii="Verdana" w:hAnsi="Verdana" w:cstheme="minorHAnsi"/>
          <w:sz w:val="24"/>
          <w:szCs w:val="24"/>
        </w:rPr>
        <w:t>?</w:t>
      </w:r>
    </w:p>
    <w:p w:rsidR="00661CC8" w:rsidRDefault="009158FA" w:rsidP="00ED3685">
      <w:pPr>
        <w:pStyle w:val="NoSpacing"/>
        <w:numPr>
          <w:ilvl w:val="0"/>
          <w:numId w:val="31"/>
        </w:numPr>
        <w:contextualSpacing/>
        <w:rPr>
          <w:rFonts w:ascii="Verdana" w:hAnsi="Verdana" w:cstheme="minorHAnsi"/>
          <w:sz w:val="24"/>
          <w:szCs w:val="24"/>
        </w:rPr>
      </w:pPr>
      <w:r w:rsidRPr="009158FA">
        <w:rPr>
          <w:rFonts w:ascii="Verdana" w:hAnsi="Verdana" w:cstheme="minorHAnsi"/>
          <w:sz w:val="24"/>
          <w:szCs w:val="24"/>
        </w:rPr>
        <w:t xml:space="preserve">TWC: </w:t>
      </w:r>
      <w:r w:rsidRPr="009158FA">
        <w:rPr>
          <w:rFonts w:ascii="Verdana" w:hAnsi="Verdana" w:cs="Times New Roman"/>
          <w:sz w:val="24"/>
          <w:szCs w:val="24"/>
        </w:rPr>
        <w:t xml:space="preserve">Can Unemployment Insurance claimants with disabilities </w:t>
      </w:r>
      <w:r w:rsidR="00654B0F">
        <w:rPr>
          <w:rFonts w:ascii="Verdana" w:hAnsi="Verdana" w:cs="Times New Roman"/>
          <w:sz w:val="24"/>
          <w:szCs w:val="24"/>
        </w:rPr>
        <w:t>report a lesser number of</w:t>
      </w:r>
      <w:r w:rsidRPr="009158FA">
        <w:rPr>
          <w:rFonts w:ascii="Verdana" w:hAnsi="Verdana" w:cs="Times New Roman"/>
          <w:sz w:val="24"/>
          <w:szCs w:val="24"/>
        </w:rPr>
        <w:t xml:space="preserve"> job searches per week when actively participating in vocational rehabilitation?</w:t>
      </w:r>
    </w:p>
    <w:sectPr w:rsidR="00661CC8" w:rsidSect="00FA17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76" w:rsidRDefault="00146476">
      <w:pPr>
        <w:spacing w:after="0" w:line="240" w:lineRule="auto"/>
      </w:pPr>
      <w:r>
        <w:separator/>
      </w:r>
    </w:p>
  </w:endnote>
  <w:endnote w:type="continuationSeparator" w:id="0">
    <w:p w:rsidR="00146476" w:rsidRDefault="0014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76" w:rsidRDefault="00146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51672"/>
      <w:docPartObj>
        <w:docPartGallery w:val="Page Numbers (Bottom of Page)"/>
        <w:docPartUnique/>
      </w:docPartObj>
    </w:sdtPr>
    <w:sdtEndPr>
      <w:rPr>
        <w:noProof/>
      </w:rPr>
    </w:sdtEndPr>
    <w:sdtContent>
      <w:p w:rsidR="00146476" w:rsidRPr="00F750AF" w:rsidRDefault="00146476" w:rsidP="00622332">
        <w:pPr>
          <w:pStyle w:val="Footer"/>
          <w:jc w:val="right"/>
        </w:pPr>
        <w:r>
          <w:fldChar w:fldCharType="begin"/>
        </w:r>
        <w:r>
          <w:instrText xml:space="preserve"> PAGE   \* MERGEFORMAT </w:instrText>
        </w:r>
        <w:r>
          <w:fldChar w:fldCharType="separate"/>
        </w:r>
        <w:r w:rsidR="008B3352">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146476" w:rsidRPr="00B710DE" w:rsidRDefault="00146476"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76" w:rsidRDefault="00146476">
      <w:pPr>
        <w:spacing w:after="0" w:line="240" w:lineRule="auto"/>
      </w:pPr>
      <w:r>
        <w:separator/>
      </w:r>
    </w:p>
  </w:footnote>
  <w:footnote w:type="continuationSeparator" w:id="0">
    <w:p w:rsidR="00146476" w:rsidRDefault="00146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76" w:rsidRDefault="00146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76" w:rsidRDefault="00146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76" w:rsidRDefault="00146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D644C"/>
    <w:multiLevelType w:val="hybridMultilevel"/>
    <w:tmpl w:val="1ABE2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4BB"/>
    <w:multiLevelType w:val="hybridMultilevel"/>
    <w:tmpl w:val="3F86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66C1"/>
    <w:multiLevelType w:val="hybridMultilevel"/>
    <w:tmpl w:val="7F50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01B66"/>
    <w:multiLevelType w:val="hybridMultilevel"/>
    <w:tmpl w:val="9BBAA9E8"/>
    <w:lvl w:ilvl="0" w:tplc="A18AC91C">
      <w:start w:val="1"/>
      <w:numFmt w:val="bullet"/>
      <w:lvlText w:val=""/>
      <w:lvlJc w:val="left"/>
      <w:pPr>
        <w:tabs>
          <w:tab w:val="num" w:pos="720"/>
        </w:tabs>
        <w:ind w:left="720" w:hanging="360"/>
      </w:pPr>
      <w:rPr>
        <w:rFonts w:ascii="Symbol" w:hAnsi="Symbol" w:hint="default"/>
      </w:rPr>
    </w:lvl>
    <w:lvl w:ilvl="1" w:tplc="C73CF260" w:tentative="1">
      <w:start w:val="1"/>
      <w:numFmt w:val="bullet"/>
      <w:lvlText w:val=""/>
      <w:lvlJc w:val="left"/>
      <w:pPr>
        <w:tabs>
          <w:tab w:val="num" w:pos="1440"/>
        </w:tabs>
        <w:ind w:left="1440" w:hanging="360"/>
      </w:pPr>
      <w:rPr>
        <w:rFonts w:ascii="Symbol" w:hAnsi="Symbol" w:hint="default"/>
      </w:rPr>
    </w:lvl>
    <w:lvl w:ilvl="2" w:tplc="FA30AC2C" w:tentative="1">
      <w:start w:val="1"/>
      <w:numFmt w:val="bullet"/>
      <w:lvlText w:val=""/>
      <w:lvlJc w:val="left"/>
      <w:pPr>
        <w:tabs>
          <w:tab w:val="num" w:pos="2160"/>
        </w:tabs>
        <w:ind w:left="2160" w:hanging="360"/>
      </w:pPr>
      <w:rPr>
        <w:rFonts w:ascii="Symbol" w:hAnsi="Symbol" w:hint="default"/>
      </w:rPr>
    </w:lvl>
    <w:lvl w:ilvl="3" w:tplc="A5ECD2EC" w:tentative="1">
      <w:start w:val="1"/>
      <w:numFmt w:val="bullet"/>
      <w:lvlText w:val=""/>
      <w:lvlJc w:val="left"/>
      <w:pPr>
        <w:tabs>
          <w:tab w:val="num" w:pos="2880"/>
        </w:tabs>
        <w:ind w:left="2880" w:hanging="360"/>
      </w:pPr>
      <w:rPr>
        <w:rFonts w:ascii="Symbol" w:hAnsi="Symbol" w:hint="default"/>
      </w:rPr>
    </w:lvl>
    <w:lvl w:ilvl="4" w:tplc="40209E0E" w:tentative="1">
      <w:start w:val="1"/>
      <w:numFmt w:val="bullet"/>
      <w:lvlText w:val=""/>
      <w:lvlJc w:val="left"/>
      <w:pPr>
        <w:tabs>
          <w:tab w:val="num" w:pos="3600"/>
        </w:tabs>
        <w:ind w:left="3600" w:hanging="360"/>
      </w:pPr>
      <w:rPr>
        <w:rFonts w:ascii="Symbol" w:hAnsi="Symbol" w:hint="default"/>
      </w:rPr>
    </w:lvl>
    <w:lvl w:ilvl="5" w:tplc="04E07F2E" w:tentative="1">
      <w:start w:val="1"/>
      <w:numFmt w:val="bullet"/>
      <w:lvlText w:val=""/>
      <w:lvlJc w:val="left"/>
      <w:pPr>
        <w:tabs>
          <w:tab w:val="num" w:pos="4320"/>
        </w:tabs>
        <w:ind w:left="4320" w:hanging="360"/>
      </w:pPr>
      <w:rPr>
        <w:rFonts w:ascii="Symbol" w:hAnsi="Symbol" w:hint="default"/>
      </w:rPr>
    </w:lvl>
    <w:lvl w:ilvl="6" w:tplc="85BC0B32" w:tentative="1">
      <w:start w:val="1"/>
      <w:numFmt w:val="bullet"/>
      <w:lvlText w:val=""/>
      <w:lvlJc w:val="left"/>
      <w:pPr>
        <w:tabs>
          <w:tab w:val="num" w:pos="5040"/>
        </w:tabs>
        <w:ind w:left="5040" w:hanging="360"/>
      </w:pPr>
      <w:rPr>
        <w:rFonts w:ascii="Symbol" w:hAnsi="Symbol" w:hint="default"/>
      </w:rPr>
    </w:lvl>
    <w:lvl w:ilvl="7" w:tplc="FD46F98C" w:tentative="1">
      <w:start w:val="1"/>
      <w:numFmt w:val="bullet"/>
      <w:lvlText w:val=""/>
      <w:lvlJc w:val="left"/>
      <w:pPr>
        <w:tabs>
          <w:tab w:val="num" w:pos="5760"/>
        </w:tabs>
        <w:ind w:left="5760" w:hanging="360"/>
      </w:pPr>
      <w:rPr>
        <w:rFonts w:ascii="Symbol" w:hAnsi="Symbol" w:hint="default"/>
      </w:rPr>
    </w:lvl>
    <w:lvl w:ilvl="8" w:tplc="2F6A576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3E25"/>
    <w:multiLevelType w:val="hybridMultilevel"/>
    <w:tmpl w:val="FDD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A04206"/>
    <w:multiLevelType w:val="hybridMultilevel"/>
    <w:tmpl w:val="67FCA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3722F5"/>
    <w:multiLevelType w:val="hybridMultilevel"/>
    <w:tmpl w:val="A51A5F18"/>
    <w:lvl w:ilvl="0" w:tplc="04090015">
      <w:start w:val="1"/>
      <w:numFmt w:val="upp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F041F2F"/>
    <w:multiLevelType w:val="multilevel"/>
    <w:tmpl w:val="29D6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B106BD"/>
    <w:multiLevelType w:val="hybridMultilevel"/>
    <w:tmpl w:val="5CEE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756730"/>
    <w:multiLevelType w:val="hybridMultilevel"/>
    <w:tmpl w:val="768C7E90"/>
    <w:lvl w:ilvl="0" w:tplc="CD2A767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BB1D22"/>
    <w:multiLevelType w:val="hybridMultilevel"/>
    <w:tmpl w:val="C14E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8"/>
  </w:num>
  <w:num w:numId="3">
    <w:abstractNumId w:val="2"/>
  </w:num>
  <w:num w:numId="4">
    <w:abstractNumId w:val="10"/>
  </w:num>
  <w:num w:numId="5">
    <w:abstractNumId w:val="15"/>
  </w:num>
  <w:num w:numId="6">
    <w:abstractNumId w:val="22"/>
  </w:num>
  <w:num w:numId="7">
    <w:abstractNumId w:val="17"/>
  </w:num>
  <w:num w:numId="8">
    <w:abstractNumId w:val="24"/>
  </w:num>
  <w:num w:numId="9">
    <w:abstractNumId w:val="18"/>
  </w:num>
  <w:num w:numId="10">
    <w:abstractNumId w:val="2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11"/>
  </w:num>
  <w:num w:numId="15">
    <w:abstractNumId w:val="21"/>
  </w:num>
  <w:num w:numId="16">
    <w:abstractNumId w:val="7"/>
  </w:num>
  <w:num w:numId="17">
    <w:abstractNumId w:val="26"/>
  </w:num>
  <w:num w:numId="18">
    <w:abstractNumId w:val="19"/>
  </w:num>
  <w:num w:numId="19">
    <w:abstractNumId w:val="12"/>
  </w:num>
  <w:num w:numId="20">
    <w:abstractNumId w:val="0"/>
  </w:num>
  <w:num w:numId="21">
    <w:abstractNumId w:val="23"/>
  </w:num>
  <w:num w:numId="22">
    <w:abstractNumId w:val="19"/>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27"/>
  </w:num>
  <w:num w:numId="26">
    <w:abstractNumId w:val="5"/>
  </w:num>
  <w:num w:numId="27">
    <w:abstractNumId w:val="3"/>
  </w:num>
  <w:num w:numId="28">
    <w:abstractNumId w:val="4"/>
  </w:num>
  <w:num w:numId="29">
    <w:abstractNumId w:val="9"/>
  </w:num>
  <w:num w:numId="30">
    <w:abstractNumId w:val="14"/>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0163"/>
    <w:rsid w:val="00002859"/>
    <w:rsid w:val="00004819"/>
    <w:rsid w:val="00006A60"/>
    <w:rsid w:val="00007978"/>
    <w:rsid w:val="00015BAF"/>
    <w:rsid w:val="000210FE"/>
    <w:rsid w:val="00021B52"/>
    <w:rsid w:val="00022ADD"/>
    <w:rsid w:val="00023E2F"/>
    <w:rsid w:val="000249A2"/>
    <w:rsid w:val="0002626A"/>
    <w:rsid w:val="00030859"/>
    <w:rsid w:val="000327B8"/>
    <w:rsid w:val="00036118"/>
    <w:rsid w:val="00041825"/>
    <w:rsid w:val="0004326A"/>
    <w:rsid w:val="00043FDD"/>
    <w:rsid w:val="000443D0"/>
    <w:rsid w:val="00045641"/>
    <w:rsid w:val="0004578B"/>
    <w:rsid w:val="0004663C"/>
    <w:rsid w:val="00047FE1"/>
    <w:rsid w:val="000568F1"/>
    <w:rsid w:val="00056BF5"/>
    <w:rsid w:val="00057E31"/>
    <w:rsid w:val="00060692"/>
    <w:rsid w:val="00061AC1"/>
    <w:rsid w:val="000636E8"/>
    <w:rsid w:val="00065540"/>
    <w:rsid w:val="00066A58"/>
    <w:rsid w:val="00067E2E"/>
    <w:rsid w:val="000760B2"/>
    <w:rsid w:val="00080B0D"/>
    <w:rsid w:val="00081625"/>
    <w:rsid w:val="00081B00"/>
    <w:rsid w:val="00086739"/>
    <w:rsid w:val="00091735"/>
    <w:rsid w:val="00092E88"/>
    <w:rsid w:val="00092F3A"/>
    <w:rsid w:val="0009762A"/>
    <w:rsid w:val="00097846"/>
    <w:rsid w:val="000A010F"/>
    <w:rsid w:val="000A088C"/>
    <w:rsid w:val="000A54C9"/>
    <w:rsid w:val="000B14CA"/>
    <w:rsid w:val="000B2377"/>
    <w:rsid w:val="000B5595"/>
    <w:rsid w:val="000B5758"/>
    <w:rsid w:val="000B6D15"/>
    <w:rsid w:val="000C1305"/>
    <w:rsid w:val="000C167E"/>
    <w:rsid w:val="000C18EA"/>
    <w:rsid w:val="000C1DF7"/>
    <w:rsid w:val="000C2A5F"/>
    <w:rsid w:val="000C2AA9"/>
    <w:rsid w:val="000C353B"/>
    <w:rsid w:val="000C4BA3"/>
    <w:rsid w:val="000C5CB3"/>
    <w:rsid w:val="000C7BCB"/>
    <w:rsid w:val="000D08A8"/>
    <w:rsid w:val="000D304A"/>
    <w:rsid w:val="000D4E32"/>
    <w:rsid w:val="000D556F"/>
    <w:rsid w:val="000D6AB0"/>
    <w:rsid w:val="000D6FBF"/>
    <w:rsid w:val="000D79A6"/>
    <w:rsid w:val="000E0A31"/>
    <w:rsid w:val="000E2DD3"/>
    <w:rsid w:val="000E6021"/>
    <w:rsid w:val="000E621A"/>
    <w:rsid w:val="000E708E"/>
    <w:rsid w:val="000F1A24"/>
    <w:rsid w:val="000F38D6"/>
    <w:rsid w:val="000F3F01"/>
    <w:rsid w:val="000F79E0"/>
    <w:rsid w:val="00101585"/>
    <w:rsid w:val="001018B0"/>
    <w:rsid w:val="00101A62"/>
    <w:rsid w:val="00101BEB"/>
    <w:rsid w:val="001024B2"/>
    <w:rsid w:val="00103320"/>
    <w:rsid w:val="001065A0"/>
    <w:rsid w:val="001068D5"/>
    <w:rsid w:val="00107296"/>
    <w:rsid w:val="00110577"/>
    <w:rsid w:val="00111CBC"/>
    <w:rsid w:val="0011283C"/>
    <w:rsid w:val="00112FEC"/>
    <w:rsid w:val="0011334A"/>
    <w:rsid w:val="00115D9D"/>
    <w:rsid w:val="001178DF"/>
    <w:rsid w:val="00124408"/>
    <w:rsid w:val="001251E1"/>
    <w:rsid w:val="00132F9E"/>
    <w:rsid w:val="001354B4"/>
    <w:rsid w:val="00137D5C"/>
    <w:rsid w:val="00137E08"/>
    <w:rsid w:val="00141273"/>
    <w:rsid w:val="001412D9"/>
    <w:rsid w:val="001416CB"/>
    <w:rsid w:val="00146476"/>
    <w:rsid w:val="0014762F"/>
    <w:rsid w:val="00153F65"/>
    <w:rsid w:val="00156B16"/>
    <w:rsid w:val="00156CBC"/>
    <w:rsid w:val="00157910"/>
    <w:rsid w:val="00162160"/>
    <w:rsid w:val="00162ECF"/>
    <w:rsid w:val="001653A2"/>
    <w:rsid w:val="00165671"/>
    <w:rsid w:val="00165A86"/>
    <w:rsid w:val="001710A7"/>
    <w:rsid w:val="00173B3E"/>
    <w:rsid w:val="001773EE"/>
    <w:rsid w:val="001816D0"/>
    <w:rsid w:val="001824BD"/>
    <w:rsid w:val="00182AE2"/>
    <w:rsid w:val="00192BB4"/>
    <w:rsid w:val="001930B0"/>
    <w:rsid w:val="001946F8"/>
    <w:rsid w:val="0019610C"/>
    <w:rsid w:val="001A4116"/>
    <w:rsid w:val="001A7E45"/>
    <w:rsid w:val="001B061E"/>
    <w:rsid w:val="001B252E"/>
    <w:rsid w:val="001B39D9"/>
    <w:rsid w:val="001B3F6E"/>
    <w:rsid w:val="001B55F0"/>
    <w:rsid w:val="001B7D4E"/>
    <w:rsid w:val="001C132A"/>
    <w:rsid w:val="001C1600"/>
    <w:rsid w:val="001C28C7"/>
    <w:rsid w:val="001C38FA"/>
    <w:rsid w:val="001C5BEE"/>
    <w:rsid w:val="001C5E2E"/>
    <w:rsid w:val="001C654A"/>
    <w:rsid w:val="001C6B72"/>
    <w:rsid w:val="001D175C"/>
    <w:rsid w:val="001D6A0D"/>
    <w:rsid w:val="001E0F9A"/>
    <w:rsid w:val="001E326A"/>
    <w:rsid w:val="001E4208"/>
    <w:rsid w:val="001E5D67"/>
    <w:rsid w:val="001F2850"/>
    <w:rsid w:val="001F49CD"/>
    <w:rsid w:val="001F52FD"/>
    <w:rsid w:val="001F5DFE"/>
    <w:rsid w:val="00200235"/>
    <w:rsid w:val="002005B0"/>
    <w:rsid w:val="002068D2"/>
    <w:rsid w:val="0021114B"/>
    <w:rsid w:val="00212A8A"/>
    <w:rsid w:val="0021699D"/>
    <w:rsid w:val="0022072F"/>
    <w:rsid w:val="00220F05"/>
    <w:rsid w:val="002210B6"/>
    <w:rsid w:val="00222180"/>
    <w:rsid w:val="00223755"/>
    <w:rsid w:val="00225518"/>
    <w:rsid w:val="00226FAD"/>
    <w:rsid w:val="002300A4"/>
    <w:rsid w:val="002324B8"/>
    <w:rsid w:val="00232977"/>
    <w:rsid w:val="00232DC6"/>
    <w:rsid w:val="00234F03"/>
    <w:rsid w:val="002352B5"/>
    <w:rsid w:val="0023540C"/>
    <w:rsid w:val="0023635E"/>
    <w:rsid w:val="0024453D"/>
    <w:rsid w:val="00250073"/>
    <w:rsid w:val="0025368A"/>
    <w:rsid w:val="00257520"/>
    <w:rsid w:val="0026251B"/>
    <w:rsid w:val="00264A5C"/>
    <w:rsid w:val="002664ED"/>
    <w:rsid w:val="00266A61"/>
    <w:rsid w:val="00267269"/>
    <w:rsid w:val="00270768"/>
    <w:rsid w:val="002727BD"/>
    <w:rsid w:val="002729BB"/>
    <w:rsid w:val="00273F58"/>
    <w:rsid w:val="00276B50"/>
    <w:rsid w:val="00277626"/>
    <w:rsid w:val="002778E1"/>
    <w:rsid w:val="00281FAB"/>
    <w:rsid w:val="00285314"/>
    <w:rsid w:val="00291341"/>
    <w:rsid w:val="002921A3"/>
    <w:rsid w:val="00292789"/>
    <w:rsid w:val="002932FE"/>
    <w:rsid w:val="00293428"/>
    <w:rsid w:val="00295FF3"/>
    <w:rsid w:val="002A1F12"/>
    <w:rsid w:val="002A2C12"/>
    <w:rsid w:val="002A529D"/>
    <w:rsid w:val="002A7143"/>
    <w:rsid w:val="002B007D"/>
    <w:rsid w:val="002B10E6"/>
    <w:rsid w:val="002B3D9B"/>
    <w:rsid w:val="002B777F"/>
    <w:rsid w:val="002C1A10"/>
    <w:rsid w:val="002C1D46"/>
    <w:rsid w:val="002C3B5C"/>
    <w:rsid w:val="002C6CEF"/>
    <w:rsid w:val="002D2343"/>
    <w:rsid w:val="002D27BA"/>
    <w:rsid w:val="002D3E7B"/>
    <w:rsid w:val="002D57AC"/>
    <w:rsid w:val="002D6219"/>
    <w:rsid w:val="002D6A54"/>
    <w:rsid w:val="002D78FD"/>
    <w:rsid w:val="002E1949"/>
    <w:rsid w:val="002E2432"/>
    <w:rsid w:val="002E24DF"/>
    <w:rsid w:val="002E25C4"/>
    <w:rsid w:val="002E2652"/>
    <w:rsid w:val="002E31A0"/>
    <w:rsid w:val="002E4429"/>
    <w:rsid w:val="002F681D"/>
    <w:rsid w:val="002F7125"/>
    <w:rsid w:val="003005E1"/>
    <w:rsid w:val="00300B2E"/>
    <w:rsid w:val="003025C1"/>
    <w:rsid w:val="00311B87"/>
    <w:rsid w:val="003123CF"/>
    <w:rsid w:val="003128FD"/>
    <w:rsid w:val="0031296F"/>
    <w:rsid w:val="003148CB"/>
    <w:rsid w:val="00315FA3"/>
    <w:rsid w:val="003172F2"/>
    <w:rsid w:val="00320229"/>
    <w:rsid w:val="00321943"/>
    <w:rsid w:val="00327DE0"/>
    <w:rsid w:val="00327F26"/>
    <w:rsid w:val="00330A0E"/>
    <w:rsid w:val="00330F3E"/>
    <w:rsid w:val="003314EE"/>
    <w:rsid w:val="0034077D"/>
    <w:rsid w:val="00344590"/>
    <w:rsid w:val="00352480"/>
    <w:rsid w:val="003537EE"/>
    <w:rsid w:val="00354209"/>
    <w:rsid w:val="00354584"/>
    <w:rsid w:val="00355E75"/>
    <w:rsid w:val="003573D8"/>
    <w:rsid w:val="00361FFC"/>
    <w:rsid w:val="0036234C"/>
    <w:rsid w:val="00362743"/>
    <w:rsid w:val="00363CCC"/>
    <w:rsid w:val="003670E7"/>
    <w:rsid w:val="0036721E"/>
    <w:rsid w:val="00367F6A"/>
    <w:rsid w:val="00371DF7"/>
    <w:rsid w:val="00374DC6"/>
    <w:rsid w:val="003762E3"/>
    <w:rsid w:val="003763A2"/>
    <w:rsid w:val="00376923"/>
    <w:rsid w:val="00376BB7"/>
    <w:rsid w:val="0038119D"/>
    <w:rsid w:val="00381F6D"/>
    <w:rsid w:val="00391C35"/>
    <w:rsid w:val="003934F5"/>
    <w:rsid w:val="00393772"/>
    <w:rsid w:val="00393968"/>
    <w:rsid w:val="00396489"/>
    <w:rsid w:val="00397376"/>
    <w:rsid w:val="00397902"/>
    <w:rsid w:val="003A0210"/>
    <w:rsid w:val="003A0E82"/>
    <w:rsid w:val="003A2F0A"/>
    <w:rsid w:val="003A49D2"/>
    <w:rsid w:val="003A4C69"/>
    <w:rsid w:val="003B0332"/>
    <w:rsid w:val="003B31FA"/>
    <w:rsid w:val="003B4A3C"/>
    <w:rsid w:val="003B6892"/>
    <w:rsid w:val="003C2EAD"/>
    <w:rsid w:val="003C4A4A"/>
    <w:rsid w:val="003C5543"/>
    <w:rsid w:val="003C67CD"/>
    <w:rsid w:val="003D32CF"/>
    <w:rsid w:val="003D71DF"/>
    <w:rsid w:val="003E0AC2"/>
    <w:rsid w:val="003E1B91"/>
    <w:rsid w:val="003E4482"/>
    <w:rsid w:val="003E75AD"/>
    <w:rsid w:val="003F0C13"/>
    <w:rsid w:val="003F2053"/>
    <w:rsid w:val="003F2D70"/>
    <w:rsid w:val="003F34AF"/>
    <w:rsid w:val="003F5CA7"/>
    <w:rsid w:val="003F6B09"/>
    <w:rsid w:val="003F6D8D"/>
    <w:rsid w:val="003F7773"/>
    <w:rsid w:val="0040310E"/>
    <w:rsid w:val="00403A13"/>
    <w:rsid w:val="004137B5"/>
    <w:rsid w:val="00414CBD"/>
    <w:rsid w:val="00414F0F"/>
    <w:rsid w:val="0041700A"/>
    <w:rsid w:val="0041793C"/>
    <w:rsid w:val="00421CBF"/>
    <w:rsid w:val="00423DAF"/>
    <w:rsid w:val="004264A0"/>
    <w:rsid w:val="00431683"/>
    <w:rsid w:val="004329DC"/>
    <w:rsid w:val="004339E3"/>
    <w:rsid w:val="00434137"/>
    <w:rsid w:val="004429CB"/>
    <w:rsid w:val="00444E35"/>
    <w:rsid w:val="00444F85"/>
    <w:rsid w:val="004519BE"/>
    <w:rsid w:val="00454D6B"/>
    <w:rsid w:val="0045568E"/>
    <w:rsid w:val="00461280"/>
    <w:rsid w:val="00461E08"/>
    <w:rsid w:val="0046207C"/>
    <w:rsid w:val="00462EE6"/>
    <w:rsid w:val="0046460D"/>
    <w:rsid w:val="00465702"/>
    <w:rsid w:val="004714DC"/>
    <w:rsid w:val="00471CB7"/>
    <w:rsid w:val="00472904"/>
    <w:rsid w:val="004760A6"/>
    <w:rsid w:val="004772E7"/>
    <w:rsid w:val="0048155F"/>
    <w:rsid w:val="004822BA"/>
    <w:rsid w:val="00482BF0"/>
    <w:rsid w:val="004857A0"/>
    <w:rsid w:val="00486557"/>
    <w:rsid w:val="00486B6F"/>
    <w:rsid w:val="00486F95"/>
    <w:rsid w:val="00487119"/>
    <w:rsid w:val="0049146E"/>
    <w:rsid w:val="00493AA0"/>
    <w:rsid w:val="004952D9"/>
    <w:rsid w:val="004965CF"/>
    <w:rsid w:val="00496FD8"/>
    <w:rsid w:val="00497448"/>
    <w:rsid w:val="00497C76"/>
    <w:rsid w:val="004A035D"/>
    <w:rsid w:val="004A11AF"/>
    <w:rsid w:val="004A1F41"/>
    <w:rsid w:val="004B0EEE"/>
    <w:rsid w:val="004B154F"/>
    <w:rsid w:val="004B2F53"/>
    <w:rsid w:val="004B502B"/>
    <w:rsid w:val="004B50C1"/>
    <w:rsid w:val="004B58C8"/>
    <w:rsid w:val="004B72B7"/>
    <w:rsid w:val="004C10B7"/>
    <w:rsid w:val="004C1256"/>
    <w:rsid w:val="004C2EBC"/>
    <w:rsid w:val="004C3D4F"/>
    <w:rsid w:val="004C56E3"/>
    <w:rsid w:val="004C7B07"/>
    <w:rsid w:val="004D340F"/>
    <w:rsid w:val="004D7014"/>
    <w:rsid w:val="004E0D35"/>
    <w:rsid w:val="004E4777"/>
    <w:rsid w:val="004E737E"/>
    <w:rsid w:val="004F1F41"/>
    <w:rsid w:val="004F2808"/>
    <w:rsid w:val="004F2EDD"/>
    <w:rsid w:val="004F31F9"/>
    <w:rsid w:val="004F38BA"/>
    <w:rsid w:val="00501684"/>
    <w:rsid w:val="005019B9"/>
    <w:rsid w:val="00501EA6"/>
    <w:rsid w:val="00502536"/>
    <w:rsid w:val="00504D87"/>
    <w:rsid w:val="00504F64"/>
    <w:rsid w:val="00510092"/>
    <w:rsid w:val="00511325"/>
    <w:rsid w:val="00511EB0"/>
    <w:rsid w:val="00513ED7"/>
    <w:rsid w:val="0051448E"/>
    <w:rsid w:val="005205FE"/>
    <w:rsid w:val="005207EF"/>
    <w:rsid w:val="00521B36"/>
    <w:rsid w:val="00522821"/>
    <w:rsid w:val="00523726"/>
    <w:rsid w:val="00525706"/>
    <w:rsid w:val="00527DDF"/>
    <w:rsid w:val="005308C2"/>
    <w:rsid w:val="00533F85"/>
    <w:rsid w:val="00534F37"/>
    <w:rsid w:val="00535844"/>
    <w:rsid w:val="005414D1"/>
    <w:rsid w:val="00543F5E"/>
    <w:rsid w:val="00544C21"/>
    <w:rsid w:val="00545566"/>
    <w:rsid w:val="005535BC"/>
    <w:rsid w:val="0055372F"/>
    <w:rsid w:val="00556FCB"/>
    <w:rsid w:val="0056427B"/>
    <w:rsid w:val="00565070"/>
    <w:rsid w:val="00565277"/>
    <w:rsid w:val="005708AB"/>
    <w:rsid w:val="0057273C"/>
    <w:rsid w:val="005748FC"/>
    <w:rsid w:val="0057532D"/>
    <w:rsid w:val="005760B0"/>
    <w:rsid w:val="00577470"/>
    <w:rsid w:val="00583B16"/>
    <w:rsid w:val="00584549"/>
    <w:rsid w:val="005912C5"/>
    <w:rsid w:val="0059287B"/>
    <w:rsid w:val="00595419"/>
    <w:rsid w:val="005968F2"/>
    <w:rsid w:val="00597737"/>
    <w:rsid w:val="005A015D"/>
    <w:rsid w:val="005A0611"/>
    <w:rsid w:val="005A1C56"/>
    <w:rsid w:val="005A3962"/>
    <w:rsid w:val="005A43C7"/>
    <w:rsid w:val="005A58DB"/>
    <w:rsid w:val="005A6B18"/>
    <w:rsid w:val="005C0BE3"/>
    <w:rsid w:val="005C1EF3"/>
    <w:rsid w:val="005C420D"/>
    <w:rsid w:val="005C53E3"/>
    <w:rsid w:val="005D3FF9"/>
    <w:rsid w:val="005D551A"/>
    <w:rsid w:val="005D7FDE"/>
    <w:rsid w:val="005E7AAF"/>
    <w:rsid w:val="005E7FDC"/>
    <w:rsid w:val="005F01F2"/>
    <w:rsid w:val="005F0365"/>
    <w:rsid w:val="005F15EE"/>
    <w:rsid w:val="005F25DB"/>
    <w:rsid w:val="005F36B7"/>
    <w:rsid w:val="005F4ABF"/>
    <w:rsid w:val="005F6B1B"/>
    <w:rsid w:val="0060146A"/>
    <w:rsid w:val="00601A26"/>
    <w:rsid w:val="00602D64"/>
    <w:rsid w:val="00603568"/>
    <w:rsid w:val="00604C17"/>
    <w:rsid w:val="0060702D"/>
    <w:rsid w:val="006071A3"/>
    <w:rsid w:val="00607790"/>
    <w:rsid w:val="006100E0"/>
    <w:rsid w:val="0061538A"/>
    <w:rsid w:val="0061678C"/>
    <w:rsid w:val="00620DD8"/>
    <w:rsid w:val="00622332"/>
    <w:rsid w:val="00625CF3"/>
    <w:rsid w:val="0063075D"/>
    <w:rsid w:val="0063199A"/>
    <w:rsid w:val="0063540F"/>
    <w:rsid w:val="00635715"/>
    <w:rsid w:val="00640A60"/>
    <w:rsid w:val="00640DBA"/>
    <w:rsid w:val="006432CF"/>
    <w:rsid w:val="00645386"/>
    <w:rsid w:val="006453A5"/>
    <w:rsid w:val="006458A4"/>
    <w:rsid w:val="006500E7"/>
    <w:rsid w:val="00650143"/>
    <w:rsid w:val="00651E1D"/>
    <w:rsid w:val="006545A5"/>
    <w:rsid w:val="00654B0F"/>
    <w:rsid w:val="00654C82"/>
    <w:rsid w:val="0065572F"/>
    <w:rsid w:val="00661CC8"/>
    <w:rsid w:val="00662512"/>
    <w:rsid w:val="0066475C"/>
    <w:rsid w:val="00670527"/>
    <w:rsid w:val="00673F46"/>
    <w:rsid w:val="0067499F"/>
    <w:rsid w:val="00677682"/>
    <w:rsid w:val="00680329"/>
    <w:rsid w:val="0068122F"/>
    <w:rsid w:val="006829C0"/>
    <w:rsid w:val="00682DD3"/>
    <w:rsid w:val="00684D21"/>
    <w:rsid w:val="00686DC4"/>
    <w:rsid w:val="00687574"/>
    <w:rsid w:val="006912F2"/>
    <w:rsid w:val="0069394A"/>
    <w:rsid w:val="00693EEF"/>
    <w:rsid w:val="00694F81"/>
    <w:rsid w:val="006A0814"/>
    <w:rsid w:val="006A1DA5"/>
    <w:rsid w:val="006A2693"/>
    <w:rsid w:val="006A301C"/>
    <w:rsid w:val="006A45E0"/>
    <w:rsid w:val="006A4AF1"/>
    <w:rsid w:val="006A4B7F"/>
    <w:rsid w:val="006A6CE3"/>
    <w:rsid w:val="006A7231"/>
    <w:rsid w:val="006B0527"/>
    <w:rsid w:val="006B1BAD"/>
    <w:rsid w:val="006B7FF1"/>
    <w:rsid w:val="006C152F"/>
    <w:rsid w:val="006C229B"/>
    <w:rsid w:val="006C63D7"/>
    <w:rsid w:val="006C7DAC"/>
    <w:rsid w:val="006D21F7"/>
    <w:rsid w:val="006D3479"/>
    <w:rsid w:val="006D361D"/>
    <w:rsid w:val="006D47EB"/>
    <w:rsid w:val="006D7EF0"/>
    <w:rsid w:val="006E03D3"/>
    <w:rsid w:val="006E722F"/>
    <w:rsid w:val="006F1686"/>
    <w:rsid w:val="006F17B2"/>
    <w:rsid w:val="006F191A"/>
    <w:rsid w:val="006F1DCF"/>
    <w:rsid w:val="006F1E2A"/>
    <w:rsid w:val="006F35CA"/>
    <w:rsid w:val="006F4178"/>
    <w:rsid w:val="006F41D3"/>
    <w:rsid w:val="006F5260"/>
    <w:rsid w:val="006F643A"/>
    <w:rsid w:val="00700C5A"/>
    <w:rsid w:val="00703940"/>
    <w:rsid w:val="00706567"/>
    <w:rsid w:val="007072F9"/>
    <w:rsid w:val="007140A3"/>
    <w:rsid w:val="00715C5B"/>
    <w:rsid w:val="00721BBB"/>
    <w:rsid w:val="00721C3A"/>
    <w:rsid w:val="00722EBC"/>
    <w:rsid w:val="007247EF"/>
    <w:rsid w:val="00724A90"/>
    <w:rsid w:val="00726953"/>
    <w:rsid w:val="00727A0A"/>
    <w:rsid w:val="00734011"/>
    <w:rsid w:val="00740D6E"/>
    <w:rsid w:val="00741411"/>
    <w:rsid w:val="00742532"/>
    <w:rsid w:val="0074380B"/>
    <w:rsid w:val="00744826"/>
    <w:rsid w:val="0074706B"/>
    <w:rsid w:val="00747CB8"/>
    <w:rsid w:val="00751A2D"/>
    <w:rsid w:val="00752961"/>
    <w:rsid w:val="00752FD8"/>
    <w:rsid w:val="00753058"/>
    <w:rsid w:val="00755827"/>
    <w:rsid w:val="00761AA3"/>
    <w:rsid w:val="007632DE"/>
    <w:rsid w:val="00771FF5"/>
    <w:rsid w:val="00774DBB"/>
    <w:rsid w:val="0077534B"/>
    <w:rsid w:val="00775D23"/>
    <w:rsid w:val="0077745B"/>
    <w:rsid w:val="00777507"/>
    <w:rsid w:val="00781963"/>
    <w:rsid w:val="00785C84"/>
    <w:rsid w:val="0079165F"/>
    <w:rsid w:val="00791A34"/>
    <w:rsid w:val="00792CF8"/>
    <w:rsid w:val="00793121"/>
    <w:rsid w:val="00794EAC"/>
    <w:rsid w:val="007A6324"/>
    <w:rsid w:val="007A637C"/>
    <w:rsid w:val="007A6757"/>
    <w:rsid w:val="007A68EA"/>
    <w:rsid w:val="007B2578"/>
    <w:rsid w:val="007B25DF"/>
    <w:rsid w:val="007B3EB4"/>
    <w:rsid w:val="007B4BC2"/>
    <w:rsid w:val="007B6C0B"/>
    <w:rsid w:val="007B74BB"/>
    <w:rsid w:val="007C44D1"/>
    <w:rsid w:val="007C5112"/>
    <w:rsid w:val="007C7B3C"/>
    <w:rsid w:val="007C7D39"/>
    <w:rsid w:val="007D028F"/>
    <w:rsid w:val="007D090E"/>
    <w:rsid w:val="007D0BFB"/>
    <w:rsid w:val="007D2228"/>
    <w:rsid w:val="007D3B20"/>
    <w:rsid w:val="007D53A0"/>
    <w:rsid w:val="007D5748"/>
    <w:rsid w:val="007E0789"/>
    <w:rsid w:val="007E28AB"/>
    <w:rsid w:val="007E2FC6"/>
    <w:rsid w:val="007E45F9"/>
    <w:rsid w:val="007E57DA"/>
    <w:rsid w:val="007E70DB"/>
    <w:rsid w:val="007F2007"/>
    <w:rsid w:val="007F24BD"/>
    <w:rsid w:val="007F3A28"/>
    <w:rsid w:val="007F47D4"/>
    <w:rsid w:val="007F49F6"/>
    <w:rsid w:val="007F656B"/>
    <w:rsid w:val="00805F19"/>
    <w:rsid w:val="008113A8"/>
    <w:rsid w:val="0081143F"/>
    <w:rsid w:val="00815695"/>
    <w:rsid w:val="008161F8"/>
    <w:rsid w:val="008172B7"/>
    <w:rsid w:val="008206A5"/>
    <w:rsid w:val="008207C4"/>
    <w:rsid w:val="00821006"/>
    <w:rsid w:val="0082503A"/>
    <w:rsid w:val="008255DB"/>
    <w:rsid w:val="00832887"/>
    <w:rsid w:val="008334FF"/>
    <w:rsid w:val="0083364B"/>
    <w:rsid w:val="00834EA4"/>
    <w:rsid w:val="00835FE7"/>
    <w:rsid w:val="00836392"/>
    <w:rsid w:val="0084028D"/>
    <w:rsid w:val="0084048A"/>
    <w:rsid w:val="00840610"/>
    <w:rsid w:val="008423F1"/>
    <w:rsid w:val="00842AC6"/>
    <w:rsid w:val="0084799A"/>
    <w:rsid w:val="00847CFD"/>
    <w:rsid w:val="00847E64"/>
    <w:rsid w:val="00850664"/>
    <w:rsid w:val="0085263E"/>
    <w:rsid w:val="00856BD3"/>
    <w:rsid w:val="008613BE"/>
    <w:rsid w:val="008624B0"/>
    <w:rsid w:val="00862FD3"/>
    <w:rsid w:val="00864BA6"/>
    <w:rsid w:val="00867982"/>
    <w:rsid w:val="0087094B"/>
    <w:rsid w:val="00872636"/>
    <w:rsid w:val="008728BD"/>
    <w:rsid w:val="00872B27"/>
    <w:rsid w:val="00875448"/>
    <w:rsid w:val="00877596"/>
    <w:rsid w:val="00880B87"/>
    <w:rsid w:val="00881EB0"/>
    <w:rsid w:val="008828FF"/>
    <w:rsid w:val="0088297D"/>
    <w:rsid w:val="00883298"/>
    <w:rsid w:val="0088467F"/>
    <w:rsid w:val="00884ED3"/>
    <w:rsid w:val="00886A13"/>
    <w:rsid w:val="008916CD"/>
    <w:rsid w:val="008927A5"/>
    <w:rsid w:val="00893AF8"/>
    <w:rsid w:val="00894BFA"/>
    <w:rsid w:val="008954C6"/>
    <w:rsid w:val="0089554D"/>
    <w:rsid w:val="00895EA1"/>
    <w:rsid w:val="0089667E"/>
    <w:rsid w:val="008A0A0E"/>
    <w:rsid w:val="008A155E"/>
    <w:rsid w:val="008A1742"/>
    <w:rsid w:val="008A1CAC"/>
    <w:rsid w:val="008A7D50"/>
    <w:rsid w:val="008A7EEB"/>
    <w:rsid w:val="008B0E2E"/>
    <w:rsid w:val="008B186E"/>
    <w:rsid w:val="008B3352"/>
    <w:rsid w:val="008B348E"/>
    <w:rsid w:val="008B3DAE"/>
    <w:rsid w:val="008B69B2"/>
    <w:rsid w:val="008B6DAE"/>
    <w:rsid w:val="008C2192"/>
    <w:rsid w:val="008C3B7B"/>
    <w:rsid w:val="008D11AC"/>
    <w:rsid w:val="008D164F"/>
    <w:rsid w:val="008D1864"/>
    <w:rsid w:val="008D2FAA"/>
    <w:rsid w:val="008E1128"/>
    <w:rsid w:val="008E31B2"/>
    <w:rsid w:val="008E4A6B"/>
    <w:rsid w:val="008E7433"/>
    <w:rsid w:val="008E7A20"/>
    <w:rsid w:val="008F6DDB"/>
    <w:rsid w:val="009019A9"/>
    <w:rsid w:val="00905F8B"/>
    <w:rsid w:val="00906893"/>
    <w:rsid w:val="00912B4D"/>
    <w:rsid w:val="00913CD4"/>
    <w:rsid w:val="00914ECE"/>
    <w:rsid w:val="009158FA"/>
    <w:rsid w:val="00916C5F"/>
    <w:rsid w:val="009201FB"/>
    <w:rsid w:val="0092109E"/>
    <w:rsid w:val="00921248"/>
    <w:rsid w:val="00921B22"/>
    <w:rsid w:val="009228C3"/>
    <w:rsid w:val="0092726A"/>
    <w:rsid w:val="0092763E"/>
    <w:rsid w:val="00927A60"/>
    <w:rsid w:val="00930318"/>
    <w:rsid w:val="0093062B"/>
    <w:rsid w:val="00931F2B"/>
    <w:rsid w:val="0093397E"/>
    <w:rsid w:val="009362B1"/>
    <w:rsid w:val="00942120"/>
    <w:rsid w:val="00942745"/>
    <w:rsid w:val="00945A87"/>
    <w:rsid w:val="009478B2"/>
    <w:rsid w:val="00950D39"/>
    <w:rsid w:val="00953441"/>
    <w:rsid w:val="00954CF8"/>
    <w:rsid w:val="0095703C"/>
    <w:rsid w:val="00957287"/>
    <w:rsid w:val="00957321"/>
    <w:rsid w:val="00957C66"/>
    <w:rsid w:val="009625EB"/>
    <w:rsid w:val="009626A9"/>
    <w:rsid w:val="00964DD6"/>
    <w:rsid w:val="009668D9"/>
    <w:rsid w:val="0096722E"/>
    <w:rsid w:val="0096777C"/>
    <w:rsid w:val="00967C2C"/>
    <w:rsid w:val="00970D26"/>
    <w:rsid w:val="009722DE"/>
    <w:rsid w:val="00972C1F"/>
    <w:rsid w:val="0097409A"/>
    <w:rsid w:val="009754B2"/>
    <w:rsid w:val="00982818"/>
    <w:rsid w:val="00984DAA"/>
    <w:rsid w:val="00985B01"/>
    <w:rsid w:val="00986EF2"/>
    <w:rsid w:val="00990EDE"/>
    <w:rsid w:val="00990F6D"/>
    <w:rsid w:val="00991B56"/>
    <w:rsid w:val="00992043"/>
    <w:rsid w:val="009937F3"/>
    <w:rsid w:val="00996860"/>
    <w:rsid w:val="009A2047"/>
    <w:rsid w:val="009A5F0E"/>
    <w:rsid w:val="009B4E02"/>
    <w:rsid w:val="009B5F08"/>
    <w:rsid w:val="009B623E"/>
    <w:rsid w:val="009B7EFA"/>
    <w:rsid w:val="009C1B79"/>
    <w:rsid w:val="009C5B36"/>
    <w:rsid w:val="009D1208"/>
    <w:rsid w:val="009D1A79"/>
    <w:rsid w:val="009D215E"/>
    <w:rsid w:val="009D260D"/>
    <w:rsid w:val="009E1104"/>
    <w:rsid w:val="009E3C98"/>
    <w:rsid w:val="009E43F9"/>
    <w:rsid w:val="009E7EF8"/>
    <w:rsid w:val="009F13A7"/>
    <w:rsid w:val="009F496F"/>
    <w:rsid w:val="009F4AA8"/>
    <w:rsid w:val="009F697A"/>
    <w:rsid w:val="00A03B3D"/>
    <w:rsid w:val="00A05030"/>
    <w:rsid w:val="00A07FD1"/>
    <w:rsid w:val="00A14104"/>
    <w:rsid w:val="00A14D67"/>
    <w:rsid w:val="00A164F4"/>
    <w:rsid w:val="00A21844"/>
    <w:rsid w:val="00A24AF3"/>
    <w:rsid w:val="00A251E5"/>
    <w:rsid w:val="00A31157"/>
    <w:rsid w:val="00A33001"/>
    <w:rsid w:val="00A335A1"/>
    <w:rsid w:val="00A35373"/>
    <w:rsid w:val="00A415E7"/>
    <w:rsid w:val="00A41DAE"/>
    <w:rsid w:val="00A44452"/>
    <w:rsid w:val="00A44D80"/>
    <w:rsid w:val="00A4719B"/>
    <w:rsid w:val="00A52F59"/>
    <w:rsid w:val="00A52F62"/>
    <w:rsid w:val="00A537A1"/>
    <w:rsid w:val="00A53BD4"/>
    <w:rsid w:val="00A53D1A"/>
    <w:rsid w:val="00A549C0"/>
    <w:rsid w:val="00A554D8"/>
    <w:rsid w:val="00A606F4"/>
    <w:rsid w:val="00A61F60"/>
    <w:rsid w:val="00A644CB"/>
    <w:rsid w:val="00A66DF2"/>
    <w:rsid w:val="00A710D1"/>
    <w:rsid w:val="00A715CE"/>
    <w:rsid w:val="00A73A71"/>
    <w:rsid w:val="00A76E4F"/>
    <w:rsid w:val="00A80CF4"/>
    <w:rsid w:val="00A8210A"/>
    <w:rsid w:val="00A83D94"/>
    <w:rsid w:val="00A83FEB"/>
    <w:rsid w:val="00A865E3"/>
    <w:rsid w:val="00A922DA"/>
    <w:rsid w:val="00A93182"/>
    <w:rsid w:val="00A932F3"/>
    <w:rsid w:val="00A93416"/>
    <w:rsid w:val="00A95DD6"/>
    <w:rsid w:val="00A97809"/>
    <w:rsid w:val="00AA0007"/>
    <w:rsid w:val="00AA2BC0"/>
    <w:rsid w:val="00AA3A2D"/>
    <w:rsid w:val="00AA7349"/>
    <w:rsid w:val="00AA76E4"/>
    <w:rsid w:val="00AA7AC8"/>
    <w:rsid w:val="00AB0B88"/>
    <w:rsid w:val="00AC07D7"/>
    <w:rsid w:val="00AC1F21"/>
    <w:rsid w:val="00AC44E3"/>
    <w:rsid w:val="00AC5C6F"/>
    <w:rsid w:val="00AC5E55"/>
    <w:rsid w:val="00AC72CF"/>
    <w:rsid w:val="00AC7C5F"/>
    <w:rsid w:val="00AD04BD"/>
    <w:rsid w:val="00AD1DEA"/>
    <w:rsid w:val="00AD2150"/>
    <w:rsid w:val="00AD2D6A"/>
    <w:rsid w:val="00AD44CA"/>
    <w:rsid w:val="00AD57C7"/>
    <w:rsid w:val="00AD5972"/>
    <w:rsid w:val="00AD59BA"/>
    <w:rsid w:val="00AD5F17"/>
    <w:rsid w:val="00AE09D1"/>
    <w:rsid w:val="00AE0F0F"/>
    <w:rsid w:val="00AE17D5"/>
    <w:rsid w:val="00AE2023"/>
    <w:rsid w:val="00AE2CB4"/>
    <w:rsid w:val="00AE601A"/>
    <w:rsid w:val="00AF049F"/>
    <w:rsid w:val="00AF09A6"/>
    <w:rsid w:val="00AF2FC9"/>
    <w:rsid w:val="00AF3C9F"/>
    <w:rsid w:val="00AF4D68"/>
    <w:rsid w:val="00AF5B4F"/>
    <w:rsid w:val="00AF624B"/>
    <w:rsid w:val="00AF6F22"/>
    <w:rsid w:val="00B012F9"/>
    <w:rsid w:val="00B02053"/>
    <w:rsid w:val="00B02AAD"/>
    <w:rsid w:val="00B03200"/>
    <w:rsid w:val="00B04011"/>
    <w:rsid w:val="00B04520"/>
    <w:rsid w:val="00B05C38"/>
    <w:rsid w:val="00B12913"/>
    <w:rsid w:val="00B1383B"/>
    <w:rsid w:val="00B150D8"/>
    <w:rsid w:val="00B2001B"/>
    <w:rsid w:val="00B20E8C"/>
    <w:rsid w:val="00B241D5"/>
    <w:rsid w:val="00B268DC"/>
    <w:rsid w:val="00B2725A"/>
    <w:rsid w:val="00B276E5"/>
    <w:rsid w:val="00B27E5B"/>
    <w:rsid w:val="00B3102A"/>
    <w:rsid w:val="00B32939"/>
    <w:rsid w:val="00B343DC"/>
    <w:rsid w:val="00B41E58"/>
    <w:rsid w:val="00B42E38"/>
    <w:rsid w:val="00B437F2"/>
    <w:rsid w:val="00B45696"/>
    <w:rsid w:val="00B476DF"/>
    <w:rsid w:val="00B54DF9"/>
    <w:rsid w:val="00B55C08"/>
    <w:rsid w:val="00B568BB"/>
    <w:rsid w:val="00B61324"/>
    <w:rsid w:val="00B62204"/>
    <w:rsid w:val="00B63394"/>
    <w:rsid w:val="00B6398F"/>
    <w:rsid w:val="00B63E4E"/>
    <w:rsid w:val="00B64D8F"/>
    <w:rsid w:val="00B700F2"/>
    <w:rsid w:val="00B710A8"/>
    <w:rsid w:val="00B717CE"/>
    <w:rsid w:val="00B737CE"/>
    <w:rsid w:val="00B77F58"/>
    <w:rsid w:val="00B814EF"/>
    <w:rsid w:val="00B82615"/>
    <w:rsid w:val="00B845BD"/>
    <w:rsid w:val="00B84EBB"/>
    <w:rsid w:val="00B90529"/>
    <w:rsid w:val="00B91F23"/>
    <w:rsid w:val="00B92E45"/>
    <w:rsid w:val="00B935C6"/>
    <w:rsid w:val="00BA14E0"/>
    <w:rsid w:val="00BA2A41"/>
    <w:rsid w:val="00BA2FE0"/>
    <w:rsid w:val="00BA52B3"/>
    <w:rsid w:val="00BA6772"/>
    <w:rsid w:val="00BA67F0"/>
    <w:rsid w:val="00BA6924"/>
    <w:rsid w:val="00BA7A44"/>
    <w:rsid w:val="00BB2316"/>
    <w:rsid w:val="00BB3791"/>
    <w:rsid w:val="00BB3EED"/>
    <w:rsid w:val="00BB4A19"/>
    <w:rsid w:val="00BB72B9"/>
    <w:rsid w:val="00BC0289"/>
    <w:rsid w:val="00BC03CE"/>
    <w:rsid w:val="00BC0618"/>
    <w:rsid w:val="00BC2871"/>
    <w:rsid w:val="00BC2D8B"/>
    <w:rsid w:val="00BC334D"/>
    <w:rsid w:val="00BC5E18"/>
    <w:rsid w:val="00BD0CF6"/>
    <w:rsid w:val="00BD199D"/>
    <w:rsid w:val="00BD327C"/>
    <w:rsid w:val="00BD61FC"/>
    <w:rsid w:val="00BD6F29"/>
    <w:rsid w:val="00BE0267"/>
    <w:rsid w:val="00BE0353"/>
    <w:rsid w:val="00BE0AE4"/>
    <w:rsid w:val="00BE320E"/>
    <w:rsid w:val="00BE4FEC"/>
    <w:rsid w:val="00BE5475"/>
    <w:rsid w:val="00BE7380"/>
    <w:rsid w:val="00BF2018"/>
    <w:rsid w:val="00BF251B"/>
    <w:rsid w:val="00BF45A7"/>
    <w:rsid w:val="00BF48AC"/>
    <w:rsid w:val="00C0391A"/>
    <w:rsid w:val="00C05B15"/>
    <w:rsid w:val="00C06124"/>
    <w:rsid w:val="00C069D0"/>
    <w:rsid w:val="00C06DD7"/>
    <w:rsid w:val="00C1367C"/>
    <w:rsid w:val="00C150A2"/>
    <w:rsid w:val="00C209A7"/>
    <w:rsid w:val="00C22915"/>
    <w:rsid w:val="00C22EB8"/>
    <w:rsid w:val="00C31A0F"/>
    <w:rsid w:val="00C37C3F"/>
    <w:rsid w:val="00C41529"/>
    <w:rsid w:val="00C43779"/>
    <w:rsid w:val="00C4734A"/>
    <w:rsid w:val="00C5741A"/>
    <w:rsid w:val="00C60870"/>
    <w:rsid w:val="00C619EF"/>
    <w:rsid w:val="00C61B97"/>
    <w:rsid w:val="00C670D2"/>
    <w:rsid w:val="00C678C6"/>
    <w:rsid w:val="00C70FB8"/>
    <w:rsid w:val="00C74BE1"/>
    <w:rsid w:val="00C809B3"/>
    <w:rsid w:val="00C817B3"/>
    <w:rsid w:val="00C83810"/>
    <w:rsid w:val="00C87142"/>
    <w:rsid w:val="00C95782"/>
    <w:rsid w:val="00C96F3B"/>
    <w:rsid w:val="00C9731E"/>
    <w:rsid w:val="00CA14F9"/>
    <w:rsid w:val="00CA2512"/>
    <w:rsid w:val="00CA3A44"/>
    <w:rsid w:val="00CA58DC"/>
    <w:rsid w:val="00CA62BE"/>
    <w:rsid w:val="00CA7298"/>
    <w:rsid w:val="00CB269C"/>
    <w:rsid w:val="00CB361D"/>
    <w:rsid w:val="00CB3CDC"/>
    <w:rsid w:val="00CC2CC2"/>
    <w:rsid w:val="00CC3760"/>
    <w:rsid w:val="00CC4A97"/>
    <w:rsid w:val="00CC6ECB"/>
    <w:rsid w:val="00CC7BA3"/>
    <w:rsid w:val="00CD0A8E"/>
    <w:rsid w:val="00CD2476"/>
    <w:rsid w:val="00CD3F89"/>
    <w:rsid w:val="00CD470A"/>
    <w:rsid w:val="00CE2642"/>
    <w:rsid w:val="00CE44C6"/>
    <w:rsid w:val="00CE72C2"/>
    <w:rsid w:val="00CF049E"/>
    <w:rsid w:val="00CF1FB7"/>
    <w:rsid w:val="00CF2D87"/>
    <w:rsid w:val="00CF46E7"/>
    <w:rsid w:val="00CF4864"/>
    <w:rsid w:val="00CF4B3C"/>
    <w:rsid w:val="00CF575B"/>
    <w:rsid w:val="00CF61DA"/>
    <w:rsid w:val="00D03F27"/>
    <w:rsid w:val="00D047E0"/>
    <w:rsid w:val="00D07AF0"/>
    <w:rsid w:val="00D11955"/>
    <w:rsid w:val="00D11D02"/>
    <w:rsid w:val="00D11F35"/>
    <w:rsid w:val="00D1426A"/>
    <w:rsid w:val="00D1446D"/>
    <w:rsid w:val="00D14DD6"/>
    <w:rsid w:val="00D2247C"/>
    <w:rsid w:val="00D268C3"/>
    <w:rsid w:val="00D26A34"/>
    <w:rsid w:val="00D30FBB"/>
    <w:rsid w:val="00D365DD"/>
    <w:rsid w:val="00D40560"/>
    <w:rsid w:val="00D41099"/>
    <w:rsid w:val="00D41742"/>
    <w:rsid w:val="00D43783"/>
    <w:rsid w:val="00D458F4"/>
    <w:rsid w:val="00D4649B"/>
    <w:rsid w:val="00D519D5"/>
    <w:rsid w:val="00D5417A"/>
    <w:rsid w:val="00D607D4"/>
    <w:rsid w:val="00D6188C"/>
    <w:rsid w:val="00D63662"/>
    <w:rsid w:val="00D63F0D"/>
    <w:rsid w:val="00D64896"/>
    <w:rsid w:val="00D64B35"/>
    <w:rsid w:val="00D66AA5"/>
    <w:rsid w:val="00D67F41"/>
    <w:rsid w:val="00D710A0"/>
    <w:rsid w:val="00D712AE"/>
    <w:rsid w:val="00D714B2"/>
    <w:rsid w:val="00D72FB2"/>
    <w:rsid w:val="00D73C8F"/>
    <w:rsid w:val="00D74D6A"/>
    <w:rsid w:val="00D75408"/>
    <w:rsid w:val="00D76C24"/>
    <w:rsid w:val="00D801FF"/>
    <w:rsid w:val="00D80A1F"/>
    <w:rsid w:val="00D828FA"/>
    <w:rsid w:val="00D83A83"/>
    <w:rsid w:val="00D8510E"/>
    <w:rsid w:val="00D8574A"/>
    <w:rsid w:val="00D871FE"/>
    <w:rsid w:val="00D87D78"/>
    <w:rsid w:val="00D93791"/>
    <w:rsid w:val="00D944B5"/>
    <w:rsid w:val="00D964B4"/>
    <w:rsid w:val="00DA3173"/>
    <w:rsid w:val="00DA70D7"/>
    <w:rsid w:val="00DB036E"/>
    <w:rsid w:val="00DB13F9"/>
    <w:rsid w:val="00DB1C08"/>
    <w:rsid w:val="00DB2FA8"/>
    <w:rsid w:val="00DB4E7E"/>
    <w:rsid w:val="00DB544C"/>
    <w:rsid w:val="00DC0551"/>
    <w:rsid w:val="00DC0D1A"/>
    <w:rsid w:val="00DC299C"/>
    <w:rsid w:val="00DC5441"/>
    <w:rsid w:val="00DC6441"/>
    <w:rsid w:val="00DC73F9"/>
    <w:rsid w:val="00DC76F2"/>
    <w:rsid w:val="00DD367C"/>
    <w:rsid w:val="00DD4CEB"/>
    <w:rsid w:val="00DD4D10"/>
    <w:rsid w:val="00DD73B9"/>
    <w:rsid w:val="00DD74F8"/>
    <w:rsid w:val="00DD766F"/>
    <w:rsid w:val="00DE3C42"/>
    <w:rsid w:val="00DE4901"/>
    <w:rsid w:val="00DE6BB7"/>
    <w:rsid w:val="00DE6C51"/>
    <w:rsid w:val="00DF1DED"/>
    <w:rsid w:val="00DF1E85"/>
    <w:rsid w:val="00DF1EC9"/>
    <w:rsid w:val="00DF67FB"/>
    <w:rsid w:val="00E10F8D"/>
    <w:rsid w:val="00E11835"/>
    <w:rsid w:val="00E138AF"/>
    <w:rsid w:val="00E14440"/>
    <w:rsid w:val="00E15112"/>
    <w:rsid w:val="00E15DFD"/>
    <w:rsid w:val="00E162FF"/>
    <w:rsid w:val="00E1699C"/>
    <w:rsid w:val="00E17941"/>
    <w:rsid w:val="00E2008C"/>
    <w:rsid w:val="00E224B9"/>
    <w:rsid w:val="00E2470C"/>
    <w:rsid w:val="00E26363"/>
    <w:rsid w:val="00E2770B"/>
    <w:rsid w:val="00E34252"/>
    <w:rsid w:val="00E35D61"/>
    <w:rsid w:val="00E35DDF"/>
    <w:rsid w:val="00E36766"/>
    <w:rsid w:val="00E37EC3"/>
    <w:rsid w:val="00E400CD"/>
    <w:rsid w:val="00E4039D"/>
    <w:rsid w:val="00E403A2"/>
    <w:rsid w:val="00E41258"/>
    <w:rsid w:val="00E41696"/>
    <w:rsid w:val="00E43731"/>
    <w:rsid w:val="00E4551E"/>
    <w:rsid w:val="00E52523"/>
    <w:rsid w:val="00E5307D"/>
    <w:rsid w:val="00E53447"/>
    <w:rsid w:val="00E55202"/>
    <w:rsid w:val="00E55AF7"/>
    <w:rsid w:val="00E605F6"/>
    <w:rsid w:val="00E632B0"/>
    <w:rsid w:val="00E63DF3"/>
    <w:rsid w:val="00E65C19"/>
    <w:rsid w:val="00E73287"/>
    <w:rsid w:val="00E74208"/>
    <w:rsid w:val="00E75367"/>
    <w:rsid w:val="00E76EF8"/>
    <w:rsid w:val="00E77480"/>
    <w:rsid w:val="00E82AB8"/>
    <w:rsid w:val="00E90657"/>
    <w:rsid w:val="00E9326E"/>
    <w:rsid w:val="00E954C5"/>
    <w:rsid w:val="00E95C41"/>
    <w:rsid w:val="00EA0EB9"/>
    <w:rsid w:val="00EA3948"/>
    <w:rsid w:val="00EB3533"/>
    <w:rsid w:val="00EB355F"/>
    <w:rsid w:val="00EB3C98"/>
    <w:rsid w:val="00EB5609"/>
    <w:rsid w:val="00EB5C97"/>
    <w:rsid w:val="00EB6ACB"/>
    <w:rsid w:val="00EC2073"/>
    <w:rsid w:val="00EC28C2"/>
    <w:rsid w:val="00EC394A"/>
    <w:rsid w:val="00EC3FD2"/>
    <w:rsid w:val="00EC4476"/>
    <w:rsid w:val="00EC4613"/>
    <w:rsid w:val="00ED3685"/>
    <w:rsid w:val="00ED36AE"/>
    <w:rsid w:val="00ED3CB5"/>
    <w:rsid w:val="00ED59DE"/>
    <w:rsid w:val="00EE0A77"/>
    <w:rsid w:val="00EE183A"/>
    <w:rsid w:val="00EE43DD"/>
    <w:rsid w:val="00EE62A6"/>
    <w:rsid w:val="00EE62BF"/>
    <w:rsid w:val="00EE6574"/>
    <w:rsid w:val="00EF1066"/>
    <w:rsid w:val="00EF4ED9"/>
    <w:rsid w:val="00F00506"/>
    <w:rsid w:val="00F04013"/>
    <w:rsid w:val="00F060C3"/>
    <w:rsid w:val="00F10AF8"/>
    <w:rsid w:val="00F13781"/>
    <w:rsid w:val="00F1408A"/>
    <w:rsid w:val="00F163BD"/>
    <w:rsid w:val="00F1726F"/>
    <w:rsid w:val="00F213F4"/>
    <w:rsid w:val="00F22897"/>
    <w:rsid w:val="00F2344E"/>
    <w:rsid w:val="00F23E42"/>
    <w:rsid w:val="00F245BF"/>
    <w:rsid w:val="00F305DE"/>
    <w:rsid w:val="00F3097E"/>
    <w:rsid w:val="00F31955"/>
    <w:rsid w:val="00F34BEE"/>
    <w:rsid w:val="00F35277"/>
    <w:rsid w:val="00F42CE5"/>
    <w:rsid w:val="00F4335B"/>
    <w:rsid w:val="00F43DBD"/>
    <w:rsid w:val="00F47606"/>
    <w:rsid w:val="00F5410B"/>
    <w:rsid w:val="00F5739C"/>
    <w:rsid w:val="00F62D2F"/>
    <w:rsid w:val="00F64197"/>
    <w:rsid w:val="00F66FC7"/>
    <w:rsid w:val="00F67B93"/>
    <w:rsid w:val="00F70E49"/>
    <w:rsid w:val="00F70FB8"/>
    <w:rsid w:val="00F73730"/>
    <w:rsid w:val="00F750AF"/>
    <w:rsid w:val="00F76E4D"/>
    <w:rsid w:val="00F8378F"/>
    <w:rsid w:val="00F84574"/>
    <w:rsid w:val="00F8486E"/>
    <w:rsid w:val="00F84918"/>
    <w:rsid w:val="00F85061"/>
    <w:rsid w:val="00F852E6"/>
    <w:rsid w:val="00F912E7"/>
    <w:rsid w:val="00F9172F"/>
    <w:rsid w:val="00F92383"/>
    <w:rsid w:val="00F94781"/>
    <w:rsid w:val="00F96676"/>
    <w:rsid w:val="00F976C6"/>
    <w:rsid w:val="00FA157A"/>
    <w:rsid w:val="00FA17AE"/>
    <w:rsid w:val="00FA1EF0"/>
    <w:rsid w:val="00FA262D"/>
    <w:rsid w:val="00FA30E0"/>
    <w:rsid w:val="00FA7058"/>
    <w:rsid w:val="00FB156C"/>
    <w:rsid w:val="00FB6085"/>
    <w:rsid w:val="00FB704B"/>
    <w:rsid w:val="00FB75B7"/>
    <w:rsid w:val="00FC040E"/>
    <w:rsid w:val="00FC0C68"/>
    <w:rsid w:val="00FC205C"/>
    <w:rsid w:val="00FC26EB"/>
    <w:rsid w:val="00FC4020"/>
    <w:rsid w:val="00FC533A"/>
    <w:rsid w:val="00FC62B0"/>
    <w:rsid w:val="00FC7495"/>
    <w:rsid w:val="00FC7BBC"/>
    <w:rsid w:val="00FD0D98"/>
    <w:rsid w:val="00FD3EF1"/>
    <w:rsid w:val="00FD5827"/>
    <w:rsid w:val="00FD6450"/>
    <w:rsid w:val="00FE009D"/>
    <w:rsid w:val="00FE2C1E"/>
    <w:rsid w:val="00FE3FA9"/>
    <w:rsid w:val="00FE4BE5"/>
    <w:rsid w:val="00FE5B1F"/>
    <w:rsid w:val="00FF1911"/>
    <w:rsid w:val="00FF1DD9"/>
    <w:rsid w:val="00FF208E"/>
    <w:rsid w:val="00FF4959"/>
    <w:rsid w:val="00FF5427"/>
    <w:rsid w:val="00FF5B84"/>
    <w:rsid w:val="00FF5C7F"/>
    <w:rsid w:val="00FF6A5E"/>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paragraph" w:styleId="Heading2">
    <w:name w:val="heading 2"/>
    <w:basedOn w:val="Normal"/>
    <w:next w:val="Normal"/>
    <w:link w:val="Heading2Char"/>
    <w:uiPriority w:val="9"/>
    <w:semiHidden/>
    <w:unhideWhenUsed/>
    <w:qFormat/>
    <w:rsid w:val="00C03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customStyle="1" w:styleId="Heading2Char">
    <w:name w:val="Heading 2 Char"/>
    <w:basedOn w:val="DefaultParagraphFont"/>
    <w:link w:val="Heading2"/>
    <w:uiPriority w:val="9"/>
    <w:semiHidden/>
    <w:rsid w:val="00C0391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A70D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0859"/>
    <w:rPr>
      <w:color w:val="954F72" w:themeColor="followedHyperlink"/>
      <w:u w:val="single"/>
    </w:rPr>
  </w:style>
  <w:style w:type="character" w:styleId="Emphasis">
    <w:name w:val="Emphasis"/>
    <w:basedOn w:val="DefaultParagraphFont"/>
    <w:uiPriority w:val="20"/>
    <w:qFormat/>
    <w:rsid w:val="00A83D94"/>
    <w:rPr>
      <w:i/>
      <w:iCs/>
    </w:rPr>
  </w:style>
  <w:style w:type="paragraph" w:customStyle="1" w:styleId="Answer">
    <w:name w:val="Answer"/>
    <w:basedOn w:val="Normal"/>
    <w:next w:val="Normal"/>
    <w:uiPriority w:val="99"/>
    <w:rsid w:val="00721BBB"/>
    <w:pPr>
      <w:widowControl w:val="0"/>
      <w:autoSpaceDE w:val="0"/>
      <w:autoSpaceDN w:val="0"/>
      <w:adjustRightInd w:val="0"/>
      <w:spacing w:after="0" w:line="570" w:lineRule="atLeast"/>
      <w:ind w:right="4995" w:firstLine="720"/>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223">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318772094">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491259811">
      <w:bodyDiv w:val="1"/>
      <w:marLeft w:val="0"/>
      <w:marRight w:val="0"/>
      <w:marTop w:val="0"/>
      <w:marBottom w:val="0"/>
      <w:divBdr>
        <w:top w:val="none" w:sz="0" w:space="0" w:color="auto"/>
        <w:left w:val="none" w:sz="0" w:space="0" w:color="auto"/>
        <w:bottom w:val="none" w:sz="0" w:space="0" w:color="auto"/>
        <w:right w:val="none" w:sz="0" w:space="0" w:color="auto"/>
      </w:divBdr>
      <w:divsChild>
        <w:div w:id="714619851">
          <w:marLeft w:val="547"/>
          <w:marRight w:val="0"/>
          <w:marTop w:val="0"/>
          <w:marBottom w:val="0"/>
          <w:divBdr>
            <w:top w:val="none" w:sz="0" w:space="0" w:color="auto"/>
            <w:left w:val="none" w:sz="0" w:space="0" w:color="auto"/>
            <w:bottom w:val="none" w:sz="0" w:space="0" w:color="auto"/>
            <w:right w:val="none" w:sz="0" w:space="0" w:color="auto"/>
          </w:divBdr>
        </w:div>
        <w:div w:id="812143567">
          <w:marLeft w:val="547"/>
          <w:marRight w:val="0"/>
          <w:marTop w:val="0"/>
          <w:marBottom w:val="0"/>
          <w:divBdr>
            <w:top w:val="none" w:sz="0" w:space="0" w:color="auto"/>
            <w:left w:val="none" w:sz="0" w:space="0" w:color="auto"/>
            <w:bottom w:val="none" w:sz="0" w:space="0" w:color="auto"/>
            <w:right w:val="none" w:sz="0" w:space="0" w:color="auto"/>
          </w:divBdr>
        </w:div>
        <w:div w:id="332533938">
          <w:marLeft w:val="547"/>
          <w:marRight w:val="0"/>
          <w:marTop w:val="0"/>
          <w:marBottom w:val="0"/>
          <w:divBdr>
            <w:top w:val="none" w:sz="0" w:space="0" w:color="auto"/>
            <w:left w:val="none" w:sz="0" w:space="0" w:color="auto"/>
            <w:bottom w:val="none" w:sz="0" w:space="0" w:color="auto"/>
            <w:right w:val="none" w:sz="0" w:space="0" w:color="auto"/>
          </w:divBdr>
        </w:div>
        <w:div w:id="531966558">
          <w:marLeft w:val="547"/>
          <w:marRight w:val="0"/>
          <w:marTop w:val="0"/>
          <w:marBottom w:val="0"/>
          <w:divBdr>
            <w:top w:val="none" w:sz="0" w:space="0" w:color="auto"/>
            <w:left w:val="none" w:sz="0" w:space="0" w:color="auto"/>
            <w:bottom w:val="none" w:sz="0" w:space="0" w:color="auto"/>
            <w:right w:val="none" w:sz="0" w:space="0" w:color="auto"/>
          </w:divBdr>
        </w:div>
        <w:div w:id="1984387526">
          <w:marLeft w:val="547"/>
          <w:marRight w:val="0"/>
          <w:marTop w:val="0"/>
          <w:marBottom w:val="0"/>
          <w:divBdr>
            <w:top w:val="none" w:sz="0" w:space="0" w:color="auto"/>
            <w:left w:val="none" w:sz="0" w:space="0" w:color="auto"/>
            <w:bottom w:val="none" w:sz="0" w:space="0" w:color="auto"/>
            <w:right w:val="none" w:sz="0" w:space="0" w:color="auto"/>
          </w:divBdr>
        </w:div>
        <w:div w:id="1777367286">
          <w:marLeft w:val="547"/>
          <w:marRight w:val="0"/>
          <w:marTop w:val="0"/>
          <w:marBottom w:val="0"/>
          <w:divBdr>
            <w:top w:val="none" w:sz="0" w:space="0" w:color="auto"/>
            <w:left w:val="none" w:sz="0" w:space="0" w:color="auto"/>
            <w:bottom w:val="none" w:sz="0" w:space="0" w:color="auto"/>
            <w:right w:val="none" w:sz="0" w:space="0" w:color="auto"/>
          </w:divBdr>
        </w:div>
      </w:divsChild>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847674532">
      <w:bodyDiv w:val="1"/>
      <w:marLeft w:val="0"/>
      <w:marRight w:val="0"/>
      <w:marTop w:val="0"/>
      <w:marBottom w:val="0"/>
      <w:divBdr>
        <w:top w:val="none" w:sz="0" w:space="0" w:color="auto"/>
        <w:left w:val="none" w:sz="0" w:space="0" w:color="auto"/>
        <w:bottom w:val="none" w:sz="0" w:space="0" w:color="auto"/>
        <w:right w:val="none" w:sz="0" w:space="0" w:color="auto"/>
      </w:divBdr>
      <w:divsChild>
        <w:div w:id="1270357549">
          <w:marLeft w:val="0"/>
          <w:marRight w:val="0"/>
          <w:marTop w:val="0"/>
          <w:marBottom w:val="0"/>
          <w:divBdr>
            <w:top w:val="none" w:sz="0" w:space="0" w:color="auto"/>
            <w:left w:val="none" w:sz="0" w:space="0" w:color="auto"/>
            <w:bottom w:val="none" w:sz="0" w:space="0" w:color="auto"/>
            <w:right w:val="none" w:sz="0" w:space="0" w:color="auto"/>
          </w:divBdr>
        </w:div>
      </w:divsChild>
    </w:div>
    <w:div w:id="975791039">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63011491">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409883710">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1626815274">
      <w:bodyDiv w:val="1"/>
      <w:marLeft w:val="0"/>
      <w:marRight w:val="0"/>
      <w:marTop w:val="0"/>
      <w:marBottom w:val="0"/>
      <w:divBdr>
        <w:top w:val="none" w:sz="0" w:space="0" w:color="auto"/>
        <w:left w:val="none" w:sz="0" w:space="0" w:color="auto"/>
        <w:bottom w:val="none" w:sz="0" w:space="0" w:color="auto"/>
        <w:right w:val="none" w:sz="0" w:space="0" w:color="auto"/>
      </w:divBdr>
      <w:divsChild>
        <w:div w:id="1236820778">
          <w:marLeft w:val="0"/>
          <w:marRight w:val="0"/>
          <w:marTop w:val="0"/>
          <w:marBottom w:val="0"/>
          <w:divBdr>
            <w:top w:val="none" w:sz="0" w:space="0" w:color="auto"/>
            <w:left w:val="none" w:sz="0" w:space="0" w:color="auto"/>
            <w:bottom w:val="none" w:sz="0" w:space="0" w:color="auto"/>
            <w:right w:val="none" w:sz="0" w:space="0" w:color="auto"/>
          </w:divBdr>
        </w:div>
      </w:divsChild>
    </w:div>
    <w:div w:id="1637681397">
      <w:bodyDiv w:val="1"/>
      <w:marLeft w:val="0"/>
      <w:marRight w:val="0"/>
      <w:marTop w:val="0"/>
      <w:marBottom w:val="0"/>
      <w:divBdr>
        <w:top w:val="none" w:sz="0" w:space="0" w:color="auto"/>
        <w:left w:val="none" w:sz="0" w:space="0" w:color="auto"/>
        <w:bottom w:val="none" w:sz="0" w:space="0" w:color="auto"/>
        <w:right w:val="none" w:sz="0" w:space="0" w:color="auto"/>
      </w:divBdr>
    </w:div>
    <w:div w:id="20659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rn.org/hankemmafay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v.texas.gov/organization/disabilities/committee-meeting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2</cp:revision>
  <cp:lastPrinted>2021-03-31T21:10:00Z</cp:lastPrinted>
  <dcterms:created xsi:type="dcterms:W3CDTF">2021-04-21T21:09:00Z</dcterms:created>
  <dcterms:modified xsi:type="dcterms:W3CDTF">2021-04-21T21:09:00Z</dcterms:modified>
</cp:coreProperties>
</file>