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8F2" w:rsidRPr="00753058" w:rsidRDefault="005968F2" w:rsidP="002C1A10">
      <w:pPr>
        <w:spacing w:after="0" w:line="360" w:lineRule="auto"/>
        <w:contextualSpacing/>
        <w:jc w:val="center"/>
        <w:rPr>
          <w:rFonts w:ascii="Verdana" w:hAnsi="Verdana"/>
          <w:sz w:val="24"/>
          <w:szCs w:val="24"/>
        </w:rPr>
      </w:pPr>
      <w:r w:rsidRPr="00753058">
        <w:rPr>
          <w:rFonts w:ascii="Verdana" w:hAnsi="Verdana"/>
          <w:sz w:val="24"/>
          <w:szCs w:val="24"/>
        </w:rPr>
        <w:t>Texas Governor’s Committee on People with Disabilities</w:t>
      </w:r>
    </w:p>
    <w:p w:rsidR="00D41742" w:rsidRPr="00265C75" w:rsidRDefault="006F5260" w:rsidP="002C1A10">
      <w:pPr>
        <w:spacing w:after="0" w:line="360" w:lineRule="auto"/>
        <w:jc w:val="center"/>
        <w:rPr>
          <w:rFonts w:ascii="Verdana" w:hAnsi="Verdana"/>
          <w:b/>
          <w:sz w:val="24"/>
          <w:szCs w:val="24"/>
        </w:rPr>
      </w:pPr>
      <w:r>
        <w:rPr>
          <w:rFonts w:ascii="Verdana" w:hAnsi="Verdana"/>
          <w:b/>
          <w:sz w:val="24"/>
          <w:szCs w:val="24"/>
        </w:rPr>
        <w:t>WORK SESSION</w:t>
      </w:r>
      <w:r w:rsidR="00D41742" w:rsidRPr="00265C75">
        <w:rPr>
          <w:rFonts w:ascii="Verdana" w:hAnsi="Verdana"/>
          <w:b/>
          <w:sz w:val="24"/>
          <w:szCs w:val="24"/>
        </w:rPr>
        <w:t xml:space="preserve"> </w:t>
      </w:r>
      <w:r w:rsidR="004128D9">
        <w:rPr>
          <w:rFonts w:ascii="Verdana" w:hAnsi="Verdana"/>
          <w:b/>
          <w:sz w:val="24"/>
          <w:szCs w:val="24"/>
        </w:rPr>
        <w:t>SUMMARY MINUTES</w:t>
      </w:r>
    </w:p>
    <w:p w:rsidR="00D41742" w:rsidRDefault="002C6CEF" w:rsidP="002C1A10">
      <w:pPr>
        <w:pStyle w:val="NoSpacing"/>
        <w:spacing w:line="360" w:lineRule="auto"/>
        <w:contextualSpacing/>
        <w:jc w:val="center"/>
        <w:rPr>
          <w:rFonts w:ascii="Verdana" w:hAnsi="Verdana" w:cs="Times New Roman"/>
          <w:sz w:val="24"/>
          <w:szCs w:val="24"/>
        </w:rPr>
      </w:pPr>
      <w:r>
        <w:rPr>
          <w:rFonts w:ascii="Verdana" w:hAnsi="Verdana" w:cs="Times New Roman"/>
          <w:sz w:val="24"/>
          <w:szCs w:val="24"/>
        </w:rPr>
        <w:t>June 11, 2020</w:t>
      </w:r>
    </w:p>
    <w:p w:rsidR="00D41742" w:rsidRDefault="005912C5" w:rsidP="00023E2F">
      <w:pPr>
        <w:spacing w:after="0" w:line="240" w:lineRule="auto"/>
        <w:contextualSpacing/>
        <w:jc w:val="center"/>
        <w:rPr>
          <w:rFonts w:ascii="Verdana" w:hAnsi="Verdana"/>
          <w:sz w:val="24"/>
          <w:szCs w:val="24"/>
        </w:rPr>
      </w:pPr>
      <w:r>
        <w:rPr>
          <w:rFonts w:ascii="Verdana" w:hAnsi="Verdana"/>
          <w:sz w:val="24"/>
          <w:szCs w:val="24"/>
        </w:rPr>
        <w:t>Videoconference</w:t>
      </w:r>
      <w:r w:rsidR="00D64896">
        <w:rPr>
          <w:rFonts w:ascii="Verdana" w:hAnsi="Verdana"/>
          <w:sz w:val="24"/>
          <w:szCs w:val="24"/>
        </w:rPr>
        <w:t>/Teleconference</w:t>
      </w:r>
      <w:r w:rsidR="00D41742">
        <w:rPr>
          <w:rFonts w:ascii="Verdana" w:hAnsi="Verdana"/>
          <w:sz w:val="24"/>
          <w:szCs w:val="24"/>
        </w:rPr>
        <w:t xml:space="preserve"> Meeting </w:t>
      </w:r>
      <w:r w:rsidR="00DB4E7E">
        <w:rPr>
          <w:rFonts w:ascii="Verdana" w:hAnsi="Verdana"/>
          <w:sz w:val="24"/>
          <w:szCs w:val="24"/>
        </w:rPr>
        <w:t>via ZOOM</w:t>
      </w:r>
    </w:p>
    <w:p w:rsidR="00D519D5" w:rsidRDefault="00D519D5" w:rsidP="00601A26">
      <w:pPr>
        <w:spacing w:after="0"/>
        <w:jc w:val="center"/>
        <w:rPr>
          <w:rStyle w:val="Hyperlink"/>
          <w:rFonts w:ascii="Verdana" w:hAnsi="Verdana"/>
          <w:sz w:val="24"/>
          <w:szCs w:val="24"/>
        </w:rPr>
      </w:pPr>
      <w:r w:rsidRPr="00D519D5">
        <w:rPr>
          <w:rFonts w:ascii="Verdana" w:hAnsi="Verdana"/>
          <w:sz w:val="24"/>
          <w:szCs w:val="24"/>
        </w:rPr>
        <w:t>Registr</w:t>
      </w:r>
      <w:r w:rsidR="004128D9">
        <w:rPr>
          <w:rFonts w:ascii="Verdana" w:hAnsi="Verdana"/>
          <w:sz w:val="24"/>
          <w:szCs w:val="24"/>
        </w:rPr>
        <w:t xml:space="preserve">ation </w:t>
      </w:r>
      <w:proofErr w:type="gramStart"/>
      <w:r w:rsidR="004128D9">
        <w:rPr>
          <w:rFonts w:ascii="Verdana" w:hAnsi="Verdana"/>
          <w:sz w:val="24"/>
          <w:szCs w:val="24"/>
        </w:rPr>
        <w:t>Required</w:t>
      </w:r>
      <w:r w:rsidR="00C817B3">
        <w:rPr>
          <w:rFonts w:ascii="Verdana" w:hAnsi="Verdana"/>
          <w:sz w:val="24"/>
          <w:szCs w:val="24"/>
        </w:rPr>
        <w:t>:</w:t>
      </w:r>
      <w:proofErr w:type="gramEnd"/>
      <w:r w:rsidRPr="00D519D5">
        <w:rPr>
          <w:rFonts w:ascii="Verdana" w:hAnsi="Verdana"/>
          <w:sz w:val="24"/>
          <w:szCs w:val="24"/>
        </w:rPr>
        <w:t xml:space="preserve"> </w:t>
      </w:r>
      <w:hyperlink r:id="rId8" w:history="1">
        <w:r w:rsidRPr="00D519D5">
          <w:rPr>
            <w:rStyle w:val="Hyperlink"/>
            <w:rFonts w:ascii="Verdana" w:hAnsi="Verdana"/>
            <w:sz w:val="24"/>
            <w:szCs w:val="24"/>
          </w:rPr>
          <w:t>https://zoom.us/webinar/register/WN_T11x-nNOROKvYsTViP--SQ</w:t>
        </w:r>
      </w:hyperlink>
    </w:p>
    <w:p w:rsidR="00884ED3" w:rsidRDefault="0063540F" w:rsidP="0063540F">
      <w:pPr>
        <w:spacing w:after="0" w:line="240" w:lineRule="auto"/>
        <w:jc w:val="center"/>
        <w:rPr>
          <w:rStyle w:val="Hyperlink"/>
          <w:rFonts w:ascii="Verdana" w:hAnsi="Verdana"/>
          <w:sz w:val="24"/>
          <w:szCs w:val="24"/>
        </w:rPr>
      </w:pPr>
      <w:r w:rsidRPr="00D458F4">
        <w:rPr>
          <w:rFonts w:ascii="Verdana" w:hAnsi="Verdana"/>
          <w:sz w:val="24"/>
          <w:szCs w:val="24"/>
        </w:rPr>
        <w:t>Meeting Materials Available at</w:t>
      </w:r>
      <w:r w:rsidR="00C817B3" w:rsidRPr="00D458F4">
        <w:rPr>
          <w:rFonts w:ascii="Verdana" w:hAnsi="Verdana"/>
          <w:sz w:val="24"/>
          <w:szCs w:val="24"/>
        </w:rPr>
        <w:t>:</w:t>
      </w:r>
      <w:r w:rsidRPr="00D458F4">
        <w:rPr>
          <w:rFonts w:ascii="Verdana" w:hAnsi="Verdana"/>
          <w:sz w:val="24"/>
          <w:szCs w:val="24"/>
        </w:rPr>
        <w:t xml:space="preserve"> </w:t>
      </w:r>
      <w:hyperlink r:id="rId9" w:history="1">
        <w:r w:rsidR="00724A90" w:rsidRPr="00D458F4">
          <w:rPr>
            <w:rStyle w:val="Hyperlink"/>
            <w:rFonts w:ascii="Verdana" w:hAnsi="Verdana"/>
            <w:sz w:val="24"/>
            <w:szCs w:val="24"/>
          </w:rPr>
          <w:t>https://gov.texas.gov/organization/disabilities/committee-meetings</w:t>
        </w:r>
      </w:hyperlink>
    </w:p>
    <w:p w:rsidR="005912C5" w:rsidRPr="002B0DEA" w:rsidRDefault="005912C5" w:rsidP="004128D9">
      <w:pPr>
        <w:spacing w:after="0" w:line="240" w:lineRule="auto"/>
        <w:rPr>
          <w:rStyle w:val="Hyperlink"/>
          <w:rFonts w:ascii="Verdana" w:hAnsi="Verdana"/>
          <w:color w:val="auto"/>
          <w:sz w:val="24"/>
          <w:szCs w:val="24"/>
          <w:u w:val="none"/>
        </w:rPr>
      </w:pPr>
    </w:p>
    <w:p w:rsidR="00330F3E" w:rsidRPr="001E5D67" w:rsidRDefault="004128D9" w:rsidP="004128D9">
      <w:pPr>
        <w:pStyle w:val="NoSpacing"/>
        <w:contextualSpacing/>
        <w:rPr>
          <w:rFonts w:ascii="Verdana" w:hAnsi="Verdana" w:cs="Times New Roman"/>
          <w:sz w:val="24"/>
          <w:szCs w:val="24"/>
        </w:rPr>
      </w:pPr>
      <w:r>
        <w:rPr>
          <w:rFonts w:ascii="Verdana" w:hAnsi="Verdana" w:cs="Times New Roman"/>
          <w:sz w:val="24"/>
          <w:szCs w:val="24"/>
        </w:rPr>
        <w:t xml:space="preserve">Chair Bangor called the </w:t>
      </w:r>
      <w:r w:rsidR="009C63C9">
        <w:rPr>
          <w:rFonts w:ascii="Verdana" w:hAnsi="Verdana" w:cs="Times New Roman"/>
          <w:sz w:val="24"/>
          <w:szCs w:val="24"/>
        </w:rPr>
        <w:t xml:space="preserve">work </w:t>
      </w:r>
      <w:r>
        <w:rPr>
          <w:rFonts w:ascii="Verdana" w:hAnsi="Verdana" w:cs="Times New Roman"/>
          <w:sz w:val="24"/>
          <w:szCs w:val="24"/>
        </w:rPr>
        <w:t xml:space="preserve">session to order at 8:05 a.m. </w:t>
      </w:r>
      <w:r w:rsidR="00D102CB">
        <w:rPr>
          <w:rFonts w:ascii="Verdana" w:hAnsi="Verdana" w:cs="Times New Roman"/>
          <w:sz w:val="24"/>
          <w:szCs w:val="24"/>
        </w:rPr>
        <w:t xml:space="preserve">after a motion by Dylan Rafaty. </w:t>
      </w:r>
      <w:r w:rsidR="00D65721">
        <w:rPr>
          <w:rFonts w:ascii="Verdana" w:hAnsi="Verdana" w:cs="Times New Roman"/>
          <w:sz w:val="24"/>
          <w:szCs w:val="24"/>
        </w:rPr>
        <w:t>M</w:t>
      </w:r>
      <w:r>
        <w:rPr>
          <w:rFonts w:ascii="Verdana" w:hAnsi="Verdana" w:cs="Times New Roman"/>
          <w:sz w:val="24"/>
          <w:szCs w:val="24"/>
        </w:rPr>
        <w:t xml:space="preserve">embers, </w:t>
      </w:r>
      <w:proofErr w:type="spellStart"/>
      <w:r>
        <w:rPr>
          <w:rFonts w:ascii="Verdana" w:hAnsi="Verdana" w:cs="Times New Roman"/>
          <w:sz w:val="24"/>
          <w:szCs w:val="24"/>
        </w:rPr>
        <w:t>exofficios</w:t>
      </w:r>
      <w:proofErr w:type="spellEnd"/>
      <w:r>
        <w:rPr>
          <w:rFonts w:ascii="Verdana" w:hAnsi="Verdana" w:cs="Times New Roman"/>
          <w:sz w:val="24"/>
          <w:szCs w:val="24"/>
        </w:rPr>
        <w:t xml:space="preserve"> and presenters introduced themselves</w:t>
      </w:r>
      <w:r w:rsidR="00DD08E7">
        <w:rPr>
          <w:rFonts w:ascii="Verdana" w:hAnsi="Verdana" w:cs="Times New Roman"/>
          <w:sz w:val="24"/>
          <w:szCs w:val="24"/>
        </w:rPr>
        <w:t xml:space="preserve">. Evelyn Cano submitted a request for an excused absence. </w:t>
      </w:r>
      <w:r w:rsidR="00D30436">
        <w:rPr>
          <w:rFonts w:ascii="Verdana" w:hAnsi="Verdana" w:cs="Times New Roman"/>
          <w:sz w:val="24"/>
          <w:szCs w:val="24"/>
        </w:rPr>
        <w:t xml:space="preserve">Dylan Rafaty motioned approval; </w:t>
      </w:r>
      <w:r w:rsidR="00DD08E7">
        <w:rPr>
          <w:rFonts w:ascii="Verdana" w:hAnsi="Verdana" w:cs="Times New Roman"/>
          <w:sz w:val="24"/>
          <w:szCs w:val="24"/>
        </w:rPr>
        <w:t xml:space="preserve">Members voted by roll call and accepted her </w:t>
      </w:r>
      <w:r w:rsidR="00DD08E7" w:rsidRPr="00856135">
        <w:rPr>
          <w:rFonts w:ascii="Verdana" w:hAnsi="Verdana" w:cs="Times New Roman"/>
          <w:sz w:val="24"/>
          <w:szCs w:val="24"/>
        </w:rPr>
        <w:t>absence as excused.</w:t>
      </w:r>
      <w:r w:rsidR="00F75379" w:rsidRPr="00856135">
        <w:rPr>
          <w:rFonts w:ascii="Verdana" w:hAnsi="Verdana" w:cs="Times New Roman"/>
          <w:sz w:val="24"/>
          <w:szCs w:val="24"/>
        </w:rPr>
        <w:t xml:space="preserve"> </w:t>
      </w:r>
      <w:r w:rsidR="00CB3482">
        <w:rPr>
          <w:rFonts w:ascii="Verdana" w:hAnsi="Verdana" w:cs="Times New Roman"/>
          <w:sz w:val="24"/>
          <w:szCs w:val="24"/>
        </w:rPr>
        <w:t xml:space="preserve">The focus of the Work Session was development of </w:t>
      </w:r>
      <w:r w:rsidR="00704854">
        <w:rPr>
          <w:rFonts w:ascii="Verdana" w:hAnsi="Verdana" w:cs="Times New Roman"/>
          <w:sz w:val="24"/>
          <w:szCs w:val="24"/>
        </w:rPr>
        <w:t xml:space="preserve">future </w:t>
      </w:r>
      <w:r w:rsidR="00CB3482">
        <w:rPr>
          <w:rFonts w:ascii="Verdana" w:hAnsi="Verdana" w:cs="Times New Roman"/>
          <w:sz w:val="24"/>
          <w:szCs w:val="24"/>
        </w:rPr>
        <w:t>policy recommendations.</w:t>
      </w:r>
    </w:p>
    <w:p w:rsidR="004128D9" w:rsidRDefault="004128D9" w:rsidP="001E5D67">
      <w:pPr>
        <w:pStyle w:val="NoSpacing"/>
        <w:contextualSpacing/>
        <w:rPr>
          <w:rFonts w:ascii="Verdana" w:hAnsi="Verdana" w:cs="Times New Roman"/>
          <w:sz w:val="24"/>
          <w:szCs w:val="24"/>
        </w:rPr>
      </w:pPr>
    </w:p>
    <w:p w:rsidR="00A53D1A" w:rsidRDefault="004128D9" w:rsidP="001E5D67">
      <w:pPr>
        <w:pStyle w:val="NoSpacing"/>
        <w:contextualSpacing/>
        <w:rPr>
          <w:rFonts w:ascii="Verdana" w:hAnsi="Verdana" w:cs="Times New Roman"/>
          <w:sz w:val="24"/>
          <w:szCs w:val="24"/>
        </w:rPr>
      </w:pPr>
      <w:r>
        <w:rPr>
          <w:rFonts w:ascii="Verdana" w:hAnsi="Verdana" w:cs="Times New Roman"/>
          <w:sz w:val="24"/>
          <w:szCs w:val="24"/>
        </w:rPr>
        <w:t xml:space="preserve">Members Present:  </w:t>
      </w:r>
      <w:r w:rsidRPr="001E5D67">
        <w:rPr>
          <w:rFonts w:ascii="Verdana" w:hAnsi="Verdana" w:cs="Times New Roman"/>
          <w:sz w:val="24"/>
          <w:szCs w:val="24"/>
        </w:rPr>
        <w:t xml:space="preserve">Aaron Bangor, </w:t>
      </w:r>
      <w:r>
        <w:rPr>
          <w:rFonts w:ascii="Verdana" w:hAnsi="Verdana" w:cs="Times New Roman"/>
          <w:sz w:val="24"/>
          <w:szCs w:val="24"/>
        </w:rPr>
        <w:t xml:space="preserve">PhD, </w:t>
      </w:r>
      <w:r w:rsidRPr="001E5D67">
        <w:rPr>
          <w:rFonts w:ascii="Verdana" w:hAnsi="Verdana" w:cs="Times New Roman"/>
          <w:sz w:val="24"/>
          <w:szCs w:val="24"/>
        </w:rPr>
        <w:t>Chair</w:t>
      </w:r>
      <w:r>
        <w:rPr>
          <w:rFonts w:ascii="Verdana" w:hAnsi="Verdana" w:cs="Times New Roman"/>
          <w:sz w:val="24"/>
          <w:szCs w:val="24"/>
        </w:rPr>
        <w:t>;</w:t>
      </w:r>
      <w:r w:rsidR="00377FAE">
        <w:rPr>
          <w:rFonts w:ascii="Verdana" w:hAnsi="Verdana" w:cs="Times New Roman"/>
          <w:sz w:val="24"/>
          <w:szCs w:val="24"/>
        </w:rPr>
        <w:t xml:space="preserve"> Richard</w:t>
      </w:r>
      <w:r>
        <w:rPr>
          <w:rFonts w:ascii="Verdana" w:hAnsi="Verdana" w:cs="Times New Roman"/>
          <w:sz w:val="24"/>
          <w:szCs w:val="24"/>
        </w:rPr>
        <w:t xml:space="preserve"> Martinez</w:t>
      </w:r>
      <w:r w:rsidR="00655915">
        <w:rPr>
          <w:rFonts w:ascii="Verdana" w:hAnsi="Verdana" w:cs="Times New Roman"/>
          <w:sz w:val="24"/>
          <w:szCs w:val="24"/>
        </w:rPr>
        <w:t>;</w:t>
      </w:r>
      <w:r w:rsidR="00377FAE">
        <w:rPr>
          <w:rFonts w:ascii="Verdana" w:hAnsi="Verdana" w:cs="Times New Roman"/>
          <w:sz w:val="24"/>
          <w:szCs w:val="24"/>
        </w:rPr>
        <w:t xml:space="preserve"> Ellen</w:t>
      </w:r>
      <w:r>
        <w:rPr>
          <w:rFonts w:ascii="Verdana" w:hAnsi="Verdana" w:cs="Times New Roman"/>
          <w:sz w:val="24"/>
          <w:szCs w:val="24"/>
        </w:rPr>
        <w:t xml:space="preserve"> Bauman</w:t>
      </w:r>
      <w:r w:rsidR="00655915">
        <w:rPr>
          <w:rFonts w:ascii="Verdana" w:hAnsi="Verdana" w:cs="Times New Roman"/>
          <w:sz w:val="24"/>
          <w:szCs w:val="24"/>
        </w:rPr>
        <w:t>;</w:t>
      </w:r>
      <w:r w:rsidR="00377FAE">
        <w:rPr>
          <w:rFonts w:ascii="Verdana" w:hAnsi="Verdana" w:cs="Times New Roman"/>
          <w:sz w:val="24"/>
          <w:szCs w:val="24"/>
        </w:rPr>
        <w:t xml:space="preserve"> Dylan</w:t>
      </w:r>
      <w:r>
        <w:rPr>
          <w:rFonts w:ascii="Verdana" w:hAnsi="Verdana" w:cs="Times New Roman"/>
          <w:sz w:val="24"/>
          <w:szCs w:val="24"/>
        </w:rPr>
        <w:t xml:space="preserve"> Rafaty</w:t>
      </w:r>
      <w:r w:rsidR="00655915">
        <w:rPr>
          <w:rFonts w:ascii="Verdana" w:hAnsi="Verdana" w:cs="Times New Roman"/>
          <w:sz w:val="24"/>
          <w:szCs w:val="24"/>
        </w:rPr>
        <w:t>;</w:t>
      </w:r>
      <w:r w:rsidR="00377FAE">
        <w:rPr>
          <w:rFonts w:ascii="Verdana" w:hAnsi="Verdana" w:cs="Times New Roman"/>
          <w:sz w:val="24"/>
          <w:szCs w:val="24"/>
        </w:rPr>
        <w:t xml:space="preserve"> Emma Faye</w:t>
      </w:r>
      <w:r>
        <w:rPr>
          <w:rFonts w:ascii="Verdana" w:hAnsi="Verdana" w:cs="Times New Roman"/>
          <w:sz w:val="24"/>
          <w:szCs w:val="24"/>
        </w:rPr>
        <w:t xml:space="preserve"> Rudkin</w:t>
      </w:r>
      <w:r w:rsidR="00655915">
        <w:rPr>
          <w:rFonts w:ascii="Verdana" w:hAnsi="Verdana" w:cs="Times New Roman"/>
          <w:sz w:val="24"/>
          <w:szCs w:val="24"/>
        </w:rPr>
        <w:t>;</w:t>
      </w:r>
      <w:r w:rsidR="00377FAE">
        <w:rPr>
          <w:rFonts w:ascii="Verdana" w:hAnsi="Verdana" w:cs="Times New Roman"/>
          <w:sz w:val="24"/>
          <w:szCs w:val="24"/>
        </w:rPr>
        <w:t xml:space="preserve"> Kristi</w:t>
      </w:r>
      <w:r>
        <w:rPr>
          <w:rFonts w:ascii="Verdana" w:hAnsi="Verdana" w:cs="Times New Roman"/>
          <w:sz w:val="24"/>
          <w:szCs w:val="24"/>
        </w:rPr>
        <w:t xml:space="preserve"> Orr, PhD;</w:t>
      </w:r>
      <w:r w:rsidR="00377FAE">
        <w:rPr>
          <w:rFonts w:ascii="Verdana" w:hAnsi="Verdana" w:cs="Times New Roman"/>
          <w:sz w:val="24"/>
          <w:szCs w:val="24"/>
        </w:rPr>
        <w:t xml:space="preserve"> Kori</w:t>
      </w:r>
      <w:r>
        <w:rPr>
          <w:rFonts w:ascii="Verdana" w:hAnsi="Verdana" w:cs="Times New Roman"/>
          <w:sz w:val="24"/>
          <w:szCs w:val="24"/>
        </w:rPr>
        <w:t xml:space="preserve"> Allen;</w:t>
      </w:r>
      <w:r w:rsidR="0024193D">
        <w:rPr>
          <w:rFonts w:ascii="Verdana" w:hAnsi="Verdana" w:cs="Times New Roman"/>
          <w:sz w:val="24"/>
          <w:szCs w:val="24"/>
        </w:rPr>
        <w:t xml:space="preserve"> Elyse</w:t>
      </w:r>
      <w:r w:rsidR="00DD08E7">
        <w:rPr>
          <w:rFonts w:ascii="Verdana" w:hAnsi="Verdana" w:cs="Times New Roman"/>
          <w:sz w:val="24"/>
          <w:szCs w:val="24"/>
        </w:rPr>
        <w:t xml:space="preserve"> Lieberman, PhD;</w:t>
      </w:r>
      <w:r w:rsidR="00AC06B9">
        <w:rPr>
          <w:rFonts w:ascii="Verdana" w:hAnsi="Verdana" w:cs="Times New Roman"/>
          <w:sz w:val="24"/>
          <w:szCs w:val="24"/>
        </w:rPr>
        <w:t xml:space="preserve"> Eric</w:t>
      </w:r>
      <w:r w:rsidR="00DD08E7">
        <w:rPr>
          <w:rFonts w:ascii="Verdana" w:hAnsi="Verdana" w:cs="Times New Roman"/>
          <w:sz w:val="24"/>
          <w:szCs w:val="24"/>
        </w:rPr>
        <w:t xml:space="preserve"> Linds</w:t>
      </w:r>
      <w:r w:rsidR="00BB4A00">
        <w:rPr>
          <w:rFonts w:ascii="Verdana" w:hAnsi="Verdana" w:cs="Times New Roman"/>
          <w:sz w:val="24"/>
          <w:szCs w:val="24"/>
        </w:rPr>
        <w:t>a</w:t>
      </w:r>
      <w:r w:rsidR="00DD08E7">
        <w:rPr>
          <w:rFonts w:ascii="Verdana" w:hAnsi="Verdana" w:cs="Times New Roman"/>
          <w:sz w:val="24"/>
          <w:szCs w:val="24"/>
        </w:rPr>
        <w:t>y</w:t>
      </w:r>
    </w:p>
    <w:p w:rsidR="00DD08E7" w:rsidRDefault="00DD08E7" w:rsidP="001E5D67">
      <w:pPr>
        <w:pStyle w:val="NoSpacing"/>
        <w:contextualSpacing/>
        <w:rPr>
          <w:rFonts w:ascii="Verdana" w:hAnsi="Verdana" w:cs="Times New Roman"/>
          <w:sz w:val="24"/>
          <w:szCs w:val="24"/>
        </w:rPr>
      </w:pPr>
    </w:p>
    <w:p w:rsidR="007A43EF" w:rsidRDefault="007A43EF" w:rsidP="007A43EF">
      <w:pPr>
        <w:pStyle w:val="NoSpacing"/>
        <w:contextualSpacing/>
        <w:rPr>
          <w:rFonts w:ascii="Verdana" w:hAnsi="Verdana" w:cs="Times New Roman"/>
          <w:sz w:val="24"/>
          <w:szCs w:val="24"/>
        </w:rPr>
      </w:pPr>
      <w:r>
        <w:rPr>
          <w:rFonts w:ascii="Verdana" w:hAnsi="Verdana" w:cs="Times New Roman"/>
          <w:sz w:val="24"/>
          <w:szCs w:val="24"/>
        </w:rPr>
        <w:t xml:space="preserve">Members Absent: </w:t>
      </w:r>
      <w:r w:rsidR="00655915">
        <w:rPr>
          <w:rFonts w:ascii="Verdana" w:hAnsi="Verdana" w:cs="Times New Roman"/>
          <w:sz w:val="24"/>
          <w:szCs w:val="24"/>
        </w:rPr>
        <w:t xml:space="preserve">Evelyn Cano, </w:t>
      </w:r>
      <w:r>
        <w:rPr>
          <w:rFonts w:ascii="Verdana" w:hAnsi="Verdana" w:cs="Times New Roman"/>
          <w:sz w:val="24"/>
          <w:szCs w:val="24"/>
        </w:rPr>
        <w:t>Arc</w:t>
      </w:r>
      <w:bookmarkStart w:id="0" w:name="_GoBack"/>
      <w:bookmarkEnd w:id="0"/>
      <w:r>
        <w:rPr>
          <w:rFonts w:ascii="Verdana" w:hAnsi="Verdana" w:cs="Times New Roman"/>
          <w:sz w:val="24"/>
          <w:szCs w:val="24"/>
        </w:rPr>
        <w:t>her Hadley, Amy Scott</w:t>
      </w:r>
    </w:p>
    <w:p w:rsidR="007A43EF" w:rsidRDefault="007A43EF" w:rsidP="007A43EF">
      <w:pPr>
        <w:pStyle w:val="NoSpacing"/>
        <w:contextualSpacing/>
        <w:rPr>
          <w:rFonts w:ascii="Verdana" w:hAnsi="Verdana" w:cs="Times New Roman"/>
          <w:sz w:val="24"/>
          <w:szCs w:val="24"/>
        </w:rPr>
      </w:pPr>
    </w:p>
    <w:p w:rsidR="00377FAE" w:rsidRDefault="004128D9" w:rsidP="001E5D67">
      <w:pPr>
        <w:pStyle w:val="NoSpacing"/>
        <w:contextualSpacing/>
        <w:rPr>
          <w:rFonts w:ascii="Verdana" w:hAnsi="Verdana" w:cs="Times New Roman"/>
          <w:sz w:val="24"/>
          <w:szCs w:val="24"/>
        </w:rPr>
      </w:pPr>
      <w:proofErr w:type="spellStart"/>
      <w:r>
        <w:rPr>
          <w:rFonts w:ascii="Verdana" w:hAnsi="Verdana" w:cs="Times New Roman"/>
          <w:sz w:val="24"/>
          <w:szCs w:val="24"/>
        </w:rPr>
        <w:t>Exofficio</w:t>
      </w:r>
      <w:proofErr w:type="spellEnd"/>
      <w:r>
        <w:rPr>
          <w:rFonts w:ascii="Verdana" w:hAnsi="Verdana" w:cs="Times New Roman"/>
          <w:sz w:val="24"/>
          <w:szCs w:val="24"/>
        </w:rPr>
        <w:t xml:space="preserve"> Representatives Present: </w:t>
      </w:r>
      <w:r w:rsidR="00377FAE">
        <w:rPr>
          <w:rFonts w:ascii="Verdana" w:hAnsi="Verdana" w:cs="Times New Roman"/>
          <w:sz w:val="24"/>
          <w:szCs w:val="24"/>
        </w:rPr>
        <w:t>Justin</w:t>
      </w:r>
      <w:r w:rsidR="00DD08E7">
        <w:rPr>
          <w:rFonts w:ascii="Verdana" w:hAnsi="Verdana" w:cs="Times New Roman"/>
          <w:sz w:val="24"/>
          <w:szCs w:val="24"/>
        </w:rPr>
        <w:t xml:space="preserve"> Porter, PhD, Texas Education Agency;</w:t>
      </w:r>
      <w:r w:rsidR="00377FAE">
        <w:rPr>
          <w:rFonts w:ascii="Verdana" w:hAnsi="Verdana" w:cs="Times New Roman"/>
          <w:sz w:val="24"/>
          <w:szCs w:val="24"/>
        </w:rPr>
        <w:t xml:space="preserve"> Robert</w:t>
      </w:r>
      <w:r w:rsidR="00DD08E7">
        <w:rPr>
          <w:rFonts w:ascii="Verdana" w:hAnsi="Verdana" w:cs="Times New Roman"/>
          <w:sz w:val="24"/>
          <w:szCs w:val="24"/>
        </w:rPr>
        <w:t xml:space="preserve"> Schuller, Department of Family and Protective Services;</w:t>
      </w:r>
      <w:r w:rsidR="00377FAE">
        <w:rPr>
          <w:rFonts w:ascii="Verdana" w:hAnsi="Verdana" w:cs="Times New Roman"/>
          <w:sz w:val="24"/>
          <w:szCs w:val="24"/>
        </w:rPr>
        <w:t xml:space="preserve"> Claudia</w:t>
      </w:r>
      <w:r w:rsidR="00DD08E7">
        <w:rPr>
          <w:rFonts w:ascii="Verdana" w:hAnsi="Verdana" w:cs="Times New Roman"/>
          <w:sz w:val="24"/>
          <w:szCs w:val="24"/>
        </w:rPr>
        <w:t xml:space="preserve"> </w:t>
      </w:r>
      <w:proofErr w:type="spellStart"/>
      <w:r w:rsidR="00DD08E7">
        <w:rPr>
          <w:rFonts w:ascii="Verdana" w:hAnsi="Verdana" w:cs="Times New Roman"/>
          <w:sz w:val="24"/>
          <w:szCs w:val="24"/>
        </w:rPr>
        <w:t>Peden</w:t>
      </w:r>
      <w:proofErr w:type="spellEnd"/>
      <w:r w:rsidR="00DD08E7">
        <w:rPr>
          <w:rFonts w:ascii="Verdana" w:hAnsi="Verdana" w:cs="Times New Roman"/>
          <w:sz w:val="24"/>
          <w:szCs w:val="24"/>
        </w:rPr>
        <w:t>, Texas Workforce Commission;</w:t>
      </w:r>
      <w:r>
        <w:rPr>
          <w:rFonts w:ascii="Verdana" w:hAnsi="Verdana" w:cs="Times New Roman"/>
          <w:sz w:val="24"/>
          <w:szCs w:val="24"/>
        </w:rPr>
        <w:t xml:space="preserve"> Dana</w:t>
      </w:r>
      <w:r w:rsidR="00DD08E7">
        <w:rPr>
          <w:rFonts w:ascii="Verdana" w:hAnsi="Verdana" w:cs="Times New Roman"/>
          <w:sz w:val="24"/>
          <w:szCs w:val="24"/>
        </w:rPr>
        <w:t xml:space="preserve"> Williamson, Health and Human Services Commission</w:t>
      </w:r>
      <w:r w:rsidR="007934D8">
        <w:rPr>
          <w:rFonts w:ascii="Verdana" w:hAnsi="Verdana" w:cs="Times New Roman"/>
          <w:sz w:val="24"/>
          <w:szCs w:val="24"/>
        </w:rPr>
        <w:t>; Sandra Breitengross Bitter, Texas State Independent Living Council</w:t>
      </w:r>
    </w:p>
    <w:p w:rsidR="004128D9" w:rsidRDefault="004128D9" w:rsidP="001E5D67">
      <w:pPr>
        <w:pStyle w:val="NoSpacing"/>
        <w:contextualSpacing/>
        <w:rPr>
          <w:rFonts w:ascii="Verdana" w:hAnsi="Verdana" w:cs="Times New Roman"/>
          <w:sz w:val="24"/>
          <w:szCs w:val="24"/>
        </w:rPr>
      </w:pPr>
    </w:p>
    <w:p w:rsidR="00704854" w:rsidRDefault="004128D9" w:rsidP="00704854">
      <w:pPr>
        <w:pStyle w:val="NoSpacing"/>
        <w:contextualSpacing/>
        <w:rPr>
          <w:rFonts w:ascii="Verdana" w:hAnsi="Verdana" w:cs="Times New Roman"/>
          <w:sz w:val="24"/>
          <w:szCs w:val="24"/>
        </w:rPr>
      </w:pPr>
      <w:proofErr w:type="gramStart"/>
      <w:r>
        <w:rPr>
          <w:rFonts w:ascii="Verdana" w:hAnsi="Verdana" w:cs="Times New Roman"/>
          <w:sz w:val="24"/>
          <w:szCs w:val="24"/>
        </w:rPr>
        <w:t xml:space="preserve">Zoom Participants: </w:t>
      </w:r>
      <w:r w:rsidR="002B4914">
        <w:rPr>
          <w:rFonts w:ascii="Verdana" w:hAnsi="Verdana" w:cs="Times New Roman"/>
          <w:sz w:val="24"/>
          <w:szCs w:val="24"/>
        </w:rPr>
        <w:t xml:space="preserve">Steven Aleman, Disability Rights Texas; </w:t>
      </w:r>
      <w:r w:rsidR="00377FAE">
        <w:rPr>
          <w:rFonts w:ascii="Verdana" w:hAnsi="Verdana" w:cs="Times New Roman"/>
          <w:sz w:val="24"/>
          <w:szCs w:val="24"/>
        </w:rPr>
        <w:t xml:space="preserve">Melinda </w:t>
      </w:r>
      <w:proofErr w:type="spellStart"/>
      <w:r w:rsidR="00377FAE">
        <w:rPr>
          <w:rFonts w:ascii="Verdana" w:hAnsi="Verdana" w:cs="Times New Roman"/>
          <w:sz w:val="24"/>
          <w:szCs w:val="24"/>
        </w:rPr>
        <w:t>Paninski</w:t>
      </w:r>
      <w:proofErr w:type="spellEnd"/>
      <w:r w:rsidR="00D0521F">
        <w:rPr>
          <w:rFonts w:ascii="Verdana" w:hAnsi="Verdana" w:cs="Times New Roman"/>
          <w:sz w:val="24"/>
          <w:szCs w:val="24"/>
        </w:rPr>
        <w:t>, Texas Workforce Commission;</w:t>
      </w:r>
      <w:r w:rsidR="00377FAE">
        <w:rPr>
          <w:rFonts w:ascii="Verdana" w:hAnsi="Verdana" w:cs="Times New Roman"/>
          <w:sz w:val="24"/>
          <w:szCs w:val="24"/>
        </w:rPr>
        <w:t xml:space="preserve"> Jeff Kline, </w:t>
      </w:r>
      <w:r w:rsidR="00D0521F">
        <w:rPr>
          <w:rFonts w:ascii="Verdana" w:hAnsi="Verdana" w:cs="Times New Roman"/>
          <w:sz w:val="24"/>
          <w:szCs w:val="24"/>
        </w:rPr>
        <w:t xml:space="preserve">Department of Information Resources; </w:t>
      </w:r>
      <w:r w:rsidR="00377FAE">
        <w:rPr>
          <w:rFonts w:ascii="Verdana" w:hAnsi="Verdana" w:cs="Times New Roman"/>
          <w:sz w:val="24"/>
          <w:szCs w:val="24"/>
        </w:rPr>
        <w:t>Patricia Murphy</w:t>
      </w:r>
      <w:r w:rsidR="00D0521F">
        <w:rPr>
          <w:rFonts w:ascii="Verdana" w:hAnsi="Verdana" w:cs="Times New Roman"/>
          <w:sz w:val="24"/>
          <w:szCs w:val="24"/>
        </w:rPr>
        <w:t xml:space="preserve">, Texas Dept. of Housing and Community Affairs; Angela Standridge; Jolene Sanders-Foster; Aisa Showery; Jeannette </w:t>
      </w:r>
      <w:proofErr w:type="spellStart"/>
      <w:r w:rsidR="00D0521F">
        <w:rPr>
          <w:rFonts w:ascii="Verdana" w:hAnsi="Verdana" w:cs="Times New Roman"/>
          <w:sz w:val="24"/>
          <w:szCs w:val="24"/>
        </w:rPr>
        <w:t>Escalera</w:t>
      </w:r>
      <w:proofErr w:type="spellEnd"/>
      <w:r w:rsidR="00D0521F">
        <w:rPr>
          <w:rFonts w:ascii="Verdana" w:hAnsi="Verdana" w:cs="Times New Roman"/>
          <w:sz w:val="24"/>
          <w:szCs w:val="24"/>
        </w:rPr>
        <w:t xml:space="preserve">; Jennifer Ledford; Nancy Crowther; Robert Ferguson, FEMA; </w:t>
      </w:r>
      <w:proofErr w:type="spellStart"/>
      <w:r w:rsidR="00D0521F">
        <w:rPr>
          <w:rFonts w:ascii="Verdana" w:hAnsi="Verdana" w:cs="Times New Roman"/>
          <w:sz w:val="24"/>
          <w:szCs w:val="24"/>
        </w:rPr>
        <w:t>Lyndal</w:t>
      </w:r>
      <w:proofErr w:type="spellEnd"/>
      <w:r w:rsidR="00D0521F">
        <w:rPr>
          <w:rFonts w:ascii="Verdana" w:hAnsi="Verdana" w:cs="Times New Roman"/>
          <w:sz w:val="24"/>
          <w:szCs w:val="24"/>
        </w:rPr>
        <w:t xml:space="preserve"> </w:t>
      </w:r>
      <w:proofErr w:type="spellStart"/>
      <w:r w:rsidR="00D0521F">
        <w:rPr>
          <w:rFonts w:ascii="Verdana" w:hAnsi="Verdana" w:cs="Times New Roman"/>
          <w:sz w:val="24"/>
          <w:szCs w:val="24"/>
        </w:rPr>
        <w:t>Waddy</w:t>
      </w:r>
      <w:proofErr w:type="spellEnd"/>
      <w:r w:rsidR="00D0521F">
        <w:rPr>
          <w:rFonts w:ascii="Verdana" w:hAnsi="Verdana" w:cs="Times New Roman"/>
          <w:sz w:val="24"/>
          <w:szCs w:val="24"/>
        </w:rPr>
        <w:t xml:space="preserve">; David </w:t>
      </w:r>
      <w:proofErr w:type="spellStart"/>
      <w:r w:rsidR="00D0521F">
        <w:rPr>
          <w:rFonts w:ascii="Verdana" w:hAnsi="Verdana" w:cs="Times New Roman"/>
          <w:sz w:val="24"/>
          <w:szCs w:val="24"/>
        </w:rPr>
        <w:t>Nochlin</w:t>
      </w:r>
      <w:proofErr w:type="spellEnd"/>
      <w:r w:rsidR="00D0521F">
        <w:rPr>
          <w:rFonts w:ascii="Verdana" w:hAnsi="Verdana" w:cs="Times New Roman"/>
          <w:sz w:val="24"/>
          <w:szCs w:val="24"/>
        </w:rPr>
        <w:t>, M</w:t>
      </w:r>
      <w:r w:rsidR="00DE7BC6">
        <w:rPr>
          <w:rFonts w:ascii="Verdana" w:hAnsi="Verdana" w:cs="Times New Roman"/>
          <w:sz w:val="24"/>
          <w:szCs w:val="24"/>
        </w:rPr>
        <w:t>.</w:t>
      </w:r>
      <w:r w:rsidR="00D0521F">
        <w:rPr>
          <w:rFonts w:ascii="Verdana" w:hAnsi="Verdana" w:cs="Times New Roman"/>
          <w:sz w:val="24"/>
          <w:szCs w:val="24"/>
        </w:rPr>
        <w:t>D</w:t>
      </w:r>
      <w:r w:rsidR="00DE7BC6">
        <w:rPr>
          <w:rFonts w:ascii="Verdana" w:hAnsi="Verdana" w:cs="Times New Roman"/>
          <w:sz w:val="24"/>
          <w:szCs w:val="24"/>
        </w:rPr>
        <w:t>.</w:t>
      </w:r>
      <w:r w:rsidR="00D0521F">
        <w:rPr>
          <w:rFonts w:ascii="Verdana" w:hAnsi="Verdana" w:cs="Times New Roman"/>
          <w:sz w:val="24"/>
          <w:szCs w:val="24"/>
        </w:rPr>
        <w:t>; Aaron Gregg; D</w:t>
      </w:r>
      <w:r w:rsidR="00DE7BC6">
        <w:rPr>
          <w:rFonts w:ascii="Verdana" w:hAnsi="Verdana" w:cs="Times New Roman"/>
          <w:sz w:val="24"/>
          <w:szCs w:val="24"/>
        </w:rPr>
        <w:t>.</w:t>
      </w:r>
      <w:r w:rsidR="00D0521F">
        <w:rPr>
          <w:rFonts w:ascii="Verdana" w:hAnsi="Verdana" w:cs="Times New Roman"/>
          <w:sz w:val="24"/>
          <w:szCs w:val="24"/>
        </w:rPr>
        <w:t xml:space="preserve"> </w:t>
      </w:r>
      <w:proofErr w:type="spellStart"/>
      <w:r w:rsidR="00D0521F">
        <w:rPr>
          <w:rFonts w:ascii="Verdana" w:hAnsi="Verdana" w:cs="Times New Roman"/>
          <w:sz w:val="24"/>
          <w:szCs w:val="24"/>
        </w:rPr>
        <w:t>Danks</w:t>
      </w:r>
      <w:proofErr w:type="spellEnd"/>
      <w:r w:rsidR="00D0521F">
        <w:rPr>
          <w:rFonts w:ascii="Verdana" w:hAnsi="Verdana" w:cs="Times New Roman"/>
          <w:sz w:val="24"/>
          <w:szCs w:val="24"/>
        </w:rPr>
        <w:t xml:space="preserve">; Angela Bauman; Paul Rivera; Nancy Hernandez; Jennifer Christman; </w:t>
      </w:r>
      <w:r w:rsidR="00175F1F">
        <w:rPr>
          <w:rFonts w:ascii="Verdana" w:hAnsi="Verdana" w:cs="Times New Roman"/>
          <w:sz w:val="24"/>
          <w:szCs w:val="24"/>
        </w:rPr>
        <w:t xml:space="preserve">Stephanie Rawlins; Rachel Cyrus; </w:t>
      </w:r>
      <w:r w:rsidR="000F32B6">
        <w:rPr>
          <w:rFonts w:ascii="Verdana" w:hAnsi="Verdana" w:cs="Times New Roman"/>
          <w:sz w:val="24"/>
          <w:szCs w:val="24"/>
        </w:rPr>
        <w:t xml:space="preserve">Tanya Lavelle; Laura Marquez; Rebecca </w:t>
      </w:r>
      <w:proofErr w:type="spellStart"/>
      <w:r w:rsidR="000F32B6">
        <w:rPr>
          <w:rFonts w:ascii="Verdana" w:hAnsi="Verdana" w:cs="Times New Roman"/>
          <w:sz w:val="24"/>
          <w:szCs w:val="24"/>
        </w:rPr>
        <w:t>Japco</w:t>
      </w:r>
      <w:proofErr w:type="spellEnd"/>
      <w:r w:rsidR="000F32B6">
        <w:rPr>
          <w:rFonts w:ascii="Verdana" w:hAnsi="Verdana" w:cs="Times New Roman"/>
          <w:sz w:val="24"/>
          <w:szCs w:val="24"/>
        </w:rPr>
        <w:t xml:space="preserve">; Adriana Martinez; </w:t>
      </w:r>
      <w:proofErr w:type="spellStart"/>
      <w:r w:rsidR="000F32B6">
        <w:rPr>
          <w:rFonts w:ascii="Verdana" w:hAnsi="Verdana" w:cs="Times New Roman"/>
          <w:sz w:val="24"/>
          <w:szCs w:val="24"/>
        </w:rPr>
        <w:t>Tonji</w:t>
      </w:r>
      <w:proofErr w:type="spellEnd"/>
      <w:r w:rsidR="000F32B6">
        <w:rPr>
          <w:rFonts w:ascii="Verdana" w:hAnsi="Verdana" w:cs="Times New Roman"/>
          <w:sz w:val="24"/>
          <w:szCs w:val="24"/>
        </w:rPr>
        <w:t xml:space="preserve"> Joiner; </w:t>
      </w:r>
      <w:proofErr w:type="spellStart"/>
      <w:r w:rsidR="000F32B6">
        <w:rPr>
          <w:rFonts w:ascii="Verdana" w:hAnsi="Verdana" w:cs="Times New Roman"/>
          <w:sz w:val="24"/>
          <w:szCs w:val="24"/>
        </w:rPr>
        <w:t>Lorissa</w:t>
      </w:r>
      <w:proofErr w:type="spellEnd"/>
      <w:r w:rsidR="000F32B6">
        <w:rPr>
          <w:rFonts w:ascii="Verdana" w:hAnsi="Verdana" w:cs="Times New Roman"/>
          <w:sz w:val="24"/>
          <w:szCs w:val="24"/>
        </w:rPr>
        <w:t xml:space="preserve"> Luna; Polly Fife; </w:t>
      </w:r>
      <w:r w:rsidR="002B4914">
        <w:rPr>
          <w:rFonts w:ascii="Verdana" w:hAnsi="Verdana" w:cs="Times New Roman"/>
          <w:sz w:val="24"/>
          <w:szCs w:val="24"/>
        </w:rPr>
        <w:t xml:space="preserve">Amy Laine; Kenny Conley; Kimberly Berry; Maria Roussett; </w:t>
      </w:r>
      <w:proofErr w:type="spellStart"/>
      <w:r w:rsidR="002B4914">
        <w:rPr>
          <w:rFonts w:ascii="Verdana" w:hAnsi="Verdana" w:cs="Times New Roman"/>
          <w:sz w:val="24"/>
          <w:szCs w:val="24"/>
        </w:rPr>
        <w:t>Sheridth</w:t>
      </w:r>
      <w:proofErr w:type="spellEnd"/>
      <w:r w:rsidR="002B4914">
        <w:rPr>
          <w:rFonts w:ascii="Verdana" w:hAnsi="Verdana" w:cs="Times New Roman"/>
          <w:sz w:val="24"/>
          <w:szCs w:val="24"/>
        </w:rPr>
        <w:t xml:space="preserve"> </w:t>
      </w:r>
      <w:proofErr w:type="spellStart"/>
      <w:r w:rsidR="002B4914">
        <w:rPr>
          <w:rFonts w:ascii="Verdana" w:hAnsi="Verdana" w:cs="Times New Roman"/>
          <w:sz w:val="24"/>
          <w:szCs w:val="24"/>
        </w:rPr>
        <w:t>Abro</w:t>
      </w:r>
      <w:proofErr w:type="spellEnd"/>
      <w:r w:rsidR="002B4914">
        <w:rPr>
          <w:rFonts w:ascii="Verdana" w:hAnsi="Verdana" w:cs="Times New Roman"/>
          <w:sz w:val="24"/>
          <w:szCs w:val="24"/>
        </w:rPr>
        <w:t>; Vanessa Vera; Gabe Cazares; Deborah Cates; Michelle Flores</w:t>
      </w:r>
      <w:r w:rsidR="00704854">
        <w:rPr>
          <w:rFonts w:ascii="Verdana" w:hAnsi="Verdana" w:cs="Times New Roman"/>
          <w:sz w:val="24"/>
          <w:szCs w:val="24"/>
        </w:rPr>
        <w:t xml:space="preserve">  </w:t>
      </w:r>
      <w:r w:rsidR="00704854">
        <w:rPr>
          <w:rFonts w:ascii="Verdana" w:hAnsi="Verdana" w:cs="Times New Roman"/>
          <w:sz w:val="24"/>
          <w:szCs w:val="24"/>
        </w:rPr>
        <w:br w:type="page"/>
      </w:r>
      <w:proofErr w:type="gramEnd"/>
    </w:p>
    <w:p w:rsidR="008A7EEB" w:rsidRPr="006B54BE" w:rsidRDefault="008A7EEB" w:rsidP="00F75379">
      <w:pPr>
        <w:pStyle w:val="NoSpacing"/>
        <w:contextualSpacing/>
        <w:rPr>
          <w:rFonts w:ascii="Verdana" w:hAnsi="Verdana" w:cs="Times New Roman"/>
          <w:b/>
          <w:sz w:val="24"/>
          <w:szCs w:val="24"/>
        </w:rPr>
      </w:pPr>
      <w:r w:rsidRPr="006B54BE">
        <w:rPr>
          <w:rFonts w:ascii="Verdana" w:hAnsi="Verdana" w:cs="Times New Roman"/>
          <w:b/>
          <w:sz w:val="24"/>
          <w:szCs w:val="24"/>
        </w:rPr>
        <w:lastRenderedPageBreak/>
        <w:t>Policy Development based on the Committee’s Issue A</w:t>
      </w:r>
      <w:r w:rsidR="009E43F9" w:rsidRPr="006B54BE">
        <w:rPr>
          <w:rFonts w:ascii="Verdana" w:hAnsi="Verdana" w:cs="Times New Roman"/>
          <w:b/>
          <w:sz w:val="24"/>
          <w:szCs w:val="24"/>
        </w:rPr>
        <w:t>reas</w:t>
      </w:r>
    </w:p>
    <w:p w:rsidR="006B54BE" w:rsidRPr="00F55520" w:rsidRDefault="006B54BE" w:rsidP="008A7EEB">
      <w:pPr>
        <w:spacing w:after="0"/>
        <w:rPr>
          <w:rFonts w:ascii="Verdana" w:hAnsi="Verdana" w:cs="Times New Roman"/>
          <w:sz w:val="24"/>
          <w:szCs w:val="24"/>
        </w:rPr>
      </w:pPr>
    </w:p>
    <w:p w:rsidR="00FC4020" w:rsidRPr="00925562" w:rsidRDefault="008A7EEB" w:rsidP="006B54BE">
      <w:pPr>
        <w:pStyle w:val="NoSpacing"/>
        <w:contextualSpacing/>
        <w:rPr>
          <w:rFonts w:ascii="Verdana" w:hAnsi="Verdana" w:cs="Times New Roman"/>
          <w:b/>
          <w:sz w:val="24"/>
          <w:szCs w:val="24"/>
        </w:rPr>
      </w:pPr>
      <w:r w:rsidRPr="00925562">
        <w:rPr>
          <w:rFonts w:ascii="Verdana" w:hAnsi="Verdana" w:cs="Times New Roman"/>
          <w:b/>
          <w:sz w:val="24"/>
          <w:szCs w:val="24"/>
        </w:rPr>
        <w:t>Presentation</w:t>
      </w:r>
      <w:r w:rsidR="002C1A10" w:rsidRPr="00925562">
        <w:rPr>
          <w:rFonts w:ascii="Verdana" w:hAnsi="Verdana" w:cs="Times New Roman"/>
          <w:b/>
          <w:sz w:val="24"/>
          <w:szCs w:val="24"/>
        </w:rPr>
        <w:t>:</w:t>
      </w:r>
      <w:r w:rsidRPr="00925562">
        <w:rPr>
          <w:rFonts w:ascii="Verdana" w:hAnsi="Verdana" w:cs="Times New Roman"/>
          <w:b/>
          <w:sz w:val="24"/>
          <w:szCs w:val="24"/>
        </w:rPr>
        <w:t xml:space="preserve"> </w:t>
      </w:r>
      <w:r w:rsidR="00FC4020" w:rsidRPr="00925562">
        <w:rPr>
          <w:rFonts w:ascii="Verdana" w:hAnsi="Verdana" w:cs="Times New Roman"/>
          <w:b/>
          <w:sz w:val="24"/>
          <w:szCs w:val="24"/>
        </w:rPr>
        <w:t>Education</w:t>
      </w:r>
      <w:r w:rsidR="002C1A10" w:rsidRPr="00925562">
        <w:rPr>
          <w:rFonts w:ascii="Verdana" w:hAnsi="Verdana" w:cs="Times New Roman"/>
          <w:b/>
          <w:sz w:val="24"/>
          <w:szCs w:val="24"/>
        </w:rPr>
        <w:t>al Representati</w:t>
      </w:r>
      <w:r w:rsidR="009D260D" w:rsidRPr="00925562">
        <w:rPr>
          <w:rFonts w:ascii="Verdana" w:hAnsi="Verdana" w:cs="Times New Roman"/>
          <w:b/>
          <w:sz w:val="24"/>
          <w:szCs w:val="24"/>
        </w:rPr>
        <w:t>ve</w:t>
      </w:r>
      <w:r w:rsidR="002C1A10" w:rsidRPr="00925562">
        <w:rPr>
          <w:rFonts w:ascii="Verdana" w:hAnsi="Verdana" w:cs="Times New Roman"/>
          <w:b/>
          <w:sz w:val="24"/>
          <w:szCs w:val="24"/>
        </w:rPr>
        <w:t xml:space="preserve"> for Adult Students with Disabilities</w:t>
      </w:r>
      <w:r w:rsidR="00FC4020" w:rsidRPr="00925562">
        <w:rPr>
          <w:rFonts w:ascii="Verdana" w:hAnsi="Verdana" w:cs="Times New Roman"/>
          <w:b/>
          <w:sz w:val="24"/>
          <w:szCs w:val="24"/>
        </w:rPr>
        <w:t xml:space="preserve"> – Steven</w:t>
      </w:r>
      <w:r w:rsidR="006B54BE">
        <w:rPr>
          <w:rFonts w:ascii="Verdana" w:hAnsi="Verdana" w:cs="Times New Roman"/>
          <w:b/>
          <w:sz w:val="24"/>
          <w:szCs w:val="24"/>
        </w:rPr>
        <w:t xml:space="preserve"> Aleman, Disability Rights Texas</w:t>
      </w:r>
      <w:r w:rsidR="00F67F12">
        <w:rPr>
          <w:rFonts w:ascii="Verdana" w:hAnsi="Verdana" w:cs="Times New Roman"/>
          <w:b/>
          <w:sz w:val="24"/>
          <w:szCs w:val="24"/>
        </w:rPr>
        <w:t xml:space="preserve"> (DRTX)</w:t>
      </w:r>
    </w:p>
    <w:p w:rsidR="007B3778" w:rsidRDefault="00F11685" w:rsidP="006B54BE">
      <w:pPr>
        <w:pStyle w:val="ListParagraph"/>
        <w:spacing w:after="0"/>
        <w:ind w:left="0"/>
        <w:rPr>
          <w:rFonts w:ascii="Verdana" w:hAnsi="Verdana" w:cs="Times New Roman"/>
          <w:sz w:val="24"/>
          <w:szCs w:val="24"/>
        </w:rPr>
      </w:pPr>
      <w:r w:rsidRPr="00BB0457">
        <w:rPr>
          <w:rFonts w:ascii="Verdana" w:hAnsi="Verdana" w:cs="Times New Roman"/>
          <w:sz w:val="24"/>
          <w:szCs w:val="24"/>
        </w:rPr>
        <w:t xml:space="preserve">Mr. Aleman </w:t>
      </w:r>
      <w:r w:rsidR="00E35D09" w:rsidRPr="00BB0457">
        <w:rPr>
          <w:rFonts w:ascii="Verdana" w:hAnsi="Verdana" w:cs="Times New Roman"/>
          <w:sz w:val="24"/>
          <w:szCs w:val="24"/>
        </w:rPr>
        <w:t>summarized</w:t>
      </w:r>
      <w:r w:rsidRPr="00BB0457">
        <w:rPr>
          <w:rFonts w:ascii="Verdana" w:hAnsi="Verdana" w:cs="Times New Roman"/>
          <w:sz w:val="24"/>
          <w:szCs w:val="24"/>
        </w:rPr>
        <w:t xml:space="preserve"> DRTX’s recommendation</w:t>
      </w:r>
      <w:r w:rsidR="00E35D09" w:rsidRPr="00BB0457">
        <w:rPr>
          <w:rFonts w:ascii="Verdana" w:hAnsi="Verdana" w:cs="Times New Roman"/>
          <w:sz w:val="24"/>
          <w:szCs w:val="24"/>
        </w:rPr>
        <w:t xml:space="preserve">. </w:t>
      </w:r>
      <w:r w:rsidRPr="00BB0457">
        <w:rPr>
          <w:rFonts w:ascii="Verdana" w:hAnsi="Verdana" w:cs="Times New Roman"/>
          <w:sz w:val="24"/>
          <w:szCs w:val="24"/>
        </w:rPr>
        <w:t>The Individuals with Disabilities Education Act (</w:t>
      </w:r>
      <w:r w:rsidR="00614F61" w:rsidRPr="00BB0457">
        <w:rPr>
          <w:rFonts w:ascii="Verdana" w:hAnsi="Verdana" w:cs="Times New Roman"/>
          <w:sz w:val="24"/>
          <w:szCs w:val="24"/>
        </w:rPr>
        <w:t>IDEA</w:t>
      </w:r>
      <w:r w:rsidRPr="00BB0457">
        <w:rPr>
          <w:rFonts w:ascii="Verdana" w:hAnsi="Verdana" w:cs="Times New Roman"/>
          <w:sz w:val="24"/>
          <w:szCs w:val="24"/>
        </w:rPr>
        <w:t>)</w:t>
      </w:r>
      <w:r w:rsidR="00E35D09" w:rsidRPr="00BB0457">
        <w:rPr>
          <w:rFonts w:ascii="Verdana" w:hAnsi="Verdana" w:cs="Times New Roman"/>
          <w:sz w:val="24"/>
          <w:szCs w:val="24"/>
        </w:rPr>
        <w:t xml:space="preserve"> includes a</w:t>
      </w:r>
      <w:r w:rsidR="00614F61" w:rsidRPr="00BB0457">
        <w:rPr>
          <w:rFonts w:ascii="Verdana" w:hAnsi="Verdana" w:cs="Times New Roman"/>
          <w:sz w:val="24"/>
          <w:szCs w:val="24"/>
        </w:rPr>
        <w:t xml:space="preserve"> provision for students</w:t>
      </w:r>
      <w:r w:rsidR="00A02D2E" w:rsidRPr="00BB0457">
        <w:rPr>
          <w:rFonts w:ascii="Verdana" w:hAnsi="Verdana" w:cs="Times New Roman"/>
          <w:sz w:val="24"/>
          <w:szCs w:val="24"/>
        </w:rPr>
        <w:t xml:space="preserve"> with </w:t>
      </w:r>
      <w:r w:rsidR="009508CB" w:rsidRPr="00BB0457">
        <w:rPr>
          <w:rFonts w:ascii="Verdana" w:hAnsi="Verdana" w:cs="Times New Roman"/>
          <w:sz w:val="24"/>
          <w:szCs w:val="24"/>
        </w:rPr>
        <w:t>disabilities</w:t>
      </w:r>
      <w:r w:rsidR="005F7AD7" w:rsidRPr="00BB0457">
        <w:rPr>
          <w:rFonts w:ascii="Verdana" w:hAnsi="Verdana" w:cs="Times New Roman"/>
          <w:sz w:val="24"/>
          <w:szCs w:val="24"/>
        </w:rPr>
        <w:t>, over the age of 18 and</w:t>
      </w:r>
      <w:r w:rsidR="00A02D2E" w:rsidRPr="00BB0457">
        <w:rPr>
          <w:rFonts w:ascii="Verdana" w:hAnsi="Verdana" w:cs="Times New Roman"/>
          <w:sz w:val="24"/>
          <w:szCs w:val="24"/>
        </w:rPr>
        <w:t xml:space="preserve"> </w:t>
      </w:r>
      <w:r w:rsidR="005F7AD7" w:rsidRPr="00BB0457">
        <w:rPr>
          <w:rFonts w:ascii="Verdana" w:hAnsi="Verdana" w:cs="Times New Roman"/>
          <w:sz w:val="24"/>
          <w:szCs w:val="24"/>
        </w:rPr>
        <w:t>attending</w:t>
      </w:r>
      <w:r w:rsidR="00A02D2E" w:rsidRPr="00BB0457">
        <w:rPr>
          <w:rFonts w:ascii="Verdana" w:hAnsi="Verdana" w:cs="Times New Roman"/>
          <w:sz w:val="24"/>
          <w:szCs w:val="24"/>
        </w:rPr>
        <w:t xml:space="preserve"> public school</w:t>
      </w:r>
      <w:r w:rsidR="00E35D09" w:rsidRPr="00BB0457">
        <w:rPr>
          <w:rFonts w:ascii="Verdana" w:hAnsi="Verdana" w:cs="Times New Roman"/>
          <w:sz w:val="24"/>
          <w:szCs w:val="24"/>
        </w:rPr>
        <w:t>, and</w:t>
      </w:r>
      <w:r w:rsidR="00614F61" w:rsidRPr="00BB0457">
        <w:rPr>
          <w:rFonts w:ascii="Verdana" w:hAnsi="Verdana" w:cs="Times New Roman"/>
          <w:sz w:val="24"/>
          <w:szCs w:val="24"/>
        </w:rPr>
        <w:t xml:space="preserve"> who do</w:t>
      </w:r>
      <w:r w:rsidR="00AD5AF9" w:rsidRPr="00BB0457">
        <w:rPr>
          <w:rFonts w:ascii="Verdana" w:hAnsi="Verdana" w:cs="Times New Roman"/>
          <w:sz w:val="24"/>
          <w:szCs w:val="24"/>
        </w:rPr>
        <w:t xml:space="preserve"> not</w:t>
      </w:r>
      <w:r w:rsidR="00614F61" w:rsidRPr="00BB0457">
        <w:rPr>
          <w:rFonts w:ascii="Verdana" w:hAnsi="Verdana" w:cs="Times New Roman"/>
          <w:sz w:val="24"/>
          <w:szCs w:val="24"/>
        </w:rPr>
        <w:t xml:space="preserve"> have a </w:t>
      </w:r>
      <w:r w:rsidR="009508CB" w:rsidRPr="00BB0457">
        <w:rPr>
          <w:rFonts w:ascii="Verdana" w:hAnsi="Verdana" w:cs="Times New Roman"/>
          <w:sz w:val="24"/>
          <w:szCs w:val="24"/>
        </w:rPr>
        <w:t xml:space="preserve">legal </w:t>
      </w:r>
      <w:r w:rsidR="00614F61" w:rsidRPr="00BB0457">
        <w:rPr>
          <w:rFonts w:ascii="Verdana" w:hAnsi="Verdana" w:cs="Times New Roman"/>
          <w:sz w:val="24"/>
          <w:szCs w:val="24"/>
        </w:rPr>
        <w:t xml:space="preserve">guardian. </w:t>
      </w:r>
      <w:r w:rsidR="00437149" w:rsidRPr="00BB0457">
        <w:rPr>
          <w:rFonts w:ascii="Verdana" w:hAnsi="Verdana"/>
          <w:sz w:val="24"/>
          <w:szCs w:val="24"/>
        </w:rPr>
        <w:t>T</w:t>
      </w:r>
      <w:r w:rsidR="00E35D09" w:rsidRPr="00BB0457">
        <w:rPr>
          <w:rFonts w:ascii="Verdana" w:hAnsi="Verdana"/>
          <w:sz w:val="24"/>
          <w:szCs w:val="24"/>
        </w:rPr>
        <w:t>he statute and regulations say if a</w:t>
      </w:r>
      <w:r w:rsidR="00A02D2E" w:rsidRPr="00BB0457">
        <w:rPr>
          <w:rFonts w:ascii="Verdana" w:hAnsi="Verdana"/>
          <w:sz w:val="24"/>
          <w:szCs w:val="24"/>
        </w:rPr>
        <w:t>n adult student</w:t>
      </w:r>
      <w:r w:rsidR="00E35D09" w:rsidRPr="00BB0457">
        <w:rPr>
          <w:rFonts w:ascii="Verdana" w:hAnsi="Verdana"/>
          <w:sz w:val="24"/>
          <w:szCs w:val="24"/>
        </w:rPr>
        <w:t xml:space="preserve"> does not have the </w:t>
      </w:r>
      <w:r w:rsidR="00AD5AF9" w:rsidRPr="00BB0457">
        <w:rPr>
          <w:rFonts w:ascii="Verdana" w:hAnsi="Verdana"/>
          <w:sz w:val="24"/>
          <w:szCs w:val="24"/>
        </w:rPr>
        <w:t>ability</w:t>
      </w:r>
      <w:r w:rsidR="00E35D09" w:rsidRPr="00BB0457">
        <w:rPr>
          <w:rFonts w:ascii="Verdana" w:hAnsi="Verdana"/>
          <w:sz w:val="24"/>
          <w:szCs w:val="24"/>
        </w:rPr>
        <w:t xml:space="preserve"> to provide informed consent to his or her educational program, then the state may develop </w:t>
      </w:r>
      <w:r w:rsidR="00A02D2E" w:rsidRPr="00BB0457">
        <w:rPr>
          <w:rFonts w:ascii="Verdana" w:hAnsi="Verdana"/>
          <w:sz w:val="24"/>
          <w:szCs w:val="24"/>
        </w:rPr>
        <w:t xml:space="preserve">a procedure </w:t>
      </w:r>
      <w:r w:rsidR="00E35D09" w:rsidRPr="00BB0457">
        <w:rPr>
          <w:rFonts w:ascii="Verdana" w:hAnsi="Verdana"/>
          <w:sz w:val="24"/>
          <w:szCs w:val="24"/>
        </w:rPr>
        <w:t>and have in place an appointment process</w:t>
      </w:r>
      <w:r w:rsidR="00437149" w:rsidRPr="00BB0457">
        <w:rPr>
          <w:rFonts w:ascii="Verdana" w:hAnsi="Verdana"/>
          <w:sz w:val="24"/>
          <w:szCs w:val="24"/>
        </w:rPr>
        <w:t>.</w:t>
      </w:r>
      <w:r w:rsidR="005F7AD7" w:rsidRPr="00BB0457">
        <w:rPr>
          <w:rFonts w:ascii="Verdana" w:hAnsi="Verdana"/>
          <w:sz w:val="24"/>
          <w:szCs w:val="24"/>
        </w:rPr>
        <w:t xml:space="preserve"> The representative would </w:t>
      </w:r>
      <w:r w:rsidR="00614F61" w:rsidRPr="00BB0457">
        <w:rPr>
          <w:rFonts w:ascii="Verdana" w:hAnsi="Verdana" w:cs="Times New Roman"/>
          <w:sz w:val="24"/>
          <w:szCs w:val="24"/>
        </w:rPr>
        <w:t>effectively serve</w:t>
      </w:r>
      <w:r w:rsidR="005F7AD7" w:rsidRPr="00BB0457">
        <w:rPr>
          <w:rFonts w:ascii="Verdana" w:hAnsi="Verdana" w:cs="Times New Roman"/>
          <w:sz w:val="24"/>
          <w:szCs w:val="24"/>
        </w:rPr>
        <w:t xml:space="preserve"> in the role of a guardian to protect</w:t>
      </w:r>
      <w:r w:rsidR="00614F61" w:rsidRPr="00BB0457">
        <w:rPr>
          <w:rFonts w:ascii="Verdana" w:hAnsi="Verdana" w:cs="Times New Roman"/>
          <w:sz w:val="24"/>
          <w:szCs w:val="24"/>
        </w:rPr>
        <w:t xml:space="preserve"> </w:t>
      </w:r>
      <w:r w:rsidR="005F7AD7" w:rsidRPr="00BB0457">
        <w:rPr>
          <w:rFonts w:ascii="Verdana" w:hAnsi="Verdana" w:cs="Times New Roman"/>
          <w:sz w:val="24"/>
          <w:szCs w:val="24"/>
        </w:rPr>
        <w:t>the student</w:t>
      </w:r>
      <w:r w:rsidR="00704854">
        <w:rPr>
          <w:rFonts w:ascii="Verdana" w:hAnsi="Verdana" w:cs="Times New Roman"/>
          <w:sz w:val="24"/>
          <w:szCs w:val="24"/>
        </w:rPr>
        <w:t>’s</w:t>
      </w:r>
      <w:r w:rsidR="005F7AD7" w:rsidRPr="00BB0457">
        <w:rPr>
          <w:rFonts w:ascii="Verdana" w:hAnsi="Verdana" w:cs="Times New Roman"/>
          <w:sz w:val="24"/>
          <w:szCs w:val="24"/>
        </w:rPr>
        <w:t xml:space="preserve"> </w:t>
      </w:r>
      <w:r w:rsidR="00614F61" w:rsidRPr="00BB0457">
        <w:rPr>
          <w:rFonts w:ascii="Verdana" w:hAnsi="Verdana" w:cs="Times New Roman"/>
          <w:sz w:val="24"/>
          <w:szCs w:val="24"/>
        </w:rPr>
        <w:t>rights</w:t>
      </w:r>
      <w:r w:rsidR="001C01DD" w:rsidRPr="00BB0457">
        <w:rPr>
          <w:rFonts w:ascii="Verdana" w:hAnsi="Verdana" w:cs="Times New Roman"/>
          <w:sz w:val="24"/>
          <w:szCs w:val="24"/>
        </w:rPr>
        <w:t>,</w:t>
      </w:r>
      <w:r w:rsidR="00243728" w:rsidRPr="00BB0457">
        <w:rPr>
          <w:rFonts w:ascii="Verdana" w:hAnsi="Verdana" w:cs="Times New Roman"/>
          <w:sz w:val="24"/>
          <w:szCs w:val="24"/>
        </w:rPr>
        <w:t xml:space="preserve"> </w:t>
      </w:r>
      <w:r w:rsidR="00614F61" w:rsidRPr="00BB0457">
        <w:rPr>
          <w:rFonts w:ascii="Verdana" w:hAnsi="Verdana" w:cs="Times New Roman"/>
          <w:sz w:val="24"/>
          <w:szCs w:val="24"/>
        </w:rPr>
        <w:t xml:space="preserve">and navigate the student’s education. </w:t>
      </w:r>
      <w:r w:rsidR="001144F4" w:rsidRPr="00BB0457">
        <w:rPr>
          <w:rFonts w:ascii="Verdana" w:hAnsi="Verdana" w:cs="Times New Roman"/>
          <w:sz w:val="24"/>
          <w:szCs w:val="24"/>
        </w:rPr>
        <w:t>DRTX believes Texas should take advantage of this provision and Texas Education Agency should develop an appointment process</w:t>
      </w:r>
      <w:r w:rsidR="001144F4">
        <w:rPr>
          <w:rFonts w:ascii="Verdana" w:hAnsi="Verdana" w:cs="Times New Roman"/>
          <w:sz w:val="24"/>
          <w:szCs w:val="24"/>
        </w:rPr>
        <w:t xml:space="preserve"> to name an educational representative with regard to special education issues</w:t>
      </w:r>
      <w:r w:rsidR="001144F4" w:rsidRPr="00BB0457">
        <w:rPr>
          <w:rFonts w:ascii="Verdana" w:hAnsi="Verdana" w:cs="Times New Roman"/>
          <w:sz w:val="24"/>
          <w:szCs w:val="24"/>
        </w:rPr>
        <w:t>.</w:t>
      </w:r>
      <w:r w:rsidR="001144F4">
        <w:rPr>
          <w:rFonts w:ascii="Verdana" w:hAnsi="Verdana" w:cs="Times New Roman"/>
          <w:sz w:val="24"/>
          <w:szCs w:val="24"/>
        </w:rPr>
        <w:t xml:space="preserve"> </w:t>
      </w:r>
      <w:r w:rsidR="00BD4A93" w:rsidRPr="00BB0457">
        <w:rPr>
          <w:rFonts w:ascii="Verdana" w:hAnsi="Verdana" w:cs="Times New Roman"/>
          <w:sz w:val="24"/>
          <w:szCs w:val="24"/>
        </w:rPr>
        <w:t xml:space="preserve">IDEA states a parent is the default but </w:t>
      </w:r>
      <w:r w:rsidR="00EE5DE7" w:rsidRPr="00BB0457">
        <w:rPr>
          <w:rFonts w:ascii="Verdana" w:hAnsi="Verdana" w:cs="Times New Roman"/>
          <w:sz w:val="24"/>
          <w:szCs w:val="24"/>
        </w:rPr>
        <w:t xml:space="preserve">another appropriate individual can be selected </w:t>
      </w:r>
      <w:r w:rsidR="00BD4A93" w:rsidRPr="00BB0457">
        <w:rPr>
          <w:rFonts w:ascii="Verdana" w:hAnsi="Verdana" w:cs="Times New Roman"/>
          <w:sz w:val="24"/>
          <w:szCs w:val="24"/>
        </w:rPr>
        <w:t>if the</w:t>
      </w:r>
      <w:r w:rsidR="00EE5DE7">
        <w:rPr>
          <w:rFonts w:ascii="Verdana" w:hAnsi="Verdana" w:cs="Times New Roman"/>
          <w:sz w:val="24"/>
          <w:szCs w:val="24"/>
        </w:rPr>
        <w:t xml:space="preserve"> parent</w:t>
      </w:r>
      <w:r w:rsidR="00BD4A93" w:rsidRPr="00BB0457">
        <w:rPr>
          <w:rFonts w:ascii="Verdana" w:hAnsi="Verdana" w:cs="Times New Roman"/>
          <w:sz w:val="24"/>
          <w:szCs w:val="24"/>
        </w:rPr>
        <w:t xml:space="preserve"> </w:t>
      </w:r>
      <w:proofErr w:type="gramStart"/>
      <w:r w:rsidR="00BD4A93" w:rsidRPr="00BB0457">
        <w:rPr>
          <w:rFonts w:ascii="Verdana" w:hAnsi="Verdana" w:cs="Times New Roman"/>
          <w:sz w:val="24"/>
          <w:szCs w:val="24"/>
        </w:rPr>
        <w:t>can’t</w:t>
      </w:r>
      <w:proofErr w:type="gramEnd"/>
      <w:r w:rsidR="00BD4A93" w:rsidRPr="00BB0457">
        <w:rPr>
          <w:rFonts w:ascii="Verdana" w:hAnsi="Verdana" w:cs="Times New Roman"/>
          <w:sz w:val="24"/>
          <w:szCs w:val="24"/>
        </w:rPr>
        <w:t xml:space="preserve"> fulfill the </w:t>
      </w:r>
      <w:r w:rsidR="0053025E">
        <w:rPr>
          <w:rFonts w:ascii="Verdana" w:hAnsi="Verdana" w:cs="Times New Roman"/>
          <w:sz w:val="24"/>
          <w:szCs w:val="24"/>
        </w:rPr>
        <w:t>duties</w:t>
      </w:r>
      <w:r w:rsidR="00BD4A93" w:rsidRPr="00BB0457">
        <w:rPr>
          <w:rFonts w:ascii="Verdana" w:hAnsi="Verdana" w:cs="Times New Roman"/>
          <w:sz w:val="24"/>
          <w:szCs w:val="24"/>
        </w:rPr>
        <w:t xml:space="preserve">. </w:t>
      </w:r>
      <w:r w:rsidR="007E4053" w:rsidRPr="00BB0457">
        <w:rPr>
          <w:rFonts w:ascii="Verdana" w:hAnsi="Verdana" w:cs="Times New Roman"/>
          <w:sz w:val="24"/>
          <w:szCs w:val="24"/>
        </w:rPr>
        <w:t xml:space="preserve">This is not a role of a school district staff member. </w:t>
      </w:r>
      <w:r w:rsidR="001144F4" w:rsidRPr="007B3778">
        <w:rPr>
          <w:rFonts w:ascii="Verdana" w:hAnsi="Verdana"/>
          <w:sz w:val="24"/>
          <w:szCs w:val="24"/>
        </w:rPr>
        <w:t>DRTX estimates approximately 20,000 adult students with disabilities in Texas</w:t>
      </w:r>
      <w:r w:rsidR="00CB2910">
        <w:rPr>
          <w:rFonts w:ascii="Verdana" w:hAnsi="Verdana"/>
          <w:sz w:val="24"/>
          <w:szCs w:val="24"/>
        </w:rPr>
        <w:t xml:space="preserve"> and</w:t>
      </w:r>
      <w:r w:rsidR="001144F4" w:rsidRPr="007B3778">
        <w:rPr>
          <w:rFonts w:ascii="Verdana" w:hAnsi="Verdana"/>
          <w:sz w:val="24"/>
          <w:szCs w:val="24"/>
        </w:rPr>
        <w:t xml:space="preserve"> not every adult student would need an educational representative.</w:t>
      </w:r>
      <w:r w:rsidR="001144F4" w:rsidRPr="007B3778">
        <w:rPr>
          <w:rFonts w:ascii="Verdana" w:hAnsi="Verdana" w:cs="Times New Roman"/>
          <w:sz w:val="24"/>
          <w:szCs w:val="24"/>
        </w:rPr>
        <w:t xml:space="preserve"> </w:t>
      </w:r>
      <w:r w:rsidR="001144F4" w:rsidRPr="00BB0457">
        <w:rPr>
          <w:rFonts w:ascii="Verdana" w:hAnsi="Verdana" w:cs="Times New Roman"/>
          <w:sz w:val="24"/>
          <w:szCs w:val="24"/>
        </w:rPr>
        <w:t>A determination process would involve a certification by a physician.</w:t>
      </w:r>
      <w:r w:rsidR="001144F4">
        <w:rPr>
          <w:rFonts w:ascii="Verdana" w:hAnsi="Verdana" w:cs="Times New Roman"/>
          <w:sz w:val="24"/>
          <w:szCs w:val="24"/>
        </w:rPr>
        <w:t xml:space="preserve"> </w:t>
      </w:r>
      <w:r w:rsidR="00FC5D6D" w:rsidRPr="00BB0457">
        <w:rPr>
          <w:rFonts w:ascii="Verdana" w:hAnsi="Verdana" w:cs="Times New Roman"/>
          <w:sz w:val="24"/>
          <w:szCs w:val="24"/>
        </w:rPr>
        <w:t xml:space="preserve">DRTX </w:t>
      </w:r>
      <w:r w:rsidR="009B1B79" w:rsidRPr="00BB0457">
        <w:rPr>
          <w:rFonts w:ascii="Verdana" w:hAnsi="Verdana" w:cs="Times New Roman"/>
          <w:sz w:val="24"/>
          <w:szCs w:val="24"/>
        </w:rPr>
        <w:t>requested</w:t>
      </w:r>
      <w:r w:rsidR="00243728" w:rsidRPr="00BB0457">
        <w:rPr>
          <w:rFonts w:ascii="Verdana" w:hAnsi="Verdana" w:cs="Times New Roman"/>
          <w:sz w:val="24"/>
          <w:szCs w:val="24"/>
        </w:rPr>
        <w:t xml:space="preserve"> </w:t>
      </w:r>
      <w:r w:rsidR="009B1B79" w:rsidRPr="00BB0457">
        <w:rPr>
          <w:rFonts w:ascii="Verdana" w:hAnsi="Verdana" w:cs="Times New Roman"/>
          <w:sz w:val="24"/>
          <w:szCs w:val="24"/>
        </w:rPr>
        <w:t>the Committee</w:t>
      </w:r>
      <w:r w:rsidR="00243728" w:rsidRPr="00BB0457">
        <w:rPr>
          <w:rFonts w:ascii="Verdana" w:hAnsi="Verdana" w:cs="Times New Roman"/>
          <w:sz w:val="24"/>
          <w:szCs w:val="24"/>
        </w:rPr>
        <w:t xml:space="preserve"> include </w:t>
      </w:r>
      <w:r w:rsidR="007C01B7" w:rsidRPr="00BB0457">
        <w:rPr>
          <w:rFonts w:ascii="Verdana" w:hAnsi="Verdana" w:cs="Times New Roman"/>
          <w:sz w:val="24"/>
          <w:szCs w:val="24"/>
        </w:rPr>
        <w:t xml:space="preserve">in their report to </w:t>
      </w:r>
      <w:r w:rsidR="00DD7D63">
        <w:rPr>
          <w:rFonts w:ascii="Verdana" w:hAnsi="Verdana" w:cs="Times New Roman"/>
          <w:sz w:val="24"/>
          <w:szCs w:val="24"/>
        </w:rPr>
        <w:t>the 87</w:t>
      </w:r>
      <w:r w:rsidR="00DD7D63" w:rsidRPr="00DD7D63">
        <w:rPr>
          <w:rFonts w:ascii="Verdana" w:hAnsi="Verdana" w:cs="Times New Roman"/>
          <w:sz w:val="24"/>
          <w:szCs w:val="24"/>
          <w:vertAlign w:val="superscript"/>
        </w:rPr>
        <w:t>th</w:t>
      </w:r>
      <w:r w:rsidR="00DD7D63">
        <w:rPr>
          <w:rFonts w:ascii="Verdana" w:hAnsi="Verdana" w:cs="Times New Roman"/>
          <w:sz w:val="24"/>
          <w:szCs w:val="24"/>
        </w:rPr>
        <w:t xml:space="preserve"> </w:t>
      </w:r>
      <w:r w:rsidR="007C01B7" w:rsidRPr="00BB0457">
        <w:rPr>
          <w:rFonts w:ascii="Verdana" w:hAnsi="Verdana" w:cs="Times New Roman"/>
          <w:sz w:val="24"/>
          <w:szCs w:val="24"/>
        </w:rPr>
        <w:t xml:space="preserve">Texas Legislature </w:t>
      </w:r>
      <w:r w:rsidR="00243728" w:rsidRPr="00BB0457">
        <w:rPr>
          <w:rFonts w:ascii="Verdana" w:hAnsi="Verdana" w:cs="Times New Roman"/>
          <w:sz w:val="24"/>
          <w:szCs w:val="24"/>
        </w:rPr>
        <w:t>a rec</w:t>
      </w:r>
      <w:r w:rsidR="00F53BDB" w:rsidRPr="00BB0457">
        <w:rPr>
          <w:rFonts w:ascii="Verdana" w:hAnsi="Verdana" w:cs="Times New Roman"/>
          <w:sz w:val="24"/>
          <w:szCs w:val="24"/>
        </w:rPr>
        <w:t>ommendation</w:t>
      </w:r>
      <w:r w:rsidR="00243728" w:rsidRPr="00BB0457">
        <w:rPr>
          <w:rFonts w:ascii="Verdana" w:hAnsi="Verdana" w:cs="Times New Roman"/>
          <w:sz w:val="24"/>
          <w:szCs w:val="24"/>
        </w:rPr>
        <w:t xml:space="preserve"> adopt</w:t>
      </w:r>
      <w:r w:rsidR="007C01B7" w:rsidRPr="00BB0457">
        <w:rPr>
          <w:rFonts w:ascii="Verdana" w:hAnsi="Verdana" w:cs="Times New Roman"/>
          <w:sz w:val="24"/>
          <w:szCs w:val="24"/>
        </w:rPr>
        <w:t>ing</w:t>
      </w:r>
      <w:r w:rsidR="00243728" w:rsidRPr="00BB0457">
        <w:rPr>
          <w:rFonts w:ascii="Verdana" w:hAnsi="Verdana" w:cs="Times New Roman"/>
          <w:sz w:val="24"/>
          <w:szCs w:val="24"/>
        </w:rPr>
        <w:t xml:space="preserve"> legislation </w:t>
      </w:r>
      <w:r w:rsidR="007C01B7" w:rsidRPr="00BB0457">
        <w:rPr>
          <w:rFonts w:ascii="Verdana" w:hAnsi="Verdana" w:cs="Times New Roman"/>
          <w:sz w:val="24"/>
          <w:szCs w:val="24"/>
        </w:rPr>
        <w:t>amending</w:t>
      </w:r>
      <w:r w:rsidR="00243728" w:rsidRPr="00BB0457">
        <w:rPr>
          <w:rFonts w:ascii="Verdana" w:hAnsi="Verdana" w:cs="Times New Roman"/>
          <w:sz w:val="24"/>
          <w:szCs w:val="24"/>
        </w:rPr>
        <w:t xml:space="preserve"> </w:t>
      </w:r>
      <w:r w:rsidR="009508CB" w:rsidRPr="00BB0457">
        <w:rPr>
          <w:rFonts w:ascii="Verdana" w:hAnsi="Verdana" w:cs="Times New Roman"/>
          <w:sz w:val="24"/>
          <w:szCs w:val="24"/>
        </w:rPr>
        <w:t xml:space="preserve">Texas Education </w:t>
      </w:r>
      <w:r w:rsidR="00243728" w:rsidRPr="00BB0457">
        <w:rPr>
          <w:rFonts w:ascii="Verdana" w:hAnsi="Verdana" w:cs="Times New Roman"/>
          <w:sz w:val="24"/>
          <w:szCs w:val="24"/>
        </w:rPr>
        <w:t>Code</w:t>
      </w:r>
      <w:r w:rsidR="007C01B7" w:rsidRPr="00BB0457">
        <w:rPr>
          <w:rFonts w:ascii="Verdana" w:hAnsi="Verdana" w:cs="Times New Roman"/>
          <w:sz w:val="24"/>
          <w:szCs w:val="24"/>
        </w:rPr>
        <w:t xml:space="preserve"> to authorize school districts to determine if a student receiving special education services needs an educational representative.</w:t>
      </w:r>
      <w:r w:rsidR="001144F4">
        <w:rPr>
          <w:rFonts w:ascii="Verdana" w:hAnsi="Verdana" w:cs="Times New Roman"/>
          <w:sz w:val="24"/>
          <w:szCs w:val="24"/>
        </w:rPr>
        <w:t xml:space="preserve"> </w:t>
      </w:r>
      <w:r w:rsidR="00F53BDB">
        <w:rPr>
          <w:rFonts w:ascii="Verdana" w:hAnsi="Verdana" w:cs="Times New Roman"/>
          <w:sz w:val="24"/>
          <w:szCs w:val="24"/>
        </w:rPr>
        <w:t xml:space="preserve">Ellen </w:t>
      </w:r>
      <w:r w:rsidR="003F727B">
        <w:rPr>
          <w:rFonts w:ascii="Verdana" w:hAnsi="Verdana" w:cs="Times New Roman"/>
          <w:sz w:val="24"/>
          <w:szCs w:val="24"/>
        </w:rPr>
        <w:t xml:space="preserve">Bauman noted this </w:t>
      </w:r>
      <w:r w:rsidR="004129B7">
        <w:rPr>
          <w:rFonts w:ascii="Verdana" w:hAnsi="Verdana" w:cs="Times New Roman"/>
          <w:sz w:val="24"/>
          <w:szCs w:val="24"/>
        </w:rPr>
        <w:t>solution</w:t>
      </w:r>
      <w:r w:rsidR="003F727B">
        <w:rPr>
          <w:rFonts w:ascii="Verdana" w:hAnsi="Verdana" w:cs="Times New Roman"/>
          <w:sz w:val="24"/>
          <w:szCs w:val="24"/>
        </w:rPr>
        <w:t xml:space="preserve"> offers families an </w:t>
      </w:r>
      <w:r w:rsidR="003F727B" w:rsidRPr="007B3778">
        <w:rPr>
          <w:rFonts w:ascii="Verdana" w:hAnsi="Verdana" w:cs="Times New Roman"/>
          <w:sz w:val="24"/>
          <w:szCs w:val="24"/>
        </w:rPr>
        <w:t xml:space="preserve">opportunity to represent their adult child </w:t>
      </w:r>
      <w:r w:rsidR="00F55520">
        <w:rPr>
          <w:rFonts w:ascii="Verdana" w:hAnsi="Verdana" w:cs="Times New Roman"/>
          <w:sz w:val="24"/>
          <w:szCs w:val="24"/>
        </w:rPr>
        <w:t xml:space="preserve">legally </w:t>
      </w:r>
      <w:r w:rsidR="003F727B" w:rsidRPr="007B3778">
        <w:rPr>
          <w:rFonts w:ascii="Verdana" w:hAnsi="Verdana" w:cs="Times New Roman"/>
          <w:sz w:val="24"/>
          <w:szCs w:val="24"/>
        </w:rPr>
        <w:t>if the cost of obtaining g</w:t>
      </w:r>
      <w:r w:rsidR="00F53BDB" w:rsidRPr="007B3778">
        <w:rPr>
          <w:rFonts w:ascii="Verdana" w:hAnsi="Verdana" w:cs="Times New Roman"/>
          <w:sz w:val="24"/>
          <w:szCs w:val="24"/>
        </w:rPr>
        <w:t>uardianship</w:t>
      </w:r>
      <w:r w:rsidR="00F55520">
        <w:rPr>
          <w:rFonts w:ascii="Verdana" w:hAnsi="Verdana" w:cs="Times New Roman"/>
          <w:sz w:val="24"/>
          <w:szCs w:val="24"/>
        </w:rPr>
        <w:t xml:space="preserve"> is prohibitive</w:t>
      </w:r>
      <w:r w:rsidR="005462D0" w:rsidRPr="007B3778">
        <w:rPr>
          <w:rFonts w:ascii="Verdana" w:hAnsi="Verdana" w:cs="Times New Roman"/>
          <w:sz w:val="24"/>
          <w:szCs w:val="24"/>
        </w:rPr>
        <w:t xml:space="preserve">. </w:t>
      </w:r>
      <w:r w:rsidR="00BB0457">
        <w:rPr>
          <w:rFonts w:ascii="Verdana" w:hAnsi="Verdana" w:cs="Times New Roman"/>
          <w:sz w:val="24"/>
          <w:szCs w:val="24"/>
        </w:rPr>
        <w:t xml:space="preserve">Dr. Porter, TEA’s Special Education Director supported the measure but added the agency’s legal team </w:t>
      </w:r>
      <w:r w:rsidR="007B3778">
        <w:rPr>
          <w:rFonts w:ascii="Verdana" w:hAnsi="Verdana" w:cs="Times New Roman"/>
          <w:sz w:val="24"/>
          <w:szCs w:val="24"/>
        </w:rPr>
        <w:t xml:space="preserve">declined </w:t>
      </w:r>
      <w:r w:rsidR="00BB0457">
        <w:rPr>
          <w:rFonts w:ascii="Verdana" w:hAnsi="Verdana" w:cs="Times New Roman"/>
          <w:sz w:val="24"/>
          <w:szCs w:val="24"/>
        </w:rPr>
        <w:t xml:space="preserve">DRTX’s </w:t>
      </w:r>
      <w:r w:rsidR="007B3778">
        <w:rPr>
          <w:rFonts w:ascii="Verdana" w:hAnsi="Verdana" w:cs="Times New Roman"/>
          <w:sz w:val="24"/>
          <w:szCs w:val="24"/>
        </w:rPr>
        <w:t>proposed 2019 rule-making regulation saying the</w:t>
      </w:r>
      <w:r w:rsidR="00FF4DEF">
        <w:rPr>
          <w:rFonts w:ascii="Verdana" w:hAnsi="Verdana" w:cs="Times New Roman"/>
          <w:sz w:val="24"/>
          <w:szCs w:val="24"/>
        </w:rPr>
        <w:t xml:space="preserve"> agency</w:t>
      </w:r>
      <w:r w:rsidR="007B3778">
        <w:rPr>
          <w:rFonts w:ascii="Verdana" w:hAnsi="Verdana" w:cs="Times New Roman"/>
          <w:sz w:val="24"/>
          <w:szCs w:val="24"/>
        </w:rPr>
        <w:t xml:space="preserve"> didn’t have </w:t>
      </w:r>
      <w:r w:rsidR="007B3778" w:rsidRPr="00AE00FB">
        <w:rPr>
          <w:rFonts w:ascii="Verdana" w:hAnsi="Verdana"/>
        </w:rPr>
        <w:t xml:space="preserve">statutory </w:t>
      </w:r>
      <w:r w:rsidR="007B3778">
        <w:rPr>
          <w:rFonts w:ascii="Verdana" w:hAnsi="Verdana" w:cs="Times New Roman"/>
          <w:sz w:val="24"/>
          <w:szCs w:val="24"/>
        </w:rPr>
        <w:t>authority.</w:t>
      </w:r>
    </w:p>
    <w:p w:rsidR="00F55520" w:rsidRDefault="00F55520" w:rsidP="006B54BE">
      <w:pPr>
        <w:pStyle w:val="ListParagraph"/>
        <w:spacing w:after="0"/>
        <w:ind w:left="0"/>
        <w:rPr>
          <w:rFonts w:ascii="Verdana" w:hAnsi="Verdana" w:cs="Times New Roman"/>
          <w:sz w:val="24"/>
          <w:szCs w:val="24"/>
        </w:rPr>
      </w:pPr>
    </w:p>
    <w:p w:rsidR="00FC4020" w:rsidRPr="005F7AD7" w:rsidRDefault="00D849C3" w:rsidP="006B54BE">
      <w:pPr>
        <w:pStyle w:val="ListParagraph"/>
        <w:spacing w:after="0"/>
        <w:ind w:left="0"/>
        <w:rPr>
          <w:rFonts w:ascii="Verdana" w:hAnsi="Verdana"/>
          <w:sz w:val="24"/>
          <w:szCs w:val="24"/>
        </w:rPr>
      </w:pPr>
      <w:r w:rsidRPr="00BF4945">
        <w:rPr>
          <w:rFonts w:ascii="Verdana" w:hAnsi="Verdana" w:cs="Times New Roman"/>
          <w:sz w:val="24"/>
          <w:szCs w:val="24"/>
          <w:highlight w:val="yellow"/>
        </w:rPr>
        <w:t xml:space="preserve">Dylan </w:t>
      </w:r>
      <w:r w:rsidR="00BB0457" w:rsidRPr="00BF4945">
        <w:rPr>
          <w:rFonts w:ascii="Verdana" w:hAnsi="Verdana" w:cs="Times New Roman"/>
          <w:sz w:val="24"/>
          <w:szCs w:val="24"/>
          <w:highlight w:val="yellow"/>
        </w:rPr>
        <w:t xml:space="preserve">Rafaty </w:t>
      </w:r>
      <w:r w:rsidRPr="00BF4945">
        <w:rPr>
          <w:rFonts w:ascii="Verdana" w:hAnsi="Verdana" w:cs="Times New Roman"/>
          <w:sz w:val="24"/>
          <w:szCs w:val="24"/>
          <w:highlight w:val="yellow"/>
        </w:rPr>
        <w:t xml:space="preserve">motioned to move </w:t>
      </w:r>
      <w:r w:rsidR="00C65CBB">
        <w:rPr>
          <w:rFonts w:ascii="Verdana" w:hAnsi="Verdana" w:cs="Times New Roman"/>
          <w:sz w:val="24"/>
          <w:szCs w:val="24"/>
          <w:highlight w:val="yellow"/>
        </w:rPr>
        <w:t xml:space="preserve">DRTX’s </w:t>
      </w:r>
      <w:r w:rsidRPr="00BF4945">
        <w:rPr>
          <w:rFonts w:ascii="Verdana" w:hAnsi="Verdana" w:cs="Times New Roman"/>
          <w:sz w:val="24"/>
          <w:szCs w:val="24"/>
          <w:highlight w:val="yellow"/>
        </w:rPr>
        <w:t xml:space="preserve">policy proposal </w:t>
      </w:r>
      <w:r w:rsidR="00BB0457" w:rsidRPr="00BF4945">
        <w:rPr>
          <w:rFonts w:ascii="Verdana" w:hAnsi="Verdana" w:cs="Times New Roman"/>
          <w:sz w:val="24"/>
          <w:szCs w:val="24"/>
          <w:highlight w:val="yellow"/>
        </w:rPr>
        <w:t>forward</w:t>
      </w:r>
      <w:r w:rsidR="00AC06B9" w:rsidRPr="00BF4945">
        <w:rPr>
          <w:rFonts w:ascii="Verdana" w:hAnsi="Verdana" w:cs="Times New Roman"/>
          <w:sz w:val="24"/>
          <w:szCs w:val="24"/>
          <w:highlight w:val="yellow"/>
        </w:rPr>
        <w:t>, as presented to the Committee</w:t>
      </w:r>
      <w:r w:rsidR="00BF4945">
        <w:rPr>
          <w:rFonts w:ascii="Verdana" w:hAnsi="Verdana" w:cs="Times New Roman"/>
          <w:sz w:val="24"/>
          <w:szCs w:val="24"/>
          <w:highlight w:val="yellow"/>
        </w:rPr>
        <w:t>:</w:t>
      </w:r>
      <w:r w:rsidRPr="00BF4945">
        <w:rPr>
          <w:rFonts w:ascii="Verdana" w:hAnsi="Verdana" w:cs="Times New Roman"/>
          <w:sz w:val="24"/>
          <w:szCs w:val="24"/>
        </w:rPr>
        <w:t xml:space="preserve"> </w:t>
      </w:r>
      <w:r w:rsidR="00BF4945" w:rsidRPr="00BF4945">
        <w:rPr>
          <w:rFonts w:ascii="Verdana" w:eastAsia="Times New Roman" w:hAnsi="Verdana" w:cs="Times New Roman"/>
          <w:bCs/>
          <w:color w:val="000000"/>
          <w:kern w:val="36"/>
          <w:sz w:val="24"/>
          <w:szCs w:val="24"/>
          <w:highlight w:val="yellow"/>
        </w:rPr>
        <w:t>Texas Legislature should enact an amendment to Education Code to create a procedure for school districts to determine whether an adult student with a disability does not have the ability to provide informed consent for his or her educational program</w:t>
      </w:r>
      <w:r w:rsidR="00BF4945" w:rsidRPr="00BF4945">
        <w:rPr>
          <w:rFonts w:ascii="Verdana" w:eastAsia="Times New Roman" w:hAnsi="Verdana" w:cs="Times New Roman"/>
          <w:bCs/>
          <w:color w:val="000000"/>
          <w:kern w:val="36"/>
          <w:sz w:val="24"/>
          <w:szCs w:val="24"/>
        </w:rPr>
        <w:t>.</w:t>
      </w:r>
      <w:r w:rsidR="00BF4945">
        <w:rPr>
          <w:rFonts w:ascii="Verdana" w:eastAsia="Times New Roman" w:hAnsi="Verdana" w:cs="Times New Roman"/>
          <w:bCs/>
          <w:color w:val="000000"/>
          <w:kern w:val="36"/>
        </w:rPr>
        <w:t xml:space="preserve"> </w:t>
      </w:r>
      <w:r w:rsidR="00E927C8">
        <w:rPr>
          <w:rFonts w:ascii="Verdana" w:hAnsi="Verdana" w:cs="Times New Roman"/>
          <w:sz w:val="24"/>
          <w:szCs w:val="24"/>
        </w:rPr>
        <w:t>Members voted by</w:t>
      </w:r>
      <w:r w:rsidR="00F55520">
        <w:rPr>
          <w:rFonts w:ascii="Verdana" w:hAnsi="Verdana" w:cs="Times New Roman"/>
          <w:sz w:val="24"/>
          <w:szCs w:val="24"/>
        </w:rPr>
        <w:t xml:space="preserve"> r</w:t>
      </w:r>
      <w:r w:rsidR="00AC06B9">
        <w:rPr>
          <w:rFonts w:ascii="Verdana" w:hAnsi="Verdana" w:cs="Times New Roman"/>
          <w:sz w:val="24"/>
          <w:szCs w:val="24"/>
        </w:rPr>
        <w:t>oll call</w:t>
      </w:r>
      <w:r w:rsidR="00E927C8">
        <w:rPr>
          <w:rFonts w:ascii="Verdana" w:hAnsi="Verdana" w:cs="Times New Roman"/>
          <w:sz w:val="24"/>
          <w:szCs w:val="24"/>
        </w:rPr>
        <w:t>;</w:t>
      </w:r>
      <w:r w:rsidR="00AC06B9">
        <w:rPr>
          <w:rFonts w:ascii="Verdana" w:hAnsi="Verdana" w:cs="Times New Roman"/>
          <w:sz w:val="24"/>
          <w:szCs w:val="24"/>
        </w:rPr>
        <w:t xml:space="preserve"> </w:t>
      </w:r>
      <w:r w:rsidR="00EE5DE7">
        <w:rPr>
          <w:rFonts w:ascii="Verdana" w:hAnsi="Verdana" w:cs="Times New Roman"/>
          <w:sz w:val="24"/>
          <w:szCs w:val="24"/>
        </w:rPr>
        <w:t>the motion was</w:t>
      </w:r>
      <w:r w:rsidR="00AC06B9">
        <w:rPr>
          <w:rFonts w:ascii="Verdana" w:hAnsi="Verdana" w:cs="Times New Roman"/>
          <w:sz w:val="24"/>
          <w:szCs w:val="24"/>
        </w:rPr>
        <w:t xml:space="preserve"> approved.</w:t>
      </w:r>
    </w:p>
    <w:p w:rsidR="00CB2910" w:rsidRDefault="00CB2910">
      <w:pPr>
        <w:rPr>
          <w:rFonts w:ascii="Verdana" w:hAnsi="Verdana" w:cs="Times New Roman"/>
          <w:sz w:val="24"/>
          <w:szCs w:val="24"/>
        </w:rPr>
      </w:pPr>
      <w:r>
        <w:rPr>
          <w:rFonts w:ascii="Verdana" w:hAnsi="Verdana" w:cs="Times New Roman"/>
          <w:sz w:val="24"/>
          <w:szCs w:val="24"/>
        </w:rPr>
        <w:br w:type="page"/>
      </w:r>
    </w:p>
    <w:p w:rsidR="000A0B31" w:rsidRDefault="001D175C" w:rsidP="000A0B31">
      <w:pPr>
        <w:pStyle w:val="NoSpacing"/>
        <w:contextualSpacing/>
        <w:rPr>
          <w:rFonts w:ascii="Verdana" w:hAnsi="Verdana" w:cs="Times New Roman"/>
          <w:b/>
          <w:sz w:val="24"/>
          <w:szCs w:val="24"/>
        </w:rPr>
      </w:pPr>
      <w:r w:rsidRPr="00925562">
        <w:rPr>
          <w:rFonts w:ascii="Verdana" w:hAnsi="Verdana" w:cs="Times New Roman"/>
          <w:b/>
          <w:sz w:val="24"/>
          <w:szCs w:val="24"/>
        </w:rPr>
        <w:lastRenderedPageBreak/>
        <w:t xml:space="preserve">Accessibility and Multi-Family </w:t>
      </w:r>
      <w:r w:rsidR="00FC4020" w:rsidRPr="00925562">
        <w:rPr>
          <w:rFonts w:ascii="Verdana" w:hAnsi="Verdana" w:cs="Times New Roman"/>
          <w:b/>
          <w:sz w:val="24"/>
          <w:szCs w:val="24"/>
        </w:rPr>
        <w:t>H</w:t>
      </w:r>
      <w:r w:rsidR="005968F2" w:rsidRPr="00925562">
        <w:rPr>
          <w:rFonts w:ascii="Verdana" w:hAnsi="Verdana" w:cs="Times New Roman"/>
          <w:b/>
          <w:sz w:val="24"/>
          <w:szCs w:val="24"/>
        </w:rPr>
        <w:t>ousing</w:t>
      </w:r>
    </w:p>
    <w:p w:rsidR="00867FB7" w:rsidRPr="00EA12B8" w:rsidRDefault="00DE77CD" w:rsidP="00892649">
      <w:pPr>
        <w:pStyle w:val="NoSpacing"/>
        <w:contextualSpacing/>
        <w:rPr>
          <w:rFonts w:ascii="Verdana" w:hAnsi="Verdana" w:cs="Times New Roman"/>
          <w:sz w:val="24"/>
          <w:szCs w:val="24"/>
        </w:rPr>
      </w:pPr>
      <w:r w:rsidRPr="000F7718">
        <w:rPr>
          <w:rFonts w:ascii="Verdana" w:hAnsi="Verdana" w:cs="Times New Roman"/>
          <w:sz w:val="24"/>
          <w:szCs w:val="24"/>
        </w:rPr>
        <w:t xml:space="preserve">Archer </w:t>
      </w:r>
      <w:r w:rsidR="00490407" w:rsidRPr="000F7718">
        <w:rPr>
          <w:rFonts w:ascii="Verdana" w:hAnsi="Verdana" w:cs="Times New Roman"/>
          <w:sz w:val="24"/>
          <w:szCs w:val="24"/>
        </w:rPr>
        <w:t xml:space="preserve">Hadley </w:t>
      </w:r>
      <w:r w:rsidRPr="000F7718">
        <w:rPr>
          <w:rFonts w:ascii="Verdana" w:hAnsi="Verdana" w:cs="Times New Roman"/>
          <w:sz w:val="24"/>
          <w:szCs w:val="24"/>
        </w:rPr>
        <w:t xml:space="preserve">submitted </w:t>
      </w:r>
      <w:r w:rsidR="00490407" w:rsidRPr="000F7718">
        <w:rPr>
          <w:rFonts w:ascii="Verdana" w:hAnsi="Verdana" w:cs="Times New Roman"/>
          <w:sz w:val="24"/>
          <w:szCs w:val="24"/>
        </w:rPr>
        <w:t xml:space="preserve">a draft policy </w:t>
      </w:r>
      <w:r w:rsidR="000A0B31">
        <w:rPr>
          <w:rFonts w:ascii="Verdana" w:hAnsi="Verdana" w:cs="Times New Roman"/>
          <w:sz w:val="24"/>
          <w:szCs w:val="24"/>
        </w:rPr>
        <w:t>proposal</w:t>
      </w:r>
      <w:r w:rsidR="008755A8" w:rsidRPr="000F7718">
        <w:rPr>
          <w:rFonts w:ascii="Verdana" w:hAnsi="Verdana" w:cs="Times New Roman"/>
          <w:sz w:val="24"/>
          <w:szCs w:val="24"/>
        </w:rPr>
        <w:t xml:space="preserve">, </w:t>
      </w:r>
      <w:r w:rsidR="006472DA" w:rsidRPr="000F7718">
        <w:rPr>
          <w:rFonts w:ascii="Verdana" w:hAnsi="Verdana" w:cs="Times New Roman"/>
          <w:sz w:val="24"/>
          <w:szCs w:val="24"/>
        </w:rPr>
        <w:t>based on his need to find accessible</w:t>
      </w:r>
      <w:r w:rsidR="002D7A15" w:rsidRPr="000F7718">
        <w:rPr>
          <w:rFonts w:ascii="Verdana" w:hAnsi="Verdana" w:cs="Times New Roman"/>
          <w:sz w:val="24"/>
          <w:szCs w:val="24"/>
        </w:rPr>
        <w:t>, affordable</w:t>
      </w:r>
      <w:r w:rsidR="006472DA" w:rsidRPr="000F7718">
        <w:rPr>
          <w:rFonts w:ascii="Verdana" w:hAnsi="Verdana" w:cs="Times New Roman"/>
          <w:sz w:val="24"/>
          <w:szCs w:val="24"/>
        </w:rPr>
        <w:t xml:space="preserve"> housing</w:t>
      </w:r>
      <w:r w:rsidR="008755A8" w:rsidRPr="000F7718">
        <w:rPr>
          <w:rFonts w:ascii="Verdana" w:hAnsi="Verdana" w:cs="Times New Roman"/>
          <w:sz w:val="24"/>
          <w:szCs w:val="24"/>
        </w:rPr>
        <w:t>.</w:t>
      </w:r>
      <w:r w:rsidRPr="000F7718">
        <w:rPr>
          <w:rFonts w:ascii="Verdana" w:hAnsi="Verdana" w:cs="Times New Roman"/>
          <w:sz w:val="24"/>
          <w:szCs w:val="24"/>
        </w:rPr>
        <w:t xml:space="preserve"> </w:t>
      </w:r>
      <w:r w:rsidR="00892649">
        <w:rPr>
          <w:rFonts w:ascii="Verdana" w:hAnsi="Verdana" w:cs="Times New Roman"/>
          <w:sz w:val="24"/>
          <w:szCs w:val="24"/>
        </w:rPr>
        <w:t>Patricia</w:t>
      </w:r>
      <w:r w:rsidR="005D37C4" w:rsidRPr="000F7718">
        <w:rPr>
          <w:rFonts w:ascii="Verdana" w:hAnsi="Verdana" w:cs="Times New Roman"/>
          <w:sz w:val="24"/>
          <w:szCs w:val="24"/>
        </w:rPr>
        <w:t xml:space="preserve"> Murphy</w:t>
      </w:r>
      <w:r w:rsidR="000A0B31">
        <w:rPr>
          <w:rFonts w:ascii="Verdana" w:hAnsi="Verdana" w:cs="Times New Roman"/>
          <w:sz w:val="24"/>
          <w:szCs w:val="24"/>
        </w:rPr>
        <w:t>, Texas Department of Housing and Community Affairs</w:t>
      </w:r>
      <w:r w:rsidR="005D37C4" w:rsidRPr="000F7718">
        <w:rPr>
          <w:rFonts w:ascii="Verdana" w:hAnsi="Verdana" w:cs="Times New Roman"/>
          <w:sz w:val="24"/>
          <w:szCs w:val="24"/>
        </w:rPr>
        <w:t xml:space="preserve"> </w:t>
      </w:r>
      <w:r w:rsidR="00A81C06">
        <w:rPr>
          <w:rFonts w:ascii="Verdana" w:hAnsi="Verdana" w:cs="Times New Roman"/>
          <w:sz w:val="24"/>
          <w:szCs w:val="24"/>
        </w:rPr>
        <w:t>was available as a resource</w:t>
      </w:r>
      <w:r w:rsidR="005D37C4" w:rsidRPr="000F7718">
        <w:rPr>
          <w:rFonts w:ascii="Verdana" w:hAnsi="Verdana" w:cs="Times New Roman"/>
          <w:sz w:val="24"/>
          <w:szCs w:val="24"/>
        </w:rPr>
        <w:t xml:space="preserve"> expert. </w:t>
      </w:r>
      <w:r w:rsidR="00892649">
        <w:rPr>
          <w:rFonts w:ascii="Verdana" w:hAnsi="Verdana" w:cs="Times New Roman"/>
          <w:sz w:val="24"/>
          <w:szCs w:val="24"/>
        </w:rPr>
        <w:t xml:space="preserve">The </w:t>
      </w:r>
      <w:r w:rsidR="00D777DC" w:rsidRPr="000F7718">
        <w:rPr>
          <w:rFonts w:ascii="Verdana" w:hAnsi="Verdana"/>
          <w:sz w:val="24"/>
          <w:szCs w:val="24"/>
        </w:rPr>
        <w:t>Fair Housing Act and TDHCA require multi-family complexes to meet accessibility standards.</w:t>
      </w:r>
      <w:r w:rsidR="00FA677F" w:rsidRPr="000F7718">
        <w:rPr>
          <w:rFonts w:ascii="Verdana" w:hAnsi="Verdana"/>
          <w:sz w:val="24"/>
          <w:szCs w:val="24"/>
        </w:rPr>
        <w:t xml:space="preserve"> M</w:t>
      </w:r>
      <w:r w:rsidR="00F35F2E" w:rsidRPr="000F7718">
        <w:rPr>
          <w:rFonts w:ascii="Verdana" w:eastAsia="Times New Roman" w:hAnsi="Verdana" w:cs="Times New Roman"/>
          <w:sz w:val="24"/>
          <w:szCs w:val="24"/>
        </w:rPr>
        <w:t>ulti-family dwellings that receive funding from TDHCA must have 5% of units</w:t>
      </w:r>
      <w:r w:rsidR="000F7718">
        <w:rPr>
          <w:rFonts w:ascii="Verdana" w:eastAsia="Times New Roman" w:hAnsi="Verdana" w:cs="Times New Roman"/>
          <w:sz w:val="24"/>
          <w:szCs w:val="24"/>
        </w:rPr>
        <w:t>,</w:t>
      </w:r>
      <w:r w:rsidR="00F35F2E" w:rsidRPr="000F7718">
        <w:rPr>
          <w:rFonts w:ascii="Verdana" w:eastAsia="Times New Roman" w:hAnsi="Verdana" w:cs="Times New Roman"/>
          <w:sz w:val="24"/>
          <w:szCs w:val="24"/>
        </w:rPr>
        <w:t xml:space="preserve"> </w:t>
      </w:r>
      <w:r w:rsidR="00D777DC" w:rsidRPr="000F7718">
        <w:rPr>
          <w:rFonts w:ascii="Verdana" w:eastAsia="Times New Roman" w:hAnsi="Verdana" w:cs="Times New Roman"/>
          <w:sz w:val="24"/>
          <w:szCs w:val="24"/>
        </w:rPr>
        <w:t>built or reconstructed after 2001</w:t>
      </w:r>
      <w:r w:rsidR="000F7718">
        <w:rPr>
          <w:rFonts w:ascii="Verdana" w:eastAsia="Times New Roman" w:hAnsi="Verdana" w:cs="Times New Roman"/>
          <w:sz w:val="24"/>
          <w:szCs w:val="24"/>
        </w:rPr>
        <w:t>,</w:t>
      </w:r>
      <w:r w:rsidR="00D777DC" w:rsidRPr="000F7718">
        <w:rPr>
          <w:rFonts w:ascii="Verdana" w:eastAsia="Times New Roman" w:hAnsi="Verdana" w:cs="Times New Roman"/>
          <w:sz w:val="24"/>
          <w:szCs w:val="24"/>
        </w:rPr>
        <w:t xml:space="preserve"> </w:t>
      </w:r>
      <w:r w:rsidR="00F35F2E" w:rsidRPr="000F7718">
        <w:rPr>
          <w:rFonts w:ascii="Verdana" w:eastAsia="Times New Roman" w:hAnsi="Verdana" w:cs="Times New Roman"/>
          <w:sz w:val="24"/>
          <w:szCs w:val="24"/>
        </w:rPr>
        <w:t>be accessible for people with disabilities, in compliance with the 2010 ADA standards</w:t>
      </w:r>
      <w:r w:rsidR="00D63974" w:rsidRPr="000F7718">
        <w:rPr>
          <w:rFonts w:ascii="Verdana" w:eastAsia="Times New Roman" w:hAnsi="Verdana" w:cs="Times New Roman"/>
          <w:sz w:val="24"/>
          <w:szCs w:val="24"/>
        </w:rPr>
        <w:t xml:space="preserve"> </w:t>
      </w:r>
      <w:r w:rsidR="00D63974" w:rsidRPr="000F7718">
        <w:rPr>
          <w:rFonts w:ascii="Verdana" w:hAnsi="Verdana"/>
          <w:sz w:val="24"/>
          <w:szCs w:val="24"/>
        </w:rPr>
        <w:t>or the U</w:t>
      </w:r>
      <w:r w:rsidR="0007373F">
        <w:rPr>
          <w:rFonts w:ascii="Verdana" w:hAnsi="Verdana"/>
          <w:sz w:val="24"/>
          <w:szCs w:val="24"/>
        </w:rPr>
        <w:t>niform Federal Accessibility S</w:t>
      </w:r>
      <w:r w:rsidR="00D63974" w:rsidRPr="000F7718">
        <w:rPr>
          <w:rFonts w:ascii="Verdana" w:hAnsi="Verdana"/>
          <w:sz w:val="24"/>
          <w:szCs w:val="24"/>
        </w:rPr>
        <w:t xml:space="preserve">tandards under </w:t>
      </w:r>
      <w:r w:rsidR="00F43C11" w:rsidRPr="000F7718">
        <w:rPr>
          <w:rFonts w:ascii="Verdana" w:hAnsi="Verdana"/>
          <w:sz w:val="24"/>
          <w:szCs w:val="24"/>
        </w:rPr>
        <w:t>S</w:t>
      </w:r>
      <w:r w:rsidR="00D63974" w:rsidRPr="000F7718">
        <w:rPr>
          <w:rFonts w:ascii="Verdana" w:hAnsi="Verdana"/>
          <w:sz w:val="24"/>
          <w:szCs w:val="24"/>
        </w:rPr>
        <w:t>ection 504 of the Rehab</w:t>
      </w:r>
      <w:r w:rsidR="00F43C11" w:rsidRPr="000F7718">
        <w:rPr>
          <w:rFonts w:ascii="Verdana" w:hAnsi="Verdana"/>
          <w:sz w:val="24"/>
          <w:szCs w:val="24"/>
        </w:rPr>
        <w:t>ilitation</w:t>
      </w:r>
      <w:r w:rsidR="00D63974" w:rsidRPr="000F7718">
        <w:rPr>
          <w:rFonts w:ascii="Verdana" w:hAnsi="Verdana"/>
          <w:sz w:val="24"/>
          <w:szCs w:val="24"/>
        </w:rPr>
        <w:t xml:space="preserve"> Act</w:t>
      </w:r>
      <w:r w:rsidR="00F35F2E" w:rsidRPr="000F7718">
        <w:rPr>
          <w:rFonts w:ascii="Verdana" w:eastAsia="Times New Roman" w:hAnsi="Verdana" w:cs="Times New Roman"/>
          <w:sz w:val="24"/>
          <w:szCs w:val="24"/>
        </w:rPr>
        <w:t xml:space="preserve">. </w:t>
      </w:r>
      <w:r w:rsidR="000F7718" w:rsidRPr="000F7718">
        <w:rPr>
          <w:rFonts w:ascii="Verdana" w:hAnsi="Verdana" w:cs="Times New Roman"/>
          <w:sz w:val="24"/>
          <w:szCs w:val="24"/>
        </w:rPr>
        <w:t>All properties funded after 2001 must make accommodations to meet the needs of a persons with disabilities</w:t>
      </w:r>
      <w:r w:rsidR="000A0B31">
        <w:rPr>
          <w:rFonts w:ascii="Verdana" w:hAnsi="Verdana" w:cs="Times New Roman"/>
          <w:sz w:val="24"/>
          <w:szCs w:val="24"/>
        </w:rPr>
        <w:t>. I</w:t>
      </w:r>
      <w:r w:rsidR="000F7718" w:rsidRPr="000F7718">
        <w:rPr>
          <w:rFonts w:ascii="Verdana" w:hAnsi="Verdana" w:cs="Times New Roman"/>
          <w:sz w:val="24"/>
          <w:szCs w:val="24"/>
        </w:rPr>
        <w:t>f someone is low income the property owner needs to make modifications to address their needs.</w:t>
      </w:r>
      <w:r w:rsidR="00892649">
        <w:rPr>
          <w:rFonts w:ascii="Verdana" w:hAnsi="Verdana" w:cs="Times New Roman"/>
          <w:sz w:val="24"/>
          <w:szCs w:val="24"/>
        </w:rPr>
        <w:t xml:space="preserve"> </w:t>
      </w:r>
      <w:r w:rsidR="008755A8" w:rsidRPr="00EA12B8">
        <w:rPr>
          <w:rFonts w:ascii="Verdana" w:hAnsi="Verdana"/>
          <w:sz w:val="24"/>
          <w:szCs w:val="24"/>
        </w:rPr>
        <w:t>TDHCA</w:t>
      </w:r>
      <w:r w:rsidR="000B6DE0" w:rsidRPr="00EA12B8">
        <w:rPr>
          <w:rFonts w:ascii="Verdana" w:hAnsi="Verdana"/>
          <w:sz w:val="24"/>
          <w:szCs w:val="24"/>
        </w:rPr>
        <w:t>’s website</w:t>
      </w:r>
      <w:r w:rsidR="008755A8" w:rsidRPr="00EA12B8">
        <w:rPr>
          <w:rFonts w:ascii="Verdana" w:hAnsi="Verdana"/>
          <w:sz w:val="24"/>
          <w:szCs w:val="24"/>
        </w:rPr>
        <w:t xml:space="preserve"> </w:t>
      </w:r>
      <w:r w:rsidR="00FA677F" w:rsidRPr="00EA12B8">
        <w:rPr>
          <w:rFonts w:ascii="Verdana" w:hAnsi="Verdana"/>
          <w:sz w:val="24"/>
          <w:szCs w:val="24"/>
        </w:rPr>
        <w:t>directs individuals to</w:t>
      </w:r>
      <w:r w:rsidR="008755A8" w:rsidRPr="00EA12B8">
        <w:rPr>
          <w:rFonts w:ascii="Verdana" w:hAnsi="Verdana"/>
          <w:sz w:val="24"/>
          <w:szCs w:val="24"/>
        </w:rPr>
        <w:t xml:space="preserve"> a </w:t>
      </w:r>
      <w:r w:rsidR="000B6DE0" w:rsidRPr="00EA12B8">
        <w:rPr>
          <w:rFonts w:ascii="Verdana" w:hAnsi="Verdana"/>
          <w:sz w:val="24"/>
          <w:szCs w:val="24"/>
        </w:rPr>
        <w:t>clearinghouse</w:t>
      </w:r>
      <w:r w:rsidR="008755A8" w:rsidRPr="00EA12B8">
        <w:rPr>
          <w:rFonts w:ascii="Verdana" w:hAnsi="Verdana"/>
          <w:sz w:val="24"/>
          <w:szCs w:val="24"/>
        </w:rPr>
        <w:t xml:space="preserve"> </w:t>
      </w:r>
      <w:r w:rsidR="00FA677F" w:rsidRPr="00EA12B8">
        <w:rPr>
          <w:rFonts w:ascii="Verdana" w:hAnsi="Verdana"/>
          <w:sz w:val="24"/>
          <w:szCs w:val="24"/>
        </w:rPr>
        <w:t>to</w:t>
      </w:r>
      <w:r w:rsidR="008755A8" w:rsidRPr="00EA12B8">
        <w:rPr>
          <w:rFonts w:ascii="Verdana" w:hAnsi="Verdana"/>
          <w:sz w:val="24"/>
          <w:szCs w:val="24"/>
        </w:rPr>
        <w:t xml:space="preserve"> search for </w:t>
      </w:r>
      <w:r w:rsidR="00612DC0" w:rsidRPr="00EA12B8">
        <w:rPr>
          <w:rFonts w:ascii="Verdana" w:hAnsi="Verdana"/>
          <w:sz w:val="24"/>
          <w:szCs w:val="24"/>
        </w:rPr>
        <w:t>vacant</w:t>
      </w:r>
      <w:r w:rsidR="00A72FF4" w:rsidRPr="00EA12B8">
        <w:rPr>
          <w:rFonts w:ascii="Verdana" w:hAnsi="Verdana"/>
          <w:sz w:val="24"/>
          <w:szCs w:val="24"/>
        </w:rPr>
        <w:t>,</w:t>
      </w:r>
      <w:r w:rsidR="00612DC0" w:rsidRPr="00EA12B8">
        <w:rPr>
          <w:rFonts w:ascii="Verdana" w:hAnsi="Verdana"/>
          <w:sz w:val="24"/>
          <w:szCs w:val="24"/>
        </w:rPr>
        <w:t xml:space="preserve"> </w:t>
      </w:r>
      <w:r w:rsidR="008755A8" w:rsidRPr="00EA12B8">
        <w:rPr>
          <w:rFonts w:ascii="Verdana" w:hAnsi="Verdana"/>
          <w:sz w:val="24"/>
          <w:szCs w:val="24"/>
        </w:rPr>
        <w:t xml:space="preserve">accessible </w:t>
      </w:r>
      <w:r w:rsidR="00612DC0" w:rsidRPr="00EA12B8">
        <w:rPr>
          <w:rFonts w:ascii="Verdana" w:hAnsi="Verdana"/>
          <w:sz w:val="24"/>
          <w:szCs w:val="24"/>
        </w:rPr>
        <w:t>rental properties funded through TDHCA</w:t>
      </w:r>
      <w:r w:rsidR="007A1694" w:rsidRPr="00EA12B8">
        <w:rPr>
          <w:rFonts w:ascii="Verdana" w:hAnsi="Verdana" w:cs="Times New Roman"/>
          <w:sz w:val="24"/>
          <w:szCs w:val="24"/>
        </w:rPr>
        <w:t>.</w:t>
      </w:r>
      <w:r w:rsidR="00612DC0" w:rsidRPr="00EA12B8">
        <w:rPr>
          <w:rFonts w:ascii="Verdana" w:hAnsi="Verdana"/>
          <w:sz w:val="24"/>
          <w:szCs w:val="24"/>
        </w:rPr>
        <w:t xml:space="preserve"> </w:t>
      </w:r>
      <w:r w:rsidR="00EA0E04" w:rsidRPr="00EA12B8">
        <w:rPr>
          <w:rFonts w:ascii="Verdana" w:hAnsi="Verdana"/>
          <w:sz w:val="24"/>
          <w:szCs w:val="24"/>
        </w:rPr>
        <w:t>Property o</w:t>
      </w:r>
      <w:r w:rsidR="005D37C4" w:rsidRPr="00EA12B8">
        <w:rPr>
          <w:rFonts w:ascii="Verdana" w:hAnsi="Verdana"/>
          <w:sz w:val="24"/>
          <w:szCs w:val="24"/>
        </w:rPr>
        <w:t>wners provide i</w:t>
      </w:r>
      <w:r w:rsidR="007B0030" w:rsidRPr="00EA12B8">
        <w:rPr>
          <w:rFonts w:ascii="Verdana" w:hAnsi="Verdana"/>
          <w:sz w:val="24"/>
          <w:szCs w:val="24"/>
        </w:rPr>
        <w:t xml:space="preserve">nformation </w:t>
      </w:r>
      <w:r w:rsidR="005D37C4" w:rsidRPr="00EA12B8">
        <w:rPr>
          <w:rFonts w:ascii="Verdana" w:hAnsi="Verdana"/>
          <w:sz w:val="24"/>
          <w:szCs w:val="24"/>
        </w:rPr>
        <w:t xml:space="preserve">included </w:t>
      </w:r>
      <w:r w:rsidR="007B0030" w:rsidRPr="00EA12B8">
        <w:rPr>
          <w:rFonts w:ascii="Verdana" w:hAnsi="Verdana"/>
          <w:sz w:val="24"/>
          <w:szCs w:val="24"/>
        </w:rPr>
        <w:t xml:space="preserve">on the search engine </w:t>
      </w:r>
      <w:r w:rsidR="00D56213">
        <w:rPr>
          <w:rFonts w:ascii="Verdana" w:hAnsi="Verdana"/>
          <w:sz w:val="24"/>
          <w:szCs w:val="24"/>
        </w:rPr>
        <w:t>but</w:t>
      </w:r>
      <w:r w:rsidR="007B0030" w:rsidRPr="00EA12B8">
        <w:rPr>
          <w:rFonts w:ascii="Verdana" w:hAnsi="Verdana"/>
          <w:sz w:val="24"/>
          <w:szCs w:val="24"/>
        </w:rPr>
        <w:t xml:space="preserve"> not verified by TDHCA. </w:t>
      </w:r>
      <w:r w:rsidR="00F43C11" w:rsidRPr="00EA12B8">
        <w:rPr>
          <w:rFonts w:ascii="Verdana" w:hAnsi="Verdana" w:cs="Times New Roman"/>
          <w:sz w:val="24"/>
          <w:szCs w:val="24"/>
        </w:rPr>
        <w:t xml:space="preserve">General Land Office properties are not included. </w:t>
      </w:r>
      <w:r w:rsidR="007340F5" w:rsidRPr="00EA12B8">
        <w:rPr>
          <w:rFonts w:ascii="Verdana" w:hAnsi="Verdana" w:cs="Times New Roman"/>
          <w:sz w:val="24"/>
          <w:szCs w:val="24"/>
        </w:rPr>
        <w:t>Municipalities could also voluntarily provide information.</w:t>
      </w:r>
      <w:r w:rsidR="007340F5">
        <w:rPr>
          <w:rFonts w:ascii="Verdana" w:hAnsi="Verdana" w:cs="Times New Roman"/>
          <w:sz w:val="24"/>
          <w:szCs w:val="24"/>
        </w:rPr>
        <w:t xml:space="preserve"> A</w:t>
      </w:r>
      <w:r w:rsidR="00A2379E" w:rsidRPr="00EA12B8">
        <w:rPr>
          <w:rFonts w:ascii="Verdana" w:hAnsi="Verdana"/>
          <w:sz w:val="24"/>
          <w:szCs w:val="24"/>
        </w:rPr>
        <w:t xml:space="preserve">n additional component for the recommendation would be to </w:t>
      </w:r>
      <w:r w:rsidR="00740C6D" w:rsidRPr="00EA12B8">
        <w:rPr>
          <w:rFonts w:ascii="Verdana" w:hAnsi="Verdana"/>
          <w:sz w:val="24"/>
          <w:szCs w:val="24"/>
        </w:rPr>
        <w:t>explore collaboration</w:t>
      </w:r>
      <w:r w:rsidR="00A2379E" w:rsidRPr="00EA12B8">
        <w:rPr>
          <w:rFonts w:ascii="Verdana" w:hAnsi="Verdana"/>
          <w:sz w:val="24"/>
          <w:szCs w:val="24"/>
        </w:rPr>
        <w:t xml:space="preserve"> with other state agencies, as applicable, to include their data.</w:t>
      </w:r>
      <w:r w:rsidR="00A2379E" w:rsidRPr="00EA12B8">
        <w:rPr>
          <w:rFonts w:ascii="Verdana" w:hAnsi="Verdana" w:cs="Times New Roman"/>
          <w:sz w:val="24"/>
          <w:szCs w:val="24"/>
        </w:rPr>
        <w:t xml:space="preserve"> </w:t>
      </w:r>
      <w:r w:rsidR="004824F7" w:rsidRPr="00EA12B8">
        <w:rPr>
          <w:rFonts w:ascii="Verdana" w:hAnsi="Verdana" w:cs="Times New Roman"/>
          <w:sz w:val="24"/>
          <w:szCs w:val="24"/>
        </w:rPr>
        <w:t xml:space="preserve">A </w:t>
      </w:r>
      <w:r w:rsidR="007B0030" w:rsidRPr="00EA12B8">
        <w:rPr>
          <w:rFonts w:ascii="Verdana" w:hAnsi="Verdana" w:cs="Times New Roman"/>
          <w:sz w:val="24"/>
          <w:szCs w:val="24"/>
        </w:rPr>
        <w:t xml:space="preserve">public awareness campaign </w:t>
      </w:r>
      <w:r w:rsidR="000F7718" w:rsidRPr="00EA12B8">
        <w:rPr>
          <w:rFonts w:ascii="Verdana" w:hAnsi="Verdana" w:cs="Times New Roman"/>
          <w:sz w:val="24"/>
          <w:szCs w:val="24"/>
        </w:rPr>
        <w:t xml:space="preserve">targeting the real estate market </w:t>
      </w:r>
      <w:r w:rsidR="007B0030" w:rsidRPr="00EA12B8">
        <w:rPr>
          <w:rFonts w:ascii="Verdana" w:hAnsi="Verdana" w:cs="Times New Roman"/>
          <w:sz w:val="24"/>
          <w:szCs w:val="24"/>
        </w:rPr>
        <w:t xml:space="preserve">would promote </w:t>
      </w:r>
      <w:r w:rsidR="004824F7" w:rsidRPr="00EA12B8">
        <w:rPr>
          <w:rFonts w:ascii="Verdana" w:hAnsi="Verdana" w:cs="Times New Roman"/>
          <w:sz w:val="24"/>
          <w:szCs w:val="24"/>
        </w:rPr>
        <w:t>the web tool’s</w:t>
      </w:r>
      <w:r w:rsidR="007B0030" w:rsidRPr="00EA12B8">
        <w:rPr>
          <w:rFonts w:ascii="Verdana" w:hAnsi="Verdana" w:cs="Times New Roman"/>
          <w:sz w:val="24"/>
          <w:szCs w:val="24"/>
        </w:rPr>
        <w:t xml:space="preserve"> availability. </w:t>
      </w:r>
      <w:r w:rsidR="00F43C11" w:rsidRPr="00EA12B8">
        <w:rPr>
          <w:rFonts w:ascii="Verdana" w:hAnsi="Verdana" w:cs="Times New Roman"/>
          <w:sz w:val="24"/>
          <w:szCs w:val="24"/>
        </w:rPr>
        <w:t xml:space="preserve">Mr. Lucey </w:t>
      </w:r>
      <w:r w:rsidR="00F43C11" w:rsidRPr="00EA12B8">
        <w:rPr>
          <w:rFonts w:ascii="Verdana" w:hAnsi="Verdana"/>
          <w:sz w:val="24"/>
          <w:szCs w:val="24"/>
        </w:rPr>
        <w:t xml:space="preserve">suggested revising the </w:t>
      </w:r>
      <w:r w:rsidR="00F132AC">
        <w:rPr>
          <w:rFonts w:ascii="Verdana" w:hAnsi="Verdana"/>
          <w:sz w:val="24"/>
          <w:szCs w:val="24"/>
        </w:rPr>
        <w:t>proposal</w:t>
      </w:r>
      <w:r w:rsidR="00F43C11" w:rsidRPr="00EA12B8">
        <w:rPr>
          <w:rFonts w:ascii="Verdana" w:hAnsi="Verdana"/>
          <w:sz w:val="24"/>
          <w:szCs w:val="24"/>
        </w:rPr>
        <w:t xml:space="preserve"> to say that the agency shall perform an accessibility evaluation of the search engine and remediate any accessibility errors found by formal testing before claiming the web tool does not meet accessibility standards</w:t>
      </w:r>
      <w:r w:rsidR="003B35ED">
        <w:rPr>
          <w:rFonts w:ascii="Verdana" w:hAnsi="Verdana"/>
          <w:sz w:val="24"/>
          <w:szCs w:val="24"/>
        </w:rPr>
        <w:t>.</w:t>
      </w:r>
    </w:p>
    <w:p w:rsidR="00D777DC" w:rsidRDefault="00D777DC" w:rsidP="006B54BE">
      <w:pPr>
        <w:spacing w:after="0"/>
        <w:rPr>
          <w:rFonts w:ascii="Verdana" w:hAnsi="Verdana" w:cs="Times New Roman"/>
          <w:sz w:val="24"/>
          <w:szCs w:val="24"/>
        </w:rPr>
      </w:pPr>
    </w:p>
    <w:p w:rsidR="005968F2" w:rsidRPr="006B54BE" w:rsidRDefault="00857F70" w:rsidP="006B54BE">
      <w:pPr>
        <w:spacing w:after="0"/>
        <w:rPr>
          <w:rFonts w:ascii="Verdana" w:hAnsi="Verdana" w:cs="Times New Roman"/>
          <w:sz w:val="24"/>
          <w:szCs w:val="24"/>
        </w:rPr>
      </w:pPr>
      <w:proofErr w:type="gramStart"/>
      <w:r w:rsidRPr="00E57C28">
        <w:rPr>
          <w:rFonts w:ascii="Verdana" w:hAnsi="Verdana" w:cs="Times New Roman"/>
          <w:sz w:val="24"/>
          <w:szCs w:val="24"/>
          <w:highlight w:val="yellow"/>
        </w:rPr>
        <w:t xml:space="preserve">Ellen </w:t>
      </w:r>
      <w:r w:rsidR="00D763E5" w:rsidRPr="00E57C28">
        <w:rPr>
          <w:rFonts w:ascii="Verdana" w:hAnsi="Verdana" w:cs="Times New Roman"/>
          <w:sz w:val="24"/>
          <w:szCs w:val="24"/>
          <w:highlight w:val="yellow"/>
        </w:rPr>
        <w:t xml:space="preserve">Bauman motioned </w:t>
      </w:r>
      <w:r w:rsidR="00E57C28" w:rsidRPr="00E57C28">
        <w:rPr>
          <w:rFonts w:ascii="Verdana" w:hAnsi="Verdana" w:cs="Times New Roman"/>
          <w:sz w:val="24"/>
          <w:szCs w:val="24"/>
          <w:highlight w:val="yellow"/>
        </w:rPr>
        <w:t>new language</w:t>
      </w:r>
      <w:r w:rsidR="003B35ED" w:rsidRPr="00E57C28">
        <w:rPr>
          <w:rFonts w:ascii="Verdana" w:hAnsi="Verdana" w:cs="Times New Roman"/>
          <w:sz w:val="24"/>
          <w:szCs w:val="24"/>
          <w:highlight w:val="yellow"/>
        </w:rPr>
        <w:t xml:space="preserve">: </w:t>
      </w:r>
      <w:r w:rsidR="003B35ED" w:rsidRPr="00E57C28">
        <w:rPr>
          <w:rFonts w:ascii="Verdana" w:hAnsi="Verdana"/>
          <w:sz w:val="24"/>
          <w:szCs w:val="24"/>
          <w:highlight w:val="yellow"/>
        </w:rPr>
        <w:t>TDHCA should research and review how information about accessible multi</w:t>
      </w:r>
      <w:r w:rsidR="003B35ED" w:rsidRPr="00E57C28">
        <w:rPr>
          <w:rFonts w:ascii="Verdana" w:hAnsi="Verdana"/>
          <w:sz w:val="24"/>
          <w:szCs w:val="24"/>
          <w:highlight w:val="yellow"/>
        </w:rPr>
        <w:noBreakHyphen/>
        <w:t>family rental housing managed by the G</w:t>
      </w:r>
      <w:r w:rsidR="006C0B45" w:rsidRPr="00E57C28">
        <w:rPr>
          <w:rFonts w:ascii="Verdana" w:hAnsi="Verdana"/>
          <w:sz w:val="24"/>
          <w:szCs w:val="24"/>
          <w:highlight w:val="yellow"/>
        </w:rPr>
        <w:t>eneral Land Office</w:t>
      </w:r>
      <w:r w:rsidR="003B35ED" w:rsidRPr="00E57C28">
        <w:rPr>
          <w:rFonts w:ascii="Verdana" w:hAnsi="Verdana"/>
          <w:sz w:val="24"/>
          <w:szCs w:val="24"/>
          <w:highlight w:val="yellow"/>
        </w:rPr>
        <w:t xml:space="preserve"> </w:t>
      </w:r>
      <w:r w:rsidR="0007373F" w:rsidRPr="00E57C28">
        <w:rPr>
          <w:rFonts w:ascii="Verdana" w:hAnsi="Verdana"/>
          <w:sz w:val="24"/>
          <w:szCs w:val="24"/>
          <w:highlight w:val="yellow"/>
        </w:rPr>
        <w:t>might</w:t>
      </w:r>
      <w:r w:rsidR="003B35ED" w:rsidRPr="00E57C28">
        <w:rPr>
          <w:rFonts w:ascii="Verdana" w:hAnsi="Verdana"/>
          <w:sz w:val="24"/>
          <w:szCs w:val="24"/>
          <w:highlight w:val="yellow"/>
        </w:rPr>
        <w:t xml:space="preserve"> be integrated into TDHCA</w:t>
      </w:r>
      <w:r w:rsidR="0007373F" w:rsidRPr="00E57C28">
        <w:rPr>
          <w:rFonts w:ascii="Verdana" w:hAnsi="Verdana"/>
          <w:sz w:val="24"/>
          <w:szCs w:val="24"/>
          <w:highlight w:val="yellow"/>
        </w:rPr>
        <w:t>’s</w:t>
      </w:r>
      <w:r w:rsidR="003B35ED" w:rsidRPr="00E57C28">
        <w:rPr>
          <w:rFonts w:ascii="Verdana" w:hAnsi="Verdana"/>
          <w:sz w:val="24"/>
          <w:szCs w:val="24"/>
          <w:highlight w:val="yellow"/>
        </w:rPr>
        <w:t xml:space="preserve"> vacancy clearinghouse tool</w:t>
      </w:r>
      <w:r w:rsidR="00E57C28">
        <w:rPr>
          <w:rFonts w:ascii="Verdana" w:hAnsi="Verdana"/>
          <w:sz w:val="24"/>
          <w:szCs w:val="24"/>
          <w:highlight w:val="yellow"/>
        </w:rPr>
        <w:t xml:space="preserve"> for</w:t>
      </w:r>
      <w:r w:rsidR="00E57C28" w:rsidRPr="00E57C28">
        <w:rPr>
          <w:rFonts w:ascii="Verdana" w:hAnsi="Verdana"/>
          <w:sz w:val="24"/>
          <w:szCs w:val="24"/>
          <w:highlight w:val="yellow"/>
        </w:rPr>
        <w:t xml:space="preserve"> people with disabilities looking for accessible housing </w:t>
      </w:r>
      <w:r w:rsidR="00E57C28">
        <w:rPr>
          <w:rFonts w:ascii="Verdana" w:hAnsi="Verdana"/>
          <w:sz w:val="24"/>
          <w:szCs w:val="24"/>
          <w:highlight w:val="yellow"/>
        </w:rPr>
        <w:t>to</w:t>
      </w:r>
      <w:r w:rsidR="00E57C28" w:rsidRPr="00E57C28">
        <w:rPr>
          <w:rFonts w:ascii="Verdana" w:hAnsi="Verdana"/>
          <w:sz w:val="24"/>
          <w:szCs w:val="24"/>
          <w:highlight w:val="yellow"/>
        </w:rPr>
        <w:t xml:space="preserve"> able to find what they need, including individuals that assist the public in locating housing, </w:t>
      </w:r>
      <w:proofErr w:type="spellStart"/>
      <w:r w:rsidR="00E57C28" w:rsidRPr="00E57C28">
        <w:rPr>
          <w:rFonts w:ascii="Verdana" w:hAnsi="Verdana"/>
          <w:sz w:val="24"/>
          <w:szCs w:val="24"/>
          <w:highlight w:val="yellow"/>
        </w:rPr>
        <w:t>eg</w:t>
      </w:r>
      <w:proofErr w:type="spellEnd"/>
      <w:r w:rsidR="00E57C28" w:rsidRPr="00E57C28">
        <w:rPr>
          <w:rFonts w:ascii="Verdana" w:hAnsi="Verdana"/>
          <w:sz w:val="24"/>
          <w:szCs w:val="24"/>
          <w:highlight w:val="yellow"/>
        </w:rPr>
        <w:t>, permanent locator services, real estate agents, etc.</w:t>
      </w:r>
      <w:proofErr w:type="gramEnd"/>
      <w:r w:rsidRPr="003B35ED">
        <w:rPr>
          <w:rFonts w:ascii="Verdana" w:hAnsi="Verdana" w:cs="Times New Roman"/>
          <w:sz w:val="24"/>
          <w:szCs w:val="24"/>
        </w:rPr>
        <w:t xml:space="preserve"> </w:t>
      </w:r>
      <w:r w:rsidR="00E927C8">
        <w:rPr>
          <w:rFonts w:ascii="Verdana" w:hAnsi="Verdana" w:cs="Times New Roman"/>
          <w:sz w:val="24"/>
          <w:szCs w:val="24"/>
        </w:rPr>
        <w:t>Members voted by roll call; the motion was approved.</w:t>
      </w:r>
    </w:p>
    <w:p w:rsidR="00DE77CD" w:rsidRPr="006B54BE" w:rsidRDefault="00DE77CD" w:rsidP="006B54BE">
      <w:pPr>
        <w:spacing w:after="0"/>
        <w:rPr>
          <w:rFonts w:ascii="Verdana" w:hAnsi="Verdana" w:cs="Times New Roman"/>
          <w:sz w:val="24"/>
          <w:szCs w:val="24"/>
        </w:rPr>
      </w:pPr>
    </w:p>
    <w:p w:rsidR="008A7EEB" w:rsidRPr="00925562" w:rsidRDefault="00DB2FA8" w:rsidP="006B54BE">
      <w:pPr>
        <w:pStyle w:val="NoSpacing"/>
        <w:contextualSpacing/>
        <w:rPr>
          <w:rFonts w:ascii="Verdana" w:hAnsi="Verdana" w:cs="Times New Roman"/>
          <w:b/>
          <w:sz w:val="24"/>
          <w:szCs w:val="24"/>
        </w:rPr>
      </w:pPr>
      <w:r w:rsidRPr="00925562">
        <w:rPr>
          <w:rFonts w:ascii="Verdana" w:hAnsi="Verdana" w:cs="Times New Roman"/>
          <w:b/>
          <w:sz w:val="24"/>
          <w:szCs w:val="24"/>
        </w:rPr>
        <w:t xml:space="preserve">Monitoring Accessibility </w:t>
      </w:r>
      <w:r w:rsidR="00DF07B8">
        <w:rPr>
          <w:rFonts w:ascii="Verdana" w:hAnsi="Verdana" w:cs="Times New Roman"/>
          <w:b/>
          <w:sz w:val="24"/>
          <w:szCs w:val="24"/>
        </w:rPr>
        <w:t>of State Agency Websites</w:t>
      </w:r>
    </w:p>
    <w:p w:rsidR="0006307D" w:rsidRDefault="00DF07B8" w:rsidP="006B54BE">
      <w:pPr>
        <w:spacing w:after="0"/>
        <w:rPr>
          <w:rFonts w:ascii="Verdana" w:hAnsi="Verdana" w:cs="Times New Roman"/>
          <w:sz w:val="24"/>
          <w:szCs w:val="24"/>
        </w:rPr>
      </w:pPr>
      <w:r>
        <w:rPr>
          <w:rFonts w:ascii="Verdana" w:hAnsi="Verdana" w:cs="Times New Roman"/>
          <w:sz w:val="24"/>
          <w:szCs w:val="24"/>
        </w:rPr>
        <w:t xml:space="preserve">Aaron Bangor provided a draft policy proposal. </w:t>
      </w:r>
      <w:r w:rsidRPr="00DF07B8">
        <w:rPr>
          <w:rFonts w:ascii="Verdana" w:hAnsi="Verdana" w:cs="Times New Roman"/>
          <w:sz w:val="24"/>
          <w:szCs w:val="24"/>
        </w:rPr>
        <w:t xml:space="preserve">Jeff Kline, </w:t>
      </w:r>
      <w:r w:rsidR="00CD4728">
        <w:rPr>
          <w:rFonts w:ascii="Verdana" w:hAnsi="Verdana" w:cs="Times New Roman"/>
          <w:sz w:val="24"/>
          <w:szCs w:val="24"/>
        </w:rPr>
        <w:t xml:space="preserve">Statewide EIR Accessibility Coordinator, </w:t>
      </w:r>
      <w:r w:rsidRPr="00DF07B8">
        <w:rPr>
          <w:rFonts w:ascii="Verdana" w:hAnsi="Verdana" w:cs="Times New Roman"/>
          <w:sz w:val="24"/>
          <w:szCs w:val="24"/>
        </w:rPr>
        <w:t>Department of Information Resources</w:t>
      </w:r>
      <w:r w:rsidRPr="006B54BE">
        <w:rPr>
          <w:rFonts w:ascii="Verdana" w:hAnsi="Verdana" w:cs="Times New Roman"/>
          <w:sz w:val="24"/>
          <w:szCs w:val="24"/>
        </w:rPr>
        <w:t xml:space="preserve"> </w:t>
      </w:r>
      <w:r w:rsidR="00D30930">
        <w:rPr>
          <w:rFonts w:ascii="Verdana" w:hAnsi="Verdana" w:cs="Times New Roman"/>
          <w:sz w:val="24"/>
          <w:szCs w:val="24"/>
        </w:rPr>
        <w:t xml:space="preserve">(DIR) </w:t>
      </w:r>
      <w:r w:rsidR="00AE4127">
        <w:rPr>
          <w:rFonts w:ascii="Verdana" w:hAnsi="Verdana" w:cs="Times New Roman"/>
          <w:sz w:val="24"/>
          <w:szCs w:val="24"/>
        </w:rPr>
        <w:t xml:space="preserve">commented </w:t>
      </w:r>
      <w:r w:rsidR="00A81C06">
        <w:rPr>
          <w:rFonts w:ascii="Verdana" w:hAnsi="Verdana" w:cs="Times New Roman"/>
          <w:sz w:val="24"/>
          <w:szCs w:val="24"/>
        </w:rPr>
        <w:t>as a resource</w:t>
      </w:r>
      <w:r>
        <w:rPr>
          <w:rFonts w:ascii="Verdana" w:hAnsi="Verdana" w:cs="Times New Roman"/>
          <w:sz w:val="24"/>
          <w:szCs w:val="24"/>
        </w:rPr>
        <w:t xml:space="preserve"> expert. </w:t>
      </w:r>
      <w:r w:rsidR="00CD4728">
        <w:rPr>
          <w:rFonts w:ascii="Verdana" w:hAnsi="Verdana"/>
          <w:color w:val="000000" w:themeColor="text1"/>
          <w:sz w:val="24"/>
          <w:szCs w:val="24"/>
        </w:rPr>
        <w:t xml:space="preserve">Website </w:t>
      </w:r>
      <w:r w:rsidR="00AE4127">
        <w:rPr>
          <w:rFonts w:ascii="Verdana" w:hAnsi="Verdana"/>
          <w:color w:val="000000" w:themeColor="text1"/>
          <w:sz w:val="24"/>
          <w:szCs w:val="24"/>
        </w:rPr>
        <w:t xml:space="preserve">accessibility continues to be a challenge for </w:t>
      </w:r>
      <w:r w:rsidR="004439E5">
        <w:rPr>
          <w:rFonts w:ascii="Verdana" w:hAnsi="Verdana"/>
          <w:color w:val="000000" w:themeColor="text1"/>
          <w:sz w:val="24"/>
          <w:szCs w:val="24"/>
        </w:rPr>
        <w:t xml:space="preserve">both </w:t>
      </w:r>
      <w:r w:rsidR="00AE4127">
        <w:rPr>
          <w:rFonts w:ascii="Verdana" w:hAnsi="Verdana"/>
          <w:color w:val="000000" w:themeColor="text1"/>
          <w:sz w:val="24"/>
          <w:szCs w:val="24"/>
        </w:rPr>
        <w:t xml:space="preserve">public and private </w:t>
      </w:r>
      <w:r w:rsidR="00CD4728">
        <w:rPr>
          <w:rFonts w:ascii="Verdana" w:hAnsi="Verdana"/>
          <w:color w:val="000000" w:themeColor="text1"/>
          <w:sz w:val="24"/>
          <w:szCs w:val="24"/>
        </w:rPr>
        <w:t>entities</w:t>
      </w:r>
      <w:r w:rsidR="00D60A3D">
        <w:rPr>
          <w:rFonts w:ascii="Verdana" w:hAnsi="Verdana"/>
          <w:color w:val="000000" w:themeColor="text1"/>
          <w:sz w:val="24"/>
          <w:szCs w:val="24"/>
        </w:rPr>
        <w:t>. L</w:t>
      </w:r>
      <w:r w:rsidR="00AE4127">
        <w:rPr>
          <w:rFonts w:ascii="Verdana" w:hAnsi="Verdana"/>
          <w:color w:val="000000" w:themeColor="text1"/>
          <w:sz w:val="24"/>
          <w:szCs w:val="24"/>
        </w:rPr>
        <w:t>awsuits in federal court over inaccessible websites have incre</w:t>
      </w:r>
      <w:r w:rsidR="00D7203E">
        <w:rPr>
          <w:rFonts w:ascii="Verdana" w:hAnsi="Verdana"/>
          <w:color w:val="000000" w:themeColor="text1"/>
          <w:sz w:val="24"/>
          <w:szCs w:val="24"/>
        </w:rPr>
        <w:t>ased significant</w:t>
      </w:r>
      <w:r w:rsidR="004439E5">
        <w:rPr>
          <w:rFonts w:ascii="Verdana" w:hAnsi="Verdana"/>
          <w:color w:val="000000" w:themeColor="text1"/>
          <w:sz w:val="24"/>
          <w:szCs w:val="24"/>
        </w:rPr>
        <w:t>ly</w:t>
      </w:r>
      <w:r w:rsidR="00D7203E">
        <w:rPr>
          <w:rFonts w:ascii="Verdana" w:hAnsi="Verdana"/>
          <w:color w:val="000000" w:themeColor="text1"/>
          <w:sz w:val="24"/>
          <w:szCs w:val="24"/>
        </w:rPr>
        <w:t xml:space="preserve">. </w:t>
      </w:r>
      <w:r w:rsidR="004439E5">
        <w:rPr>
          <w:rFonts w:ascii="Verdana" w:hAnsi="Verdana"/>
          <w:color w:val="000000" w:themeColor="text1"/>
          <w:sz w:val="24"/>
          <w:szCs w:val="24"/>
        </w:rPr>
        <w:t>A</w:t>
      </w:r>
      <w:r w:rsidR="00AE4127">
        <w:rPr>
          <w:rFonts w:ascii="Verdana" w:hAnsi="Verdana"/>
          <w:color w:val="000000" w:themeColor="text1"/>
          <w:sz w:val="24"/>
          <w:szCs w:val="24"/>
        </w:rPr>
        <w:t xml:space="preserve"> recent study </w:t>
      </w:r>
      <w:r w:rsidR="00DC6B06">
        <w:rPr>
          <w:rFonts w:ascii="Verdana" w:hAnsi="Verdana"/>
          <w:color w:val="000000" w:themeColor="text1"/>
          <w:sz w:val="24"/>
          <w:szCs w:val="24"/>
        </w:rPr>
        <w:t xml:space="preserve">from </w:t>
      </w:r>
      <w:proofErr w:type="spellStart"/>
      <w:r w:rsidR="00DC6B06">
        <w:rPr>
          <w:rFonts w:ascii="Verdana" w:hAnsi="Verdana"/>
          <w:color w:val="000000" w:themeColor="text1"/>
          <w:sz w:val="24"/>
          <w:szCs w:val="24"/>
        </w:rPr>
        <w:t>WebAIM</w:t>
      </w:r>
      <w:proofErr w:type="spellEnd"/>
      <w:r w:rsidR="00DC6B06">
        <w:rPr>
          <w:rFonts w:ascii="Verdana" w:hAnsi="Verdana"/>
          <w:color w:val="000000" w:themeColor="text1"/>
          <w:sz w:val="24"/>
          <w:szCs w:val="24"/>
        </w:rPr>
        <w:t xml:space="preserve"> </w:t>
      </w:r>
      <w:r w:rsidR="00AE4127">
        <w:rPr>
          <w:rFonts w:ascii="Verdana" w:hAnsi="Verdana"/>
          <w:color w:val="000000" w:themeColor="text1"/>
          <w:sz w:val="24"/>
          <w:szCs w:val="24"/>
        </w:rPr>
        <w:t xml:space="preserve">of the top million Internet home pages found 98.1% </w:t>
      </w:r>
      <w:r w:rsidR="00AE4127" w:rsidRPr="00D7203E">
        <w:rPr>
          <w:rFonts w:ascii="Verdana" w:hAnsi="Verdana"/>
          <w:color w:val="000000" w:themeColor="text1"/>
          <w:sz w:val="24"/>
          <w:szCs w:val="24"/>
        </w:rPr>
        <w:t>had detectable defects</w:t>
      </w:r>
      <w:r w:rsidR="00CD4728" w:rsidRPr="00D7203E">
        <w:rPr>
          <w:rFonts w:ascii="Verdana" w:hAnsi="Verdana"/>
          <w:color w:val="000000" w:themeColor="text1"/>
          <w:sz w:val="24"/>
          <w:szCs w:val="24"/>
        </w:rPr>
        <w:t>.</w:t>
      </w:r>
      <w:r w:rsidR="00AE4127" w:rsidRPr="00D7203E">
        <w:rPr>
          <w:rFonts w:ascii="Verdana" w:hAnsi="Verdana" w:cs="Times New Roman"/>
          <w:sz w:val="24"/>
          <w:szCs w:val="24"/>
        </w:rPr>
        <w:t xml:space="preserve"> </w:t>
      </w:r>
      <w:r w:rsidR="00D7203E" w:rsidRPr="006B54BE">
        <w:rPr>
          <w:rFonts w:ascii="Verdana" w:hAnsi="Verdana" w:cs="Times New Roman"/>
          <w:sz w:val="24"/>
          <w:szCs w:val="24"/>
        </w:rPr>
        <w:t xml:space="preserve">Automated scanning tools typically find </w:t>
      </w:r>
      <w:r w:rsidR="00D7203E" w:rsidRPr="00D7203E">
        <w:rPr>
          <w:rFonts w:ascii="Verdana" w:hAnsi="Verdana" w:cs="Times New Roman"/>
          <w:sz w:val="24"/>
          <w:szCs w:val="24"/>
        </w:rPr>
        <w:t xml:space="preserve">30% </w:t>
      </w:r>
      <w:r w:rsidR="00D7203E" w:rsidRPr="006B54BE">
        <w:rPr>
          <w:rFonts w:ascii="Verdana" w:hAnsi="Verdana" w:cs="Times New Roman"/>
          <w:sz w:val="24"/>
          <w:szCs w:val="24"/>
        </w:rPr>
        <w:t xml:space="preserve">of </w:t>
      </w:r>
      <w:r w:rsidR="00D7203E">
        <w:rPr>
          <w:rFonts w:ascii="Verdana" w:hAnsi="Verdana" w:cs="Times New Roman"/>
          <w:sz w:val="24"/>
          <w:szCs w:val="24"/>
        </w:rPr>
        <w:t>potential defects.</w:t>
      </w:r>
      <w:r w:rsidR="00D7203E" w:rsidRPr="00D7203E">
        <w:rPr>
          <w:rFonts w:ascii="Verdana" w:hAnsi="Verdana"/>
          <w:color w:val="000000" w:themeColor="text1"/>
          <w:sz w:val="24"/>
          <w:szCs w:val="24"/>
        </w:rPr>
        <w:t xml:space="preserve"> </w:t>
      </w:r>
      <w:r w:rsidR="007D56DB">
        <w:rPr>
          <w:rFonts w:ascii="Verdana" w:hAnsi="Verdana"/>
          <w:sz w:val="24"/>
          <w:szCs w:val="24"/>
        </w:rPr>
        <w:t>T</w:t>
      </w:r>
      <w:r w:rsidR="00AC72FD">
        <w:rPr>
          <w:rFonts w:ascii="Verdana" w:hAnsi="Verdana"/>
          <w:sz w:val="24"/>
          <w:szCs w:val="24"/>
        </w:rPr>
        <w:t>exas Administrative Code</w:t>
      </w:r>
      <w:r w:rsidR="00F132AC">
        <w:rPr>
          <w:rFonts w:ascii="Verdana" w:hAnsi="Verdana"/>
          <w:sz w:val="24"/>
          <w:szCs w:val="24"/>
        </w:rPr>
        <w:t>,</w:t>
      </w:r>
      <w:r w:rsidR="00AC72FD">
        <w:rPr>
          <w:rFonts w:ascii="Verdana" w:hAnsi="Verdana"/>
          <w:sz w:val="24"/>
          <w:szCs w:val="24"/>
        </w:rPr>
        <w:t xml:space="preserve"> Chapter</w:t>
      </w:r>
      <w:r w:rsidR="007D56DB">
        <w:rPr>
          <w:rFonts w:ascii="Verdana" w:hAnsi="Verdana"/>
          <w:sz w:val="24"/>
          <w:szCs w:val="24"/>
        </w:rPr>
        <w:t xml:space="preserve"> 206,</w:t>
      </w:r>
      <w:r w:rsidR="008823C7" w:rsidRPr="004439E5">
        <w:rPr>
          <w:rFonts w:ascii="Verdana" w:hAnsi="Verdana"/>
          <w:sz w:val="24"/>
          <w:szCs w:val="24"/>
        </w:rPr>
        <w:t xml:space="preserve"> requires DIR to adopt rules to monitor </w:t>
      </w:r>
      <w:r w:rsidR="007D56DB">
        <w:rPr>
          <w:rFonts w:ascii="Verdana" w:hAnsi="Verdana"/>
          <w:sz w:val="24"/>
          <w:szCs w:val="24"/>
        </w:rPr>
        <w:t xml:space="preserve">accessibility of state agency </w:t>
      </w:r>
      <w:r w:rsidR="008823C7" w:rsidRPr="004439E5">
        <w:rPr>
          <w:rFonts w:ascii="Verdana" w:hAnsi="Verdana"/>
          <w:sz w:val="24"/>
          <w:szCs w:val="24"/>
        </w:rPr>
        <w:t>website</w:t>
      </w:r>
      <w:r w:rsidR="007D56DB">
        <w:rPr>
          <w:rFonts w:ascii="Verdana" w:hAnsi="Verdana"/>
          <w:sz w:val="24"/>
          <w:szCs w:val="24"/>
        </w:rPr>
        <w:t>s.</w:t>
      </w:r>
      <w:r w:rsidR="008823C7" w:rsidRPr="00D7203E">
        <w:rPr>
          <w:rFonts w:ascii="Verdana" w:hAnsi="Verdana"/>
          <w:color w:val="000000" w:themeColor="text1"/>
          <w:sz w:val="24"/>
          <w:szCs w:val="24"/>
        </w:rPr>
        <w:t xml:space="preserve"> </w:t>
      </w:r>
      <w:r w:rsidR="0006307D">
        <w:rPr>
          <w:rFonts w:ascii="Verdana" w:hAnsi="Verdana"/>
          <w:color w:val="000000" w:themeColor="text1"/>
          <w:sz w:val="24"/>
          <w:szCs w:val="24"/>
        </w:rPr>
        <w:t xml:space="preserve">Texas Government Code </w:t>
      </w:r>
      <w:r w:rsidR="0006307D" w:rsidRPr="006B54BE">
        <w:rPr>
          <w:rFonts w:ascii="Verdana" w:hAnsi="Verdana" w:cs="Times New Roman"/>
          <w:sz w:val="24"/>
          <w:szCs w:val="24"/>
        </w:rPr>
        <w:lastRenderedPageBreak/>
        <w:t>2054</w:t>
      </w:r>
      <w:r w:rsidR="0006307D">
        <w:rPr>
          <w:rFonts w:ascii="Verdana" w:hAnsi="Verdana" w:cs="Times New Roman"/>
          <w:sz w:val="24"/>
          <w:szCs w:val="24"/>
        </w:rPr>
        <w:t>, Sub Chapter M</w:t>
      </w:r>
      <w:r w:rsidR="00F132AC">
        <w:rPr>
          <w:rFonts w:ascii="Verdana" w:hAnsi="Verdana" w:cs="Times New Roman"/>
          <w:sz w:val="24"/>
          <w:szCs w:val="24"/>
        </w:rPr>
        <w:t>,</w:t>
      </w:r>
      <w:r w:rsidR="0006307D" w:rsidRPr="006B54BE">
        <w:rPr>
          <w:rFonts w:ascii="Verdana" w:hAnsi="Verdana" w:cs="Times New Roman"/>
          <w:sz w:val="24"/>
          <w:szCs w:val="24"/>
        </w:rPr>
        <w:t xml:space="preserve"> directs DIR to promulgate rules</w:t>
      </w:r>
      <w:r w:rsidR="0006307D">
        <w:rPr>
          <w:rFonts w:ascii="Verdana" w:hAnsi="Verdana" w:cs="Times New Roman"/>
          <w:sz w:val="24"/>
          <w:szCs w:val="24"/>
        </w:rPr>
        <w:t>.</w:t>
      </w:r>
      <w:r w:rsidR="0006307D" w:rsidRPr="00D7203E">
        <w:rPr>
          <w:rFonts w:ascii="Verdana" w:hAnsi="Verdana"/>
          <w:color w:val="000000" w:themeColor="text1"/>
          <w:sz w:val="24"/>
          <w:szCs w:val="24"/>
        </w:rPr>
        <w:t xml:space="preserve"> </w:t>
      </w:r>
      <w:r w:rsidR="00D7203E" w:rsidRPr="00D7203E">
        <w:rPr>
          <w:rFonts w:ascii="Verdana" w:hAnsi="Verdana"/>
          <w:color w:val="000000" w:themeColor="text1"/>
          <w:sz w:val="24"/>
          <w:szCs w:val="24"/>
        </w:rPr>
        <w:t xml:space="preserve">DIR conducts a </w:t>
      </w:r>
      <w:r w:rsidR="00D7203E" w:rsidRPr="00D7203E">
        <w:rPr>
          <w:rFonts w:ascii="Verdana" w:hAnsi="Verdana"/>
          <w:sz w:val="24"/>
          <w:szCs w:val="24"/>
        </w:rPr>
        <w:t>survey of accessibility of state agencies and state</w:t>
      </w:r>
      <w:r w:rsidR="00D7203E" w:rsidRPr="00D7203E">
        <w:rPr>
          <w:rFonts w:ascii="Verdana" w:hAnsi="Verdana"/>
          <w:sz w:val="24"/>
          <w:szCs w:val="24"/>
        </w:rPr>
        <w:noBreakHyphen/>
        <w:t xml:space="preserve">funded institutions of higher education </w:t>
      </w:r>
      <w:r w:rsidR="00D7203E">
        <w:rPr>
          <w:rFonts w:ascii="Verdana" w:hAnsi="Verdana"/>
          <w:sz w:val="24"/>
          <w:szCs w:val="24"/>
        </w:rPr>
        <w:t xml:space="preserve">(IHEs) </w:t>
      </w:r>
      <w:r w:rsidR="006608AC">
        <w:rPr>
          <w:rFonts w:ascii="Verdana" w:hAnsi="Verdana"/>
          <w:sz w:val="24"/>
          <w:szCs w:val="24"/>
        </w:rPr>
        <w:t xml:space="preserve">websites </w:t>
      </w:r>
      <w:r w:rsidR="00D7203E" w:rsidRPr="00D7203E">
        <w:rPr>
          <w:rFonts w:ascii="Verdana" w:hAnsi="Verdana"/>
          <w:sz w:val="24"/>
          <w:szCs w:val="24"/>
        </w:rPr>
        <w:t>through a self</w:t>
      </w:r>
      <w:r w:rsidR="00D7203E" w:rsidRPr="00D7203E">
        <w:rPr>
          <w:rFonts w:ascii="Verdana" w:hAnsi="Verdana"/>
          <w:sz w:val="24"/>
          <w:szCs w:val="24"/>
        </w:rPr>
        <w:noBreakHyphen/>
      </w:r>
      <w:r w:rsidR="00547EEF">
        <w:rPr>
          <w:rFonts w:ascii="Verdana" w:hAnsi="Verdana"/>
          <w:sz w:val="24"/>
          <w:szCs w:val="24"/>
        </w:rPr>
        <w:t xml:space="preserve">reported </w:t>
      </w:r>
      <w:r w:rsidR="00D7203E" w:rsidRPr="00D7203E">
        <w:rPr>
          <w:rFonts w:ascii="Verdana" w:hAnsi="Verdana"/>
          <w:sz w:val="24"/>
          <w:szCs w:val="24"/>
        </w:rPr>
        <w:t xml:space="preserve">evaluation tool called the </w:t>
      </w:r>
      <w:r w:rsidR="00D7203E" w:rsidRPr="005F1F98">
        <w:rPr>
          <w:rFonts w:ascii="Verdana" w:hAnsi="Verdana"/>
          <w:sz w:val="24"/>
          <w:szCs w:val="24"/>
        </w:rPr>
        <w:t>Information Resources Deployment Review</w:t>
      </w:r>
      <w:r w:rsidR="008823C7" w:rsidRPr="005F1F98">
        <w:rPr>
          <w:rFonts w:ascii="Verdana" w:hAnsi="Verdana" w:cs="Times New Roman"/>
          <w:sz w:val="24"/>
          <w:szCs w:val="24"/>
        </w:rPr>
        <w:t xml:space="preserve"> offering measurable goals</w:t>
      </w:r>
      <w:r w:rsidR="00D7203E" w:rsidRPr="005F1F98">
        <w:rPr>
          <w:rFonts w:ascii="Verdana" w:hAnsi="Verdana" w:cs="Times New Roman"/>
          <w:sz w:val="24"/>
          <w:szCs w:val="24"/>
        </w:rPr>
        <w:t xml:space="preserve">. </w:t>
      </w:r>
      <w:r w:rsidR="008B655E" w:rsidRPr="005F1F98">
        <w:rPr>
          <w:rFonts w:ascii="Verdana" w:hAnsi="Verdana" w:cs="Times New Roman"/>
          <w:sz w:val="24"/>
          <w:szCs w:val="24"/>
        </w:rPr>
        <w:t>DIR does not have</w:t>
      </w:r>
      <w:r w:rsidR="00237193" w:rsidRPr="005F1F98">
        <w:rPr>
          <w:rFonts w:ascii="Verdana" w:hAnsi="Verdana" w:cs="Times New Roman"/>
          <w:sz w:val="24"/>
          <w:szCs w:val="24"/>
        </w:rPr>
        <w:t xml:space="preserve"> </w:t>
      </w:r>
      <w:r w:rsidR="00D7203E" w:rsidRPr="005F1F98">
        <w:rPr>
          <w:rFonts w:ascii="Verdana" w:hAnsi="Verdana" w:cs="Times New Roman"/>
          <w:sz w:val="24"/>
          <w:szCs w:val="24"/>
        </w:rPr>
        <w:t xml:space="preserve">an </w:t>
      </w:r>
      <w:r w:rsidR="00237193" w:rsidRPr="005F1F98">
        <w:rPr>
          <w:rFonts w:ascii="Verdana" w:hAnsi="Verdana" w:cs="Times New Roman"/>
          <w:sz w:val="24"/>
          <w:szCs w:val="24"/>
        </w:rPr>
        <w:t>enforcement</w:t>
      </w:r>
      <w:r w:rsidR="00F56920" w:rsidRPr="005F1F98">
        <w:rPr>
          <w:rFonts w:ascii="Verdana" w:hAnsi="Verdana" w:cs="Times New Roman"/>
          <w:sz w:val="24"/>
          <w:szCs w:val="24"/>
        </w:rPr>
        <w:t xml:space="preserve"> </w:t>
      </w:r>
      <w:r w:rsidR="00D7203E" w:rsidRPr="005F1F98">
        <w:rPr>
          <w:rFonts w:ascii="Verdana" w:hAnsi="Verdana" w:cs="Times New Roman"/>
          <w:sz w:val="24"/>
          <w:szCs w:val="24"/>
        </w:rPr>
        <w:t>role</w:t>
      </w:r>
      <w:r w:rsidR="00237193" w:rsidRPr="005F1F98">
        <w:rPr>
          <w:rFonts w:ascii="Verdana" w:hAnsi="Verdana" w:cs="Times New Roman"/>
          <w:sz w:val="24"/>
          <w:szCs w:val="24"/>
        </w:rPr>
        <w:t xml:space="preserve">. </w:t>
      </w:r>
      <w:r w:rsidR="00D7203E" w:rsidRPr="005F1F98">
        <w:rPr>
          <w:rFonts w:ascii="Verdana" w:hAnsi="Verdana"/>
          <w:sz w:val="24"/>
          <w:szCs w:val="24"/>
        </w:rPr>
        <w:t xml:space="preserve">State agencies and IHEs can use a DIR licensed tool from Site Improve to scan up to 150 pages of their </w:t>
      </w:r>
      <w:r w:rsidR="006608AC">
        <w:rPr>
          <w:rFonts w:ascii="Verdana" w:hAnsi="Verdana"/>
          <w:sz w:val="24"/>
          <w:szCs w:val="24"/>
        </w:rPr>
        <w:t>web</w:t>
      </w:r>
      <w:r w:rsidR="00D7203E" w:rsidRPr="005F1F98">
        <w:rPr>
          <w:rFonts w:ascii="Verdana" w:hAnsi="Verdana"/>
          <w:sz w:val="24"/>
          <w:szCs w:val="24"/>
        </w:rPr>
        <w:t>site, a</w:t>
      </w:r>
      <w:r w:rsidR="00237193" w:rsidRPr="005F1F98">
        <w:rPr>
          <w:rFonts w:ascii="Verdana" w:hAnsi="Verdana" w:cs="Times New Roman"/>
          <w:sz w:val="24"/>
          <w:szCs w:val="24"/>
        </w:rPr>
        <w:t xml:space="preserve"> cost effective way to monitor websites. </w:t>
      </w:r>
      <w:r w:rsidR="00994705" w:rsidRPr="005F1F98">
        <w:rPr>
          <w:rFonts w:ascii="Verdana" w:hAnsi="Verdana" w:cs="Times New Roman"/>
          <w:sz w:val="24"/>
          <w:szCs w:val="24"/>
        </w:rPr>
        <w:t xml:space="preserve">Periodic scanning should correspond to </w:t>
      </w:r>
      <w:r w:rsidR="006608AC">
        <w:rPr>
          <w:rFonts w:ascii="Verdana" w:hAnsi="Verdana" w:cs="Times New Roman"/>
          <w:sz w:val="24"/>
          <w:szCs w:val="24"/>
        </w:rPr>
        <w:t>W</w:t>
      </w:r>
      <w:r w:rsidR="002D0BE7" w:rsidRPr="005F1F98">
        <w:rPr>
          <w:rFonts w:ascii="Verdana" w:hAnsi="Verdana" w:cs="Times New Roman"/>
          <w:sz w:val="24"/>
          <w:szCs w:val="24"/>
        </w:rPr>
        <w:t xml:space="preserve">eb page </w:t>
      </w:r>
      <w:r w:rsidR="00994705" w:rsidRPr="005F1F98">
        <w:rPr>
          <w:rFonts w:ascii="Verdana" w:hAnsi="Verdana" w:cs="Times New Roman"/>
          <w:sz w:val="24"/>
          <w:szCs w:val="24"/>
        </w:rPr>
        <w:t>modifications</w:t>
      </w:r>
      <w:r w:rsidR="00D60A3D">
        <w:rPr>
          <w:rFonts w:ascii="Verdana" w:hAnsi="Verdana" w:cs="Times New Roman"/>
          <w:sz w:val="24"/>
          <w:szCs w:val="24"/>
        </w:rPr>
        <w:t xml:space="preserve"> and results be made available quart</w:t>
      </w:r>
      <w:r w:rsidR="00EF5C96">
        <w:rPr>
          <w:rFonts w:ascii="Verdana" w:hAnsi="Verdana" w:cs="Times New Roman"/>
          <w:sz w:val="24"/>
          <w:szCs w:val="24"/>
        </w:rPr>
        <w:t>er</w:t>
      </w:r>
      <w:r w:rsidR="00D60A3D">
        <w:rPr>
          <w:rFonts w:ascii="Verdana" w:hAnsi="Verdana" w:cs="Times New Roman"/>
          <w:sz w:val="24"/>
          <w:szCs w:val="24"/>
        </w:rPr>
        <w:t>ly</w:t>
      </w:r>
      <w:r w:rsidR="00994705" w:rsidRPr="005F1F98">
        <w:rPr>
          <w:rFonts w:ascii="Verdana" w:hAnsi="Verdana" w:cs="Times New Roman"/>
          <w:sz w:val="24"/>
          <w:szCs w:val="24"/>
        </w:rPr>
        <w:t>.</w:t>
      </w:r>
      <w:r w:rsidR="00547EEF" w:rsidRPr="005F1F98">
        <w:rPr>
          <w:rFonts w:ascii="Verdana" w:hAnsi="Verdana" w:cs="Times New Roman"/>
          <w:sz w:val="24"/>
          <w:szCs w:val="24"/>
        </w:rPr>
        <w:t xml:space="preserve"> </w:t>
      </w:r>
      <w:r w:rsidR="001911E2" w:rsidRPr="005F1F98">
        <w:rPr>
          <w:rFonts w:ascii="Verdana" w:hAnsi="Verdana" w:cs="Times New Roman"/>
          <w:sz w:val="24"/>
          <w:szCs w:val="24"/>
        </w:rPr>
        <w:t>DIR has</w:t>
      </w:r>
      <w:r w:rsidR="00266902" w:rsidRPr="005F1F98">
        <w:rPr>
          <w:rFonts w:ascii="Verdana" w:hAnsi="Verdana" w:cs="Times New Roman"/>
          <w:sz w:val="24"/>
          <w:szCs w:val="24"/>
        </w:rPr>
        <w:t xml:space="preserve"> rolled out free training that allows anyone with a state </w:t>
      </w:r>
      <w:r w:rsidRPr="005F1F98">
        <w:rPr>
          <w:rFonts w:ascii="Verdana" w:hAnsi="Verdana" w:cs="Times New Roman"/>
          <w:sz w:val="24"/>
          <w:szCs w:val="24"/>
        </w:rPr>
        <w:t>government</w:t>
      </w:r>
      <w:r w:rsidR="00266902" w:rsidRPr="005F1F98">
        <w:rPr>
          <w:rFonts w:ascii="Verdana" w:hAnsi="Verdana" w:cs="Times New Roman"/>
          <w:sz w:val="24"/>
          <w:szCs w:val="24"/>
        </w:rPr>
        <w:t xml:space="preserve"> or state</w:t>
      </w:r>
      <w:r w:rsidR="006608AC">
        <w:rPr>
          <w:rFonts w:ascii="Verdana" w:hAnsi="Verdana" w:cs="Times New Roman"/>
          <w:sz w:val="24"/>
          <w:szCs w:val="24"/>
        </w:rPr>
        <w:t>-</w:t>
      </w:r>
      <w:r w:rsidR="00266902" w:rsidRPr="005F1F98">
        <w:rPr>
          <w:rFonts w:ascii="Verdana" w:hAnsi="Verdana" w:cs="Times New Roman"/>
          <w:sz w:val="24"/>
          <w:szCs w:val="24"/>
        </w:rPr>
        <w:t xml:space="preserve">funded </w:t>
      </w:r>
      <w:r w:rsidR="00547EEF" w:rsidRPr="005F1F98">
        <w:rPr>
          <w:rFonts w:ascii="Verdana" w:hAnsi="Verdana" w:cs="Times New Roman"/>
          <w:sz w:val="24"/>
          <w:szCs w:val="24"/>
        </w:rPr>
        <w:t>IHE</w:t>
      </w:r>
      <w:r w:rsidR="00266902" w:rsidRPr="005F1F98">
        <w:rPr>
          <w:rFonts w:ascii="Verdana" w:hAnsi="Verdana" w:cs="Times New Roman"/>
          <w:sz w:val="24"/>
          <w:szCs w:val="24"/>
        </w:rPr>
        <w:t xml:space="preserve"> </w:t>
      </w:r>
      <w:r w:rsidR="008823C7" w:rsidRPr="005F1F98">
        <w:rPr>
          <w:rFonts w:ascii="Verdana" w:hAnsi="Verdana" w:cs="Times New Roman"/>
          <w:sz w:val="24"/>
          <w:szCs w:val="24"/>
        </w:rPr>
        <w:t xml:space="preserve">identification </w:t>
      </w:r>
      <w:r w:rsidR="00266902" w:rsidRPr="005F1F98">
        <w:rPr>
          <w:rFonts w:ascii="Verdana" w:hAnsi="Verdana" w:cs="Times New Roman"/>
          <w:sz w:val="24"/>
          <w:szCs w:val="24"/>
        </w:rPr>
        <w:t>to take classes trying to facilitate better accessibility.</w:t>
      </w:r>
      <w:r w:rsidR="00ED3638" w:rsidRPr="005F1F98">
        <w:rPr>
          <w:rFonts w:ascii="Verdana" w:hAnsi="Verdana" w:cs="Times New Roman"/>
          <w:sz w:val="24"/>
          <w:szCs w:val="24"/>
        </w:rPr>
        <w:t xml:space="preserve"> </w:t>
      </w:r>
      <w:r w:rsidR="005F1F98" w:rsidRPr="005F1F98">
        <w:rPr>
          <w:rFonts w:ascii="Verdana" w:hAnsi="Verdana" w:cs="Times New Roman"/>
          <w:sz w:val="24"/>
          <w:szCs w:val="24"/>
        </w:rPr>
        <w:t xml:space="preserve">The </w:t>
      </w:r>
      <w:r w:rsidR="006608AC">
        <w:rPr>
          <w:rFonts w:ascii="Verdana" w:hAnsi="Verdana" w:cs="Times New Roman"/>
          <w:sz w:val="24"/>
          <w:szCs w:val="24"/>
        </w:rPr>
        <w:t>learning management system</w:t>
      </w:r>
      <w:r w:rsidR="005F1F98" w:rsidRPr="005F1F98">
        <w:rPr>
          <w:rFonts w:ascii="Verdana" w:hAnsi="Verdana" w:cs="Times New Roman"/>
          <w:sz w:val="24"/>
          <w:szCs w:val="24"/>
        </w:rPr>
        <w:t xml:space="preserve"> is available to web developers, communications staff, purchasers, and contract managers because accessibility is </w:t>
      </w:r>
      <w:r w:rsidR="005F1F98" w:rsidRPr="005F1F98">
        <w:rPr>
          <w:rFonts w:ascii="Verdana" w:hAnsi="Verdana"/>
          <w:sz w:val="24"/>
          <w:szCs w:val="24"/>
        </w:rPr>
        <w:t>a shared responsibility across most agencies</w:t>
      </w:r>
      <w:r w:rsidR="005F1F98" w:rsidRPr="005F1F98">
        <w:rPr>
          <w:rFonts w:ascii="Verdana" w:hAnsi="Verdana" w:cs="Times New Roman"/>
          <w:sz w:val="24"/>
          <w:szCs w:val="24"/>
        </w:rPr>
        <w:t xml:space="preserve">. </w:t>
      </w:r>
      <w:r w:rsidR="00ED3638" w:rsidRPr="005F1F98">
        <w:rPr>
          <w:rFonts w:ascii="Verdana" w:hAnsi="Verdana" w:cs="Times New Roman"/>
          <w:sz w:val="24"/>
          <w:szCs w:val="24"/>
        </w:rPr>
        <w:t>Some agencies hire vendors to build their websites, without skills to incorporate accessibility.</w:t>
      </w:r>
      <w:r w:rsidR="00906629">
        <w:rPr>
          <w:rFonts w:ascii="Verdana" w:hAnsi="Verdana" w:cs="Times New Roman"/>
          <w:sz w:val="24"/>
          <w:szCs w:val="24"/>
        </w:rPr>
        <w:t xml:space="preserve"> </w:t>
      </w:r>
      <w:r w:rsidR="007D56DB" w:rsidRPr="007D56DB">
        <w:rPr>
          <w:rFonts w:ascii="Verdana" w:hAnsi="Verdana"/>
          <w:color w:val="000000" w:themeColor="text1"/>
          <w:sz w:val="24"/>
          <w:szCs w:val="24"/>
        </w:rPr>
        <w:t>T</w:t>
      </w:r>
      <w:r w:rsidR="00EF5C96">
        <w:rPr>
          <w:rFonts w:ascii="Verdana" w:hAnsi="Verdana"/>
          <w:color w:val="000000" w:themeColor="text1"/>
          <w:sz w:val="24"/>
          <w:szCs w:val="24"/>
        </w:rPr>
        <w:t>he GCPD, in conjunction with DIR, could use thi</w:t>
      </w:r>
      <w:r w:rsidR="007D56DB" w:rsidRPr="007D56DB">
        <w:rPr>
          <w:rFonts w:ascii="Verdana" w:hAnsi="Verdana"/>
          <w:color w:val="000000" w:themeColor="text1"/>
          <w:sz w:val="24"/>
          <w:szCs w:val="24"/>
        </w:rPr>
        <w:t>s scorecard to track progress toward accessible resources for employees of the agency</w:t>
      </w:r>
      <w:r w:rsidR="002176A5">
        <w:rPr>
          <w:rFonts w:ascii="Verdana" w:hAnsi="Verdana"/>
          <w:color w:val="000000" w:themeColor="text1"/>
          <w:sz w:val="24"/>
          <w:szCs w:val="24"/>
        </w:rPr>
        <w:t xml:space="preserve"> or </w:t>
      </w:r>
      <w:r w:rsidR="007D56DB" w:rsidRPr="007D56DB">
        <w:rPr>
          <w:rFonts w:ascii="Verdana" w:hAnsi="Verdana"/>
          <w:color w:val="000000" w:themeColor="text1"/>
          <w:sz w:val="24"/>
          <w:szCs w:val="24"/>
        </w:rPr>
        <w:t xml:space="preserve">IHE who have a disability and members of the public </w:t>
      </w:r>
      <w:r w:rsidR="007D56DB" w:rsidRPr="007D56DB">
        <w:rPr>
          <w:rFonts w:ascii="Verdana" w:hAnsi="Verdana"/>
          <w:sz w:val="24"/>
          <w:szCs w:val="24"/>
        </w:rPr>
        <w:t>that are seeking information from the agencies.</w:t>
      </w:r>
      <w:r w:rsidR="001E33E9">
        <w:rPr>
          <w:rFonts w:ascii="Verdana" w:hAnsi="Verdana"/>
          <w:sz w:val="24"/>
          <w:szCs w:val="24"/>
        </w:rPr>
        <w:t xml:space="preserve"> </w:t>
      </w:r>
      <w:r w:rsidR="00EF5C96">
        <w:rPr>
          <w:rFonts w:ascii="Verdana" w:hAnsi="Verdana"/>
          <w:sz w:val="24"/>
          <w:szCs w:val="24"/>
        </w:rPr>
        <w:t>The recommendation would need a</w:t>
      </w:r>
      <w:r w:rsidR="001E33E9">
        <w:rPr>
          <w:rFonts w:ascii="Verdana" w:hAnsi="Verdana" w:cs="Times New Roman"/>
          <w:sz w:val="24"/>
          <w:szCs w:val="24"/>
        </w:rPr>
        <w:t xml:space="preserve"> fiscal note to cover agency costs.</w:t>
      </w:r>
      <w:r w:rsidR="00DD77E9">
        <w:rPr>
          <w:rFonts w:ascii="Verdana" w:hAnsi="Verdana" w:cs="Times New Roman"/>
          <w:sz w:val="24"/>
          <w:szCs w:val="24"/>
        </w:rPr>
        <w:t xml:space="preserve"> A potential risk is that published data would be subject to the Open Records Act.</w:t>
      </w:r>
      <w:r w:rsidR="0006307D">
        <w:rPr>
          <w:rFonts w:ascii="Verdana" w:hAnsi="Verdana"/>
          <w:sz w:val="24"/>
          <w:szCs w:val="24"/>
        </w:rPr>
        <w:t xml:space="preserve"> </w:t>
      </w:r>
      <w:r w:rsidR="0006307D">
        <w:rPr>
          <w:rFonts w:ascii="Verdana" w:hAnsi="Verdana" w:cs="Times New Roman"/>
          <w:sz w:val="24"/>
          <w:szCs w:val="24"/>
        </w:rPr>
        <w:t>The recommendation n</w:t>
      </w:r>
      <w:r w:rsidR="00F13372" w:rsidRPr="006B54BE">
        <w:rPr>
          <w:rFonts w:ascii="Verdana" w:hAnsi="Verdana" w:cs="Times New Roman"/>
          <w:sz w:val="24"/>
          <w:szCs w:val="24"/>
        </w:rPr>
        <w:t>eeds to</w:t>
      </w:r>
      <w:r w:rsidR="008D7A8C" w:rsidRPr="006B54BE">
        <w:rPr>
          <w:rFonts w:ascii="Verdana" w:hAnsi="Verdana" w:cs="Times New Roman"/>
          <w:sz w:val="24"/>
          <w:szCs w:val="24"/>
        </w:rPr>
        <w:t xml:space="preserve"> focus on </w:t>
      </w:r>
      <w:r w:rsidR="0006307D">
        <w:rPr>
          <w:rFonts w:ascii="Verdana" w:hAnsi="Verdana" w:cs="Times New Roman"/>
          <w:sz w:val="24"/>
          <w:szCs w:val="24"/>
        </w:rPr>
        <w:t xml:space="preserve">auditing </w:t>
      </w:r>
      <w:r w:rsidR="006608AC">
        <w:rPr>
          <w:rFonts w:ascii="Verdana" w:hAnsi="Verdana" w:cs="Times New Roman"/>
          <w:sz w:val="24"/>
          <w:szCs w:val="24"/>
        </w:rPr>
        <w:t>public-facing websites.</w:t>
      </w:r>
    </w:p>
    <w:p w:rsidR="00906629" w:rsidRDefault="00906629" w:rsidP="006B54BE">
      <w:pPr>
        <w:spacing w:after="0"/>
        <w:rPr>
          <w:rFonts w:ascii="Verdana" w:hAnsi="Verdana" w:cs="Times New Roman"/>
          <w:sz w:val="24"/>
          <w:szCs w:val="24"/>
        </w:rPr>
      </w:pPr>
    </w:p>
    <w:p w:rsidR="008D7A8C" w:rsidRPr="006B54BE" w:rsidRDefault="00AD06C7" w:rsidP="006B54BE">
      <w:pPr>
        <w:spacing w:after="0"/>
        <w:rPr>
          <w:rFonts w:ascii="Verdana" w:hAnsi="Verdana" w:cs="Times New Roman"/>
          <w:sz w:val="24"/>
          <w:szCs w:val="24"/>
        </w:rPr>
      </w:pPr>
      <w:r w:rsidRPr="006B54BE">
        <w:rPr>
          <w:rFonts w:ascii="Verdana" w:hAnsi="Verdana" w:cs="Times New Roman"/>
          <w:sz w:val="24"/>
          <w:szCs w:val="24"/>
          <w:highlight w:val="yellow"/>
        </w:rPr>
        <w:t xml:space="preserve">Dylan </w:t>
      </w:r>
      <w:r w:rsidR="00E927C8">
        <w:rPr>
          <w:rFonts w:ascii="Verdana" w:hAnsi="Verdana" w:cs="Times New Roman"/>
          <w:sz w:val="24"/>
          <w:szCs w:val="24"/>
          <w:highlight w:val="yellow"/>
        </w:rPr>
        <w:t xml:space="preserve">Rafaty </w:t>
      </w:r>
      <w:r w:rsidRPr="006B54BE">
        <w:rPr>
          <w:rFonts w:ascii="Verdana" w:hAnsi="Verdana" w:cs="Times New Roman"/>
          <w:sz w:val="24"/>
          <w:szCs w:val="24"/>
          <w:highlight w:val="yellow"/>
        </w:rPr>
        <w:t>motioned to accept</w:t>
      </w:r>
      <w:r w:rsidR="00AE4127">
        <w:rPr>
          <w:rFonts w:ascii="Verdana" w:hAnsi="Verdana" w:cs="Times New Roman"/>
          <w:sz w:val="24"/>
          <w:szCs w:val="24"/>
          <w:highlight w:val="yellow"/>
        </w:rPr>
        <w:t xml:space="preserve"> the policy proposal, as </w:t>
      </w:r>
      <w:r w:rsidR="007D56DB">
        <w:rPr>
          <w:rFonts w:ascii="Verdana" w:hAnsi="Verdana" w:cs="Times New Roman"/>
          <w:sz w:val="24"/>
          <w:szCs w:val="24"/>
          <w:highlight w:val="yellow"/>
        </w:rPr>
        <w:t>amended</w:t>
      </w:r>
      <w:r w:rsidR="00906629">
        <w:rPr>
          <w:rFonts w:ascii="Verdana" w:hAnsi="Verdana" w:cs="Times New Roman"/>
          <w:sz w:val="24"/>
          <w:szCs w:val="24"/>
          <w:highlight w:val="yellow"/>
        </w:rPr>
        <w:t xml:space="preserve">: </w:t>
      </w:r>
      <w:r w:rsidR="00906629" w:rsidRPr="00906629">
        <w:rPr>
          <w:rFonts w:ascii="Verdana" w:hAnsi="Verdana"/>
          <w:sz w:val="24"/>
          <w:szCs w:val="24"/>
          <w:highlight w:val="yellow"/>
        </w:rPr>
        <w:t>to create a key risk indicator or other type of quantitative scorecard that aggregates and summarizes data regarding the accessibility of IHE and state agency websites, at least to include the agency's home page.</w:t>
      </w:r>
      <w:r w:rsidRPr="00906629">
        <w:rPr>
          <w:rFonts w:ascii="Verdana" w:hAnsi="Verdana" w:cs="Times New Roman"/>
          <w:sz w:val="24"/>
          <w:szCs w:val="24"/>
        </w:rPr>
        <w:t xml:space="preserve"> </w:t>
      </w:r>
      <w:r w:rsidR="00E927C8">
        <w:rPr>
          <w:rFonts w:ascii="Verdana" w:hAnsi="Verdana" w:cs="Times New Roman"/>
          <w:sz w:val="24"/>
          <w:szCs w:val="24"/>
        </w:rPr>
        <w:t>Members voted by roll call; the motion was approved.</w:t>
      </w:r>
    </w:p>
    <w:p w:rsidR="00F13372" w:rsidRPr="006B54BE" w:rsidRDefault="00F13372" w:rsidP="006B54BE">
      <w:pPr>
        <w:spacing w:after="0"/>
        <w:rPr>
          <w:rFonts w:ascii="Verdana" w:hAnsi="Verdana" w:cs="Times New Roman"/>
          <w:sz w:val="24"/>
          <w:szCs w:val="24"/>
        </w:rPr>
      </w:pPr>
    </w:p>
    <w:p w:rsidR="008A7EEB" w:rsidRPr="00100412" w:rsidRDefault="00DB2FA8" w:rsidP="006B54BE">
      <w:pPr>
        <w:pStyle w:val="NoSpacing"/>
        <w:contextualSpacing/>
        <w:rPr>
          <w:rFonts w:ascii="Verdana" w:hAnsi="Verdana" w:cs="Times New Roman"/>
          <w:b/>
          <w:sz w:val="24"/>
          <w:szCs w:val="24"/>
        </w:rPr>
      </w:pPr>
      <w:r w:rsidRPr="00100412">
        <w:rPr>
          <w:rFonts w:ascii="Verdana" w:hAnsi="Verdana" w:cs="Times New Roman"/>
          <w:b/>
          <w:sz w:val="24"/>
          <w:szCs w:val="24"/>
        </w:rPr>
        <w:t>Employment Policies o</w:t>
      </w:r>
      <w:r w:rsidR="00DF07B8">
        <w:rPr>
          <w:rFonts w:ascii="Verdana" w:hAnsi="Verdana" w:cs="Times New Roman"/>
          <w:b/>
          <w:sz w:val="24"/>
          <w:szCs w:val="24"/>
        </w:rPr>
        <w:t>n the State as a Model Employer</w:t>
      </w:r>
    </w:p>
    <w:p w:rsidR="0023124C" w:rsidRDefault="00B73105" w:rsidP="006B54BE">
      <w:pPr>
        <w:spacing w:after="0"/>
        <w:rPr>
          <w:rFonts w:ascii="Verdana" w:hAnsi="Verdana" w:cs="Times New Roman"/>
          <w:sz w:val="24"/>
          <w:szCs w:val="24"/>
        </w:rPr>
      </w:pPr>
      <w:r w:rsidRPr="00BD56A7">
        <w:rPr>
          <w:rFonts w:ascii="Verdana" w:hAnsi="Verdana" w:cs="Times New Roman"/>
          <w:sz w:val="24"/>
          <w:szCs w:val="24"/>
        </w:rPr>
        <w:t xml:space="preserve">Aaron Bangor provided a draft policy proposal and </w:t>
      </w:r>
      <w:r w:rsidR="00DF07B8" w:rsidRPr="00BD56A7">
        <w:rPr>
          <w:rFonts w:ascii="Verdana" w:hAnsi="Verdana" w:cs="Times New Roman"/>
          <w:sz w:val="24"/>
          <w:szCs w:val="24"/>
        </w:rPr>
        <w:t xml:space="preserve">Melinda </w:t>
      </w:r>
      <w:proofErr w:type="spellStart"/>
      <w:r w:rsidR="00DF07B8" w:rsidRPr="00BD56A7">
        <w:rPr>
          <w:rFonts w:ascii="Verdana" w:hAnsi="Verdana" w:cs="Times New Roman"/>
          <w:sz w:val="24"/>
          <w:szCs w:val="24"/>
        </w:rPr>
        <w:t>Paninski</w:t>
      </w:r>
      <w:proofErr w:type="spellEnd"/>
      <w:r w:rsidR="00DF07B8" w:rsidRPr="00BD56A7">
        <w:rPr>
          <w:rFonts w:ascii="Verdana" w:hAnsi="Verdana" w:cs="Times New Roman"/>
          <w:sz w:val="24"/>
          <w:szCs w:val="24"/>
        </w:rPr>
        <w:t>, Texas Workforce Commission</w:t>
      </w:r>
      <w:r w:rsidR="004F01D1" w:rsidRPr="00BD56A7">
        <w:rPr>
          <w:rFonts w:ascii="Verdana" w:hAnsi="Verdana" w:cs="Times New Roman"/>
          <w:sz w:val="24"/>
          <w:szCs w:val="24"/>
        </w:rPr>
        <w:t xml:space="preserve"> (TWC)</w:t>
      </w:r>
      <w:r w:rsidR="00DF07B8" w:rsidRPr="00BD56A7">
        <w:rPr>
          <w:rFonts w:ascii="Verdana" w:hAnsi="Verdana" w:cs="Times New Roman"/>
          <w:sz w:val="24"/>
          <w:szCs w:val="24"/>
        </w:rPr>
        <w:t xml:space="preserve">, </w:t>
      </w:r>
      <w:r w:rsidR="007E75BE" w:rsidRPr="00BD56A7">
        <w:rPr>
          <w:rFonts w:ascii="Verdana" w:hAnsi="Verdana" w:cs="Times New Roman"/>
          <w:sz w:val="24"/>
          <w:szCs w:val="24"/>
        </w:rPr>
        <w:t>commented</w:t>
      </w:r>
      <w:r w:rsidR="00DF07B8" w:rsidRPr="00BD56A7">
        <w:rPr>
          <w:rFonts w:ascii="Verdana" w:hAnsi="Verdana" w:cs="Times New Roman"/>
          <w:sz w:val="24"/>
          <w:szCs w:val="24"/>
        </w:rPr>
        <w:t xml:space="preserve"> as </w:t>
      </w:r>
      <w:r w:rsidR="00906629">
        <w:rPr>
          <w:rFonts w:ascii="Verdana" w:hAnsi="Verdana" w:cs="Times New Roman"/>
          <w:sz w:val="24"/>
          <w:szCs w:val="24"/>
        </w:rPr>
        <w:t>a resource</w:t>
      </w:r>
      <w:r w:rsidR="00DF07B8" w:rsidRPr="00BD56A7">
        <w:rPr>
          <w:rFonts w:ascii="Verdana" w:hAnsi="Verdana" w:cs="Times New Roman"/>
          <w:sz w:val="24"/>
          <w:szCs w:val="24"/>
        </w:rPr>
        <w:t xml:space="preserve"> expert. </w:t>
      </w:r>
      <w:r w:rsidR="00AD26EA" w:rsidRPr="00BD56A7">
        <w:rPr>
          <w:rFonts w:ascii="Verdana" w:hAnsi="Verdana"/>
          <w:sz w:val="24"/>
          <w:szCs w:val="24"/>
        </w:rPr>
        <w:t xml:space="preserve">States </w:t>
      </w:r>
      <w:r w:rsidR="009F1B05">
        <w:rPr>
          <w:rFonts w:ascii="Verdana" w:hAnsi="Verdana"/>
          <w:sz w:val="24"/>
          <w:szCs w:val="24"/>
        </w:rPr>
        <w:t>are</w:t>
      </w:r>
      <w:r w:rsidR="00AD26EA" w:rsidRPr="00BD56A7">
        <w:rPr>
          <w:rFonts w:ascii="Verdana" w:hAnsi="Verdana"/>
          <w:sz w:val="24"/>
          <w:szCs w:val="24"/>
        </w:rPr>
        <w:t xml:space="preserve"> an employer </w:t>
      </w:r>
      <w:r w:rsidR="004D3FB5">
        <w:rPr>
          <w:rFonts w:ascii="Verdana" w:hAnsi="Verdana"/>
          <w:sz w:val="24"/>
          <w:szCs w:val="24"/>
        </w:rPr>
        <w:t>and can</w:t>
      </w:r>
      <w:r w:rsidR="00AD26EA" w:rsidRPr="00BD56A7">
        <w:rPr>
          <w:rFonts w:ascii="Verdana" w:hAnsi="Verdana"/>
          <w:sz w:val="24"/>
          <w:szCs w:val="24"/>
        </w:rPr>
        <w:t xml:space="preserve"> be a model for the private and non</w:t>
      </w:r>
      <w:r w:rsidR="00AD26EA" w:rsidRPr="00BD56A7">
        <w:rPr>
          <w:rFonts w:ascii="Verdana" w:hAnsi="Verdana"/>
          <w:sz w:val="24"/>
          <w:szCs w:val="24"/>
        </w:rPr>
        <w:noBreakHyphen/>
        <w:t>profit industries in i</w:t>
      </w:r>
      <w:r w:rsidR="00590FF1" w:rsidRPr="00BD56A7">
        <w:rPr>
          <w:rFonts w:ascii="Verdana" w:hAnsi="Verdana" w:cs="Times New Roman"/>
          <w:sz w:val="24"/>
          <w:szCs w:val="24"/>
        </w:rPr>
        <w:t>ncreasing participation and having p</w:t>
      </w:r>
      <w:r w:rsidR="007E75BE" w:rsidRPr="00BD56A7">
        <w:rPr>
          <w:rFonts w:ascii="Verdana" w:hAnsi="Verdana" w:cs="Times New Roman"/>
          <w:sz w:val="24"/>
          <w:szCs w:val="24"/>
        </w:rPr>
        <w:t>ersons with disabilities</w:t>
      </w:r>
      <w:r w:rsidR="00590FF1" w:rsidRPr="00BD56A7">
        <w:rPr>
          <w:rFonts w:ascii="Verdana" w:hAnsi="Verdana" w:cs="Times New Roman"/>
          <w:sz w:val="24"/>
          <w:szCs w:val="24"/>
        </w:rPr>
        <w:t xml:space="preserve"> obtain and </w:t>
      </w:r>
      <w:r w:rsidR="00BD56A7">
        <w:rPr>
          <w:rFonts w:ascii="Verdana" w:hAnsi="Verdana" w:cs="Times New Roman"/>
          <w:sz w:val="24"/>
          <w:szCs w:val="24"/>
        </w:rPr>
        <w:t>retain</w:t>
      </w:r>
      <w:r w:rsidR="00590FF1" w:rsidRPr="00BD56A7">
        <w:rPr>
          <w:rFonts w:ascii="Verdana" w:hAnsi="Verdana" w:cs="Times New Roman"/>
          <w:sz w:val="24"/>
          <w:szCs w:val="24"/>
        </w:rPr>
        <w:t xml:space="preserve"> employment </w:t>
      </w:r>
      <w:r w:rsidR="009F1B05">
        <w:rPr>
          <w:rFonts w:ascii="Verdana" w:hAnsi="Verdana" w:cs="Times New Roman"/>
          <w:sz w:val="24"/>
          <w:szCs w:val="24"/>
        </w:rPr>
        <w:t xml:space="preserve">– entry-level and more </w:t>
      </w:r>
      <w:proofErr w:type="gramStart"/>
      <w:r w:rsidR="00D30930">
        <w:rPr>
          <w:rFonts w:ascii="Verdana" w:hAnsi="Verdana" w:cs="Times New Roman"/>
          <w:sz w:val="24"/>
          <w:szCs w:val="24"/>
        </w:rPr>
        <w:t>advanced-level</w:t>
      </w:r>
      <w:proofErr w:type="gramEnd"/>
      <w:r w:rsidR="00D30930">
        <w:rPr>
          <w:rFonts w:ascii="Verdana" w:hAnsi="Verdana" w:cs="Times New Roman"/>
          <w:sz w:val="24"/>
          <w:szCs w:val="24"/>
        </w:rPr>
        <w:t xml:space="preserve"> </w:t>
      </w:r>
      <w:r w:rsidR="009F1B05">
        <w:rPr>
          <w:rFonts w:ascii="Verdana" w:hAnsi="Verdana" w:cs="Times New Roman"/>
          <w:sz w:val="24"/>
          <w:szCs w:val="24"/>
        </w:rPr>
        <w:t xml:space="preserve">jobs </w:t>
      </w:r>
      <w:r w:rsidR="00D30930">
        <w:rPr>
          <w:rFonts w:ascii="Verdana" w:hAnsi="Verdana" w:cs="Times New Roman"/>
          <w:sz w:val="24"/>
          <w:szCs w:val="24"/>
        </w:rPr>
        <w:t xml:space="preserve">- </w:t>
      </w:r>
      <w:r w:rsidR="00590FF1" w:rsidRPr="00BD56A7">
        <w:rPr>
          <w:rFonts w:ascii="Verdana" w:hAnsi="Verdana" w:cs="Times New Roman"/>
          <w:sz w:val="24"/>
          <w:szCs w:val="24"/>
        </w:rPr>
        <w:t xml:space="preserve">in </w:t>
      </w:r>
      <w:r w:rsidR="006E53C4" w:rsidRPr="00BD56A7">
        <w:rPr>
          <w:rFonts w:ascii="Verdana" w:hAnsi="Verdana" w:cs="Times New Roman"/>
          <w:sz w:val="24"/>
          <w:szCs w:val="24"/>
        </w:rPr>
        <w:t xml:space="preserve">the </w:t>
      </w:r>
      <w:r w:rsidR="00590FF1" w:rsidRPr="00BD56A7">
        <w:rPr>
          <w:rFonts w:ascii="Verdana" w:hAnsi="Verdana" w:cs="Times New Roman"/>
          <w:sz w:val="24"/>
          <w:szCs w:val="24"/>
        </w:rPr>
        <w:t>m</w:t>
      </w:r>
      <w:r w:rsidR="009F1B05">
        <w:rPr>
          <w:rFonts w:ascii="Verdana" w:hAnsi="Verdana" w:cs="Times New Roman"/>
          <w:sz w:val="24"/>
          <w:szCs w:val="24"/>
        </w:rPr>
        <w:t>ost integrated possible setting</w:t>
      </w:r>
      <w:r w:rsidR="00304C04" w:rsidRPr="00BD56A7">
        <w:rPr>
          <w:rFonts w:ascii="Verdana" w:hAnsi="Verdana" w:cs="Times New Roman"/>
          <w:sz w:val="24"/>
          <w:szCs w:val="24"/>
        </w:rPr>
        <w:t xml:space="preserve">. </w:t>
      </w:r>
      <w:r w:rsidR="00BD56A7">
        <w:rPr>
          <w:rFonts w:ascii="Verdana" w:hAnsi="Verdana" w:cs="Times New Roman"/>
          <w:sz w:val="24"/>
          <w:szCs w:val="24"/>
        </w:rPr>
        <w:t>Dr. Bangor suggested</w:t>
      </w:r>
      <w:r w:rsidR="003B679B" w:rsidRPr="00BD56A7">
        <w:rPr>
          <w:rFonts w:ascii="Verdana" w:hAnsi="Verdana" w:cs="Times New Roman"/>
          <w:sz w:val="24"/>
          <w:szCs w:val="24"/>
        </w:rPr>
        <w:t xml:space="preserve"> </w:t>
      </w:r>
      <w:r w:rsidR="00AD26EA" w:rsidRPr="00BD56A7">
        <w:rPr>
          <w:rFonts w:ascii="Verdana" w:hAnsi="Verdana" w:cs="Times New Roman"/>
          <w:sz w:val="24"/>
          <w:szCs w:val="24"/>
        </w:rPr>
        <w:t>implement</w:t>
      </w:r>
      <w:r w:rsidR="003B679B" w:rsidRPr="00BD56A7">
        <w:rPr>
          <w:rFonts w:ascii="Verdana" w:hAnsi="Verdana" w:cs="Times New Roman"/>
          <w:sz w:val="24"/>
          <w:szCs w:val="24"/>
        </w:rPr>
        <w:t xml:space="preserve">ing </w:t>
      </w:r>
      <w:r w:rsidR="00AD26EA" w:rsidRPr="00BD56A7">
        <w:rPr>
          <w:rFonts w:ascii="Verdana" w:hAnsi="Verdana" w:cs="Times New Roman"/>
          <w:sz w:val="24"/>
          <w:szCs w:val="24"/>
        </w:rPr>
        <w:t xml:space="preserve">the following: </w:t>
      </w:r>
      <w:r w:rsidR="00AD26EA" w:rsidRPr="00BD56A7">
        <w:rPr>
          <w:rFonts w:ascii="Verdana" w:hAnsi="Verdana"/>
          <w:sz w:val="24"/>
          <w:szCs w:val="24"/>
        </w:rPr>
        <w:t>on a quarterly basis</w:t>
      </w:r>
      <w:r w:rsidR="0009654C" w:rsidRPr="00BD56A7">
        <w:rPr>
          <w:rFonts w:ascii="Verdana" w:hAnsi="Verdana"/>
          <w:sz w:val="24"/>
          <w:szCs w:val="24"/>
        </w:rPr>
        <w:t>,</w:t>
      </w:r>
      <w:r w:rsidR="00AD26EA" w:rsidRPr="00BD56A7">
        <w:rPr>
          <w:rFonts w:ascii="Verdana" w:hAnsi="Verdana"/>
          <w:sz w:val="24"/>
          <w:szCs w:val="24"/>
        </w:rPr>
        <w:t xml:space="preserve"> verify job application process</w:t>
      </w:r>
      <w:r w:rsidR="00DE21BD" w:rsidRPr="00BD56A7">
        <w:rPr>
          <w:rFonts w:ascii="Verdana" w:hAnsi="Verdana"/>
          <w:sz w:val="24"/>
          <w:szCs w:val="24"/>
        </w:rPr>
        <w:t>es are</w:t>
      </w:r>
      <w:r w:rsidR="00AD26EA" w:rsidRPr="00BD56A7">
        <w:rPr>
          <w:rFonts w:ascii="Verdana" w:hAnsi="Verdana"/>
          <w:sz w:val="24"/>
          <w:szCs w:val="24"/>
        </w:rPr>
        <w:t xml:space="preserve"> accessible</w:t>
      </w:r>
      <w:r w:rsidR="00AD26EA" w:rsidRPr="00BD56A7">
        <w:rPr>
          <w:rFonts w:ascii="Verdana" w:hAnsi="Verdana" w:cs="Times New Roman"/>
          <w:sz w:val="24"/>
          <w:szCs w:val="24"/>
        </w:rPr>
        <w:t>;</w:t>
      </w:r>
      <w:r w:rsidR="00C01733" w:rsidRPr="00BD56A7">
        <w:rPr>
          <w:rFonts w:ascii="Verdana" w:hAnsi="Verdana" w:cs="Times New Roman"/>
          <w:sz w:val="24"/>
          <w:szCs w:val="24"/>
        </w:rPr>
        <w:t xml:space="preserve"> </w:t>
      </w:r>
      <w:r w:rsidR="0023124C" w:rsidRPr="00BD56A7">
        <w:rPr>
          <w:rFonts w:ascii="Verdana" w:hAnsi="Verdana"/>
          <w:sz w:val="24"/>
          <w:szCs w:val="24"/>
        </w:rPr>
        <w:t xml:space="preserve">adopt a civil service apprenticeship program, in conjunction with </w:t>
      </w:r>
      <w:r w:rsidR="004F01D1" w:rsidRPr="00BD56A7">
        <w:rPr>
          <w:rFonts w:ascii="Verdana" w:hAnsi="Verdana" w:cs="Times New Roman"/>
          <w:sz w:val="24"/>
          <w:szCs w:val="24"/>
        </w:rPr>
        <w:t>TWC</w:t>
      </w:r>
      <w:r w:rsidR="002A4C2E" w:rsidRPr="00BD56A7">
        <w:rPr>
          <w:rFonts w:ascii="Verdana" w:hAnsi="Verdana" w:cs="Times New Roman"/>
          <w:sz w:val="24"/>
          <w:szCs w:val="24"/>
        </w:rPr>
        <w:t>,</w:t>
      </w:r>
      <w:r w:rsidR="004F01D1" w:rsidRPr="00BD56A7">
        <w:rPr>
          <w:rFonts w:ascii="Verdana" w:hAnsi="Verdana" w:cs="Times New Roman"/>
          <w:sz w:val="24"/>
          <w:szCs w:val="24"/>
        </w:rPr>
        <w:t xml:space="preserve"> </w:t>
      </w:r>
      <w:r w:rsidR="0009654C" w:rsidRPr="00BD56A7">
        <w:rPr>
          <w:rFonts w:ascii="Verdana" w:hAnsi="Verdana" w:cs="Times New Roman"/>
          <w:sz w:val="24"/>
          <w:szCs w:val="24"/>
        </w:rPr>
        <w:t xml:space="preserve">primarily for individuals with disabilities; </w:t>
      </w:r>
      <w:r w:rsidR="0023124C" w:rsidRPr="00BD56A7">
        <w:rPr>
          <w:rFonts w:ascii="Verdana" w:hAnsi="Verdana" w:cs="Times New Roman"/>
          <w:sz w:val="24"/>
          <w:szCs w:val="24"/>
        </w:rPr>
        <w:t>and</w:t>
      </w:r>
      <w:r w:rsidR="00590FF1" w:rsidRPr="00BD56A7">
        <w:rPr>
          <w:rFonts w:ascii="Verdana" w:hAnsi="Verdana" w:cs="Times New Roman"/>
          <w:sz w:val="24"/>
          <w:szCs w:val="24"/>
        </w:rPr>
        <w:t xml:space="preserve"> establish a voluntary </w:t>
      </w:r>
      <w:r w:rsidR="004F01D1" w:rsidRPr="00BD56A7">
        <w:rPr>
          <w:rFonts w:ascii="Verdana" w:hAnsi="Verdana" w:cs="Times New Roman"/>
          <w:sz w:val="24"/>
          <w:szCs w:val="24"/>
        </w:rPr>
        <w:t xml:space="preserve">self-identification </w:t>
      </w:r>
      <w:r w:rsidR="00590FF1" w:rsidRPr="00BD56A7">
        <w:rPr>
          <w:rFonts w:ascii="Verdana" w:hAnsi="Verdana" w:cs="Times New Roman"/>
          <w:sz w:val="24"/>
          <w:szCs w:val="24"/>
        </w:rPr>
        <w:t xml:space="preserve">reporting </w:t>
      </w:r>
      <w:r w:rsidR="004F01D1" w:rsidRPr="00BD56A7">
        <w:rPr>
          <w:rFonts w:ascii="Verdana" w:hAnsi="Verdana" w:cs="Times New Roman"/>
          <w:sz w:val="24"/>
          <w:szCs w:val="24"/>
        </w:rPr>
        <w:t>program</w:t>
      </w:r>
      <w:r w:rsidR="00DE21BD" w:rsidRPr="00BD56A7">
        <w:rPr>
          <w:rFonts w:ascii="Verdana" w:hAnsi="Verdana" w:cs="Times New Roman"/>
          <w:sz w:val="24"/>
          <w:szCs w:val="24"/>
        </w:rPr>
        <w:t xml:space="preserve"> to help organizations understand the composition of their workforce</w:t>
      </w:r>
      <w:r w:rsidR="00A40376" w:rsidRPr="00BD56A7">
        <w:rPr>
          <w:rFonts w:ascii="Verdana" w:hAnsi="Verdana" w:cs="Times New Roman"/>
          <w:sz w:val="24"/>
          <w:szCs w:val="24"/>
        </w:rPr>
        <w:t>.</w:t>
      </w:r>
      <w:r w:rsidR="00F57A45" w:rsidRPr="00BD56A7">
        <w:rPr>
          <w:rFonts w:ascii="Verdana" w:hAnsi="Verdana" w:cs="Times New Roman"/>
          <w:sz w:val="24"/>
          <w:szCs w:val="24"/>
        </w:rPr>
        <w:t xml:space="preserve"> </w:t>
      </w:r>
      <w:r w:rsidR="00BD56A7">
        <w:rPr>
          <w:rFonts w:ascii="Verdana" w:hAnsi="Verdana" w:cs="Times New Roman"/>
          <w:sz w:val="24"/>
          <w:szCs w:val="24"/>
        </w:rPr>
        <w:t>Members discussed the following topics:</w:t>
      </w:r>
    </w:p>
    <w:p w:rsidR="001108CD" w:rsidRPr="00BD56A7" w:rsidRDefault="001108CD" w:rsidP="006B54BE">
      <w:pPr>
        <w:spacing w:after="0"/>
        <w:rPr>
          <w:rFonts w:ascii="Verdana" w:hAnsi="Verdana" w:cs="Times New Roman"/>
          <w:sz w:val="24"/>
          <w:szCs w:val="24"/>
        </w:rPr>
      </w:pPr>
    </w:p>
    <w:p w:rsidR="00D55DCD" w:rsidRPr="00BD56A7" w:rsidRDefault="006E53C4" w:rsidP="006B54BE">
      <w:pPr>
        <w:spacing w:after="0"/>
        <w:rPr>
          <w:rFonts w:ascii="Verdana" w:hAnsi="Verdana"/>
          <w:sz w:val="24"/>
          <w:szCs w:val="24"/>
        </w:rPr>
      </w:pPr>
      <w:r w:rsidRPr="00BD56A7">
        <w:rPr>
          <w:rFonts w:ascii="Verdana" w:hAnsi="Verdana" w:cs="Times New Roman"/>
          <w:sz w:val="24"/>
          <w:szCs w:val="24"/>
        </w:rPr>
        <w:lastRenderedPageBreak/>
        <w:t xml:space="preserve">A study in the Council of State Governments’ 2016 Work Matters report </w:t>
      </w:r>
      <w:r w:rsidR="00141390" w:rsidRPr="00BD56A7">
        <w:rPr>
          <w:rFonts w:ascii="Verdana" w:hAnsi="Verdana" w:cs="Times New Roman"/>
          <w:sz w:val="24"/>
          <w:szCs w:val="24"/>
        </w:rPr>
        <w:t>indicated</w:t>
      </w:r>
      <w:r w:rsidRPr="00BD56A7">
        <w:rPr>
          <w:rFonts w:ascii="Verdana" w:hAnsi="Verdana"/>
          <w:sz w:val="24"/>
          <w:szCs w:val="24"/>
        </w:rPr>
        <w:t xml:space="preserve"> 40% of people with disabilities found it impossible to complete an online job application</w:t>
      </w:r>
      <w:r w:rsidRPr="00BD56A7">
        <w:rPr>
          <w:rFonts w:ascii="Verdana" w:hAnsi="Verdana" w:cs="Times New Roman"/>
          <w:sz w:val="24"/>
          <w:szCs w:val="24"/>
        </w:rPr>
        <w:t xml:space="preserve">. </w:t>
      </w:r>
      <w:r w:rsidR="00F57A45" w:rsidRPr="00BD56A7">
        <w:rPr>
          <w:rFonts w:ascii="Verdana" w:hAnsi="Verdana" w:cs="Times New Roman"/>
          <w:sz w:val="24"/>
          <w:szCs w:val="24"/>
        </w:rPr>
        <w:t>US Department of Labor funds the Employee Assistance Resource Network help</w:t>
      </w:r>
      <w:r w:rsidR="00BD56A7">
        <w:rPr>
          <w:rFonts w:ascii="Verdana" w:hAnsi="Verdana" w:cs="Times New Roman"/>
          <w:sz w:val="24"/>
          <w:szCs w:val="24"/>
        </w:rPr>
        <w:t>ing</w:t>
      </w:r>
      <w:r w:rsidR="00F57A45" w:rsidRPr="00BD56A7">
        <w:rPr>
          <w:rFonts w:ascii="Verdana" w:hAnsi="Verdana" w:cs="Times New Roman"/>
          <w:sz w:val="24"/>
          <w:szCs w:val="24"/>
        </w:rPr>
        <w:t xml:space="preserve"> employers with best practices. </w:t>
      </w:r>
      <w:r w:rsidR="00D30930">
        <w:rPr>
          <w:rFonts w:ascii="Verdana" w:hAnsi="Verdana" w:cs="Times New Roman"/>
          <w:sz w:val="24"/>
          <w:szCs w:val="24"/>
        </w:rPr>
        <w:t xml:space="preserve">The non-profit </w:t>
      </w:r>
      <w:r w:rsidR="00E74514">
        <w:rPr>
          <w:rFonts w:ascii="Verdana" w:hAnsi="Verdana" w:cs="Times New Roman"/>
          <w:sz w:val="24"/>
          <w:szCs w:val="24"/>
        </w:rPr>
        <w:t xml:space="preserve">organization of businesses, </w:t>
      </w:r>
      <w:proofErr w:type="spellStart"/>
      <w:r w:rsidR="00F57A45" w:rsidRPr="00BD56A7">
        <w:rPr>
          <w:rFonts w:ascii="Verdana" w:hAnsi="Verdana"/>
          <w:sz w:val="24"/>
          <w:szCs w:val="24"/>
        </w:rPr>
        <w:t>Disability</w:t>
      </w:r>
      <w:proofErr w:type="gramStart"/>
      <w:r w:rsidR="00D30930">
        <w:rPr>
          <w:rFonts w:ascii="Verdana" w:hAnsi="Verdana"/>
          <w:sz w:val="24"/>
          <w:szCs w:val="24"/>
        </w:rPr>
        <w:t>:</w:t>
      </w:r>
      <w:r w:rsidR="00F57A45" w:rsidRPr="00BD56A7">
        <w:rPr>
          <w:rFonts w:ascii="Verdana" w:hAnsi="Verdana"/>
          <w:sz w:val="24"/>
          <w:szCs w:val="24"/>
        </w:rPr>
        <w:t>IN</w:t>
      </w:r>
      <w:proofErr w:type="spellEnd"/>
      <w:proofErr w:type="gramEnd"/>
      <w:r w:rsidR="00F57A45" w:rsidRPr="00BD56A7">
        <w:rPr>
          <w:rFonts w:ascii="Verdana" w:hAnsi="Verdana"/>
          <w:sz w:val="24"/>
          <w:szCs w:val="24"/>
        </w:rPr>
        <w:t xml:space="preserve">, focuses on disability inclusion. </w:t>
      </w:r>
      <w:r w:rsidR="00562BA2" w:rsidRPr="00BD56A7">
        <w:rPr>
          <w:rFonts w:ascii="Verdana" w:hAnsi="Verdana" w:cs="Times New Roman"/>
          <w:sz w:val="24"/>
          <w:szCs w:val="24"/>
        </w:rPr>
        <w:t xml:space="preserve">Apprenticeship models have been successful. </w:t>
      </w:r>
      <w:r w:rsidR="00F57A45" w:rsidRPr="00BD56A7">
        <w:rPr>
          <w:rFonts w:ascii="Verdana" w:hAnsi="Verdana"/>
          <w:sz w:val="24"/>
          <w:szCs w:val="24"/>
        </w:rPr>
        <w:t>T</w:t>
      </w:r>
      <w:r w:rsidR="004F51E1" w:rsidRPr="00BD56A7">
        <w:rPr>
          <w:rFonts w:ascii="Verdana" w:hAnsi="Verdana"/>
          <w:sz w:val="24"/>
          <w:szCs w:val="24"/>
        </w:rPr>
        <w:t xml:space="preserve">here </w:t>
      </w:r>
      <w:r w:rsidR="00E74514">
        <w:rPr>
          <w:rFonts w:ascii="Verdana" w:hAnsi="Verdana"/>
          <w:sz w:val="24"/>
          <w:szCs w:val="24"/>
        </w:rPr>
        <w:t xml:space="preserve">usually </w:t>
      </w:r>
      <w:r w:rsidR="004F51E1" w:rsidRPr="00BD56A7">
        <w:rPr>
          <w:rFonts w:ascii="Verdana" w:hAnsi="Verdana"/>
          <w:sz w:val="24"/>
          <w:szCs w:val="24"/>
        </w:rPr>
        <w:t xml:space="preserve">is </w:t>
      </w:r>
      <w:r w:rsidR="00E74514">
        <w:rPr>
          <w:rFonts w:ascii="Verdana" w:hAnsi="Verdana"/>
          <w:sz w:val="24"/>
          <w:szCs w:val="24"/>
        </w:rPr>
        <w:t>an</w:t>
      </w:r>
      <w:r w:rsidR="004F51E1" w:rsidRPr="00BD56A7">
        <w:rPr>
          <w:rFonts w:ascii="Verdana" w:hAnsi="Verdana"/>
          <w:sz w:val="24"/>
          <w:szCs w:val="24"/>
        </w:rPr>
        <w:t xml:space="preserve"> implication that an apprenticeship is going to be a paid position within a state agency</w:t>
      </w:r>
      <w:r w:rsidR="00F57A45" w:rsidRPr="00BD56A7">
        <w:rPr>
          <w:rFonts w:ascii="Verdana" w:hAnsi="Verdana"/>
          <w:sz w:val="24"/>
          <w:szCs w:val="24"/>
        </w:rPr>
        <w:t>, versus internships where individuals gain experience but are not paid</w:t>
      </w:r>
      <w:r w:rsidR="004F51E1" w:rsidRPr="00BD56A7">
        <w:rPr>
          <w:rFonts w:ascii="Verdana" w:hAnsi="Verdana"/>
          <w:sz w:val="24"/>
          <w:szCs w:val="24"/>
        </w:rPr>
        <w:t>.</w:t>
      </w:r>
      <w:r w:rsidR="00C01733" w:rsidRPr="00BD56A7">
        <w:rPr>
          <w:rFonts w:ascii="Verdana" w:hAnsi="Verdana" w:cs="Times New Roman"/>
          <w:sz w:val="24"/>
          <w:szCs w:val="24"/>
        </w:rPr>
        <w:t xml:space="preserve"> </w:t>
      </w:r>
      <w:r w:rsidR="00AB532E" w:rsidRPr="00BD56A7">
        <w:rPr>
          <w:rFonts w:ascii="Verdana" w:hAnsi="Verdana" w:cs="Times New Roman"/>
          <w:sz w:val="24"/>
          <w:szCs w:val="24"/>
        </w:rPr>
        <w:t xml:space="preserve">A temporary employee does receive pay, out of a program’s budget. </w:t>
      </w:r>
      <w:r w:rsidR="00F57A45" w:rsidRPr="00BD56A7">
        <w:rPr>
          <w:rFonts w:ascii="Verdana" w:hAnsi="Verdana" w:cs="Times New Roman"/>
          <w:sz w:val="24"/>
          <w:szCs w:val="24"/>
        </w:rPr>
        <w:t>It may be p</w:t>
      </w:r>
      <w:r w:rsidR="00C01733" w:rsidRPr="00BD56A7">
        <w:rPr>
          <w:rFonts w:ascii="Verdana" w:hAnsi="Verdana" w:cs="Times New Roman"/>
          <w:sz w:val="24"/>
          <w:szCs w:val="24"/>
        </w:rPr>
        <w:t>ossible to convert a vacan</w:t>
      </w:r>
      <w:r w:rsidR="002B6D66" w:rsidRPr="00BD56A7">
        <w:rPr>
          <w:rFonts w:ascii="Verdana" w:hAnsi="Verdana" w:cs="Times New Roman"/>
          <w:sz w:val="24"/>
          <w:szCs w:val="24"/>
        </w:rPr>
        <w:t>cy into a paid apprenticeship</w:t>
      </w:r>
      <w:r w:rsidR="005A7859" w:rsidRPr="00BD56A7">
        <w:rPr>
          <w:rFonts w:ascii="Verdana" w:hAnsi="Verdana" w:cs="Times New Roman"/>
          <w:sz w:val="24"/>
          <w:szCs w:val="24"/>
        </w:rPr>
        <w:t xml:space="preserve"> </w:t>
      </w:r>
      <w:r w:rsidR="00393606">
        <w:rPr>
          <w:rFonts w:ascii="Verdana" w:hAnsi="Verdana" w:cs="Times New Roman"/>
          <w:sz w:val="24"/>
          <w:szCs w:val="24"/>
        </w:rPr>
        <w:t>that</w:t>
      </w:r>
      <w:r w:rsidR="005A7859" w:rsidRPr="00BD56A7">
        <w:rPr>
          <w:rFonts w:ascii="Verdana" w:hAnsi="Verdana" w:cs="Times New Roman"/>
          <w:sz w:val="24"/>
          <w:szCs w:val="24"/>
        </w:rPr>
        <w:t xml:space="preserve"> creates a pipeline for future employment</w:t>
      </w:r>
      <w:r w:rsidR="002B6D66" w:rsidRPr="00BD56A7">
        <w:rPr>
          <w:rFonts w:ascii="Verdana" w:hAnsi="Verdana" w:cs="Times New Roman"/>
          <w:sz w:val="24"/>
          <w:szCs w:val="24"/>
        </w:rPr>
        <w:t xml:space="preserve">. </w:t>
      </w:r>
      <w:r w:rsidR="00A33869" w:rsidRPr="00BD56A7">
        <w:rPr>
          <w:rFonts w:ascii="Verdana" w:hAnsi="Verdana" w:cs="Times New Roman"/>
          <w:sz w:val="24"/>
          <w:szCs w:val="24"/>
        </w:rPr>
        <w:t>S</w:t>
      </w:r>
      <w:r w:rsidR="0096789E" w:rsidRPr="00BD56A7">
        <w:rPr>
          <w:rFonts w:ascii="Verdana" w:hAnsi="Verdana" w:cs="Times New Roman"/>
          <w:sz w:val="24"/>
          <w:szCs w:val="24"/>
        </w:rPr>
        <w:t>tate a</w:t>
      </w:r>
      <w:r w:rsidR="00100A32" w:rsidRPr="00BD56A7">
        <w:rPr>
          <w:rFonts w:ascii="Verdana" w:hAnsi="Verdana" w:cs="Times New Roman"/>
          <w:sz w:val="24"/>
          <w:szCs w:val="24"/>
        </w:rPr>
        <w:t xml:space="preserve">gencies with </w:t>
      </w:r>
      <w:r w:rsidR="00A33869" w:rsidRPr="00BD56A7">
        <w:rPr>
          <w:rFonts w:ascii="Verdana" w:hAnsi="Verdana" w:cs="Times New Roman"/>
          <w:sz w:val="24"/>
          <w:szCs w:val="24"/>
        </w:rPr>
        <w:t xml:space="preserve">demanding positions and </w:t>
      </w:r>
      <w:r w:rsidR="0096789E" w:rsidRPr="00BD56A7">
        <w:rPr>
          <w:rFonts w:ascii="Verdana" w:hAnsi="Verdana" w:cs="Times New Roman"/>
          <w:sz w:val="24"/>
          <w:szCs w:val="24"/>
        </w:rPr>
        <w:t>thousands of</w:t>
      </w:r>
      <w:r w:rsidR="00100A32" w:rsidRPr="00BD56A7">
        <w:rPr>
          <w:rFonts w:ascii="Verdana" w:hAnsi="Verdana" w:cs="Times New Roman"/>
          <w:sz w:val="24"/>
          <w:szCs w:val="24"/>
        </w:rPr>
        <w:t xml:space="preserve"> employees have </w:t>
      </w:r>
      <w:r w:rsidR="00F57A45" w:rsidRPr="00BD56A7">
        <w:rPr>
          <w:rFonts w:ascii="Verdana" w:hAnsi="Verdana" w:cs="Times New Roman"/>
          <w:sz w:val="24"/>
          <w:szCs w:val="24"/>
        </w:rPr>
        <w:t xml:space="preserve">high </w:t>
      </w:r>
      <w:r w:rsidR="00100A32" w:rsidRPr="00BD56A7">
        <w:rPr>
          <w:rFonts w:ascii="Verdana" w:hAnsi="Verdana" w:cs="Times New Roman"/>
          <w:sz w:val="24"/>
          <w:szCs w:val="24"/>
        </w:rPr>
        <w:t xml:space="preserve">turnover. </w:t>
      </w:r>
      <w:r w:rsidR="001B7A3C" w:rsidRPr="00BD56A7">
        <w:rPr>
          <w:rFonts w:ascii="Verdana" w:hAnsi="Verdana" w:cs="Times New Roman"/>
          <w:sz w:val="24"/>
          <w:szCs w:val="24"/>
        </w:rPr>
        <w:t>The Texas State Auditor’s Office defines the classification system.</w:t>
      </w:r>
      <w:r w:rsidR="001B7A3C">
        <w:rPr>
          <w:rFonts w:ascii="Verdana" w:hAnsi="Verdana" w:cs="Times New Roman"/>
          <w:sz w:val="24"/>
          <w:szCs w:val="24"/>
        </w:rPr>
        <w:t xml:space="preserve"> </w:t>
      </w:r>
      <w:proofErr w:type="spellStart"/>
      <w:r w:rsidR="001B7A3C" w:rsidRPr="00BD56A7">
        <w:rPr>
          <w:rFonts w:ascii="Verdana" w:hAnsi="Verdana" w:cs="Times New Roman"/>
          <w:sz w:val="24"/>
          <w:szCs w:val="24"/>
        </w:rPr>
        <w:t>WorkQuest</w:t>
      </w:r>
      <w:proofErr w:type="spellEnd"/>
      <w:r w:rsidR="001B7A3C" w:rsidRPr="00BD56A7">
        <w:rPr>
          <w:rFonts w:ascii="Verdana" w:hAnsi="Verdana" w:cs="Times New Roman"/>
          <w:sz w:val="24"/>
          <w:szCs w:val="24"/>
        </w:rPr>
        <w:t xml:space="preserve"> </w:t>
      </w:r>
      <w:r w:rsidR="001B7A3C" w:rsidRPr="00BD56A7">
        <w:rPr>
          <w:rFonts w:ascii="Verdana" w:hAnsi="Verdana"/>
          <w:sz w:val="24"/>
          <w:szCs w:val="24"/>
        </w:rPr>
        <w:t>focuses on making sure that people with disabilities have more long</w:t>
      </w:r>
      <w:r w:rsidR="001B7A3C" w:rsidRPr="00BD56A7">
        <w:rPr>
          <w:rFonts w:ascii="Verdana" w:hAnsi="Verdana"/>
          <w:sz w:val="24"/>
          <w:szCs w:val="24"/>
        </w:rPr>
        <w:noBreakHyphen/>
        <w:t>term formal training programs that also provide work and pay</w:t>
      </w:r>
      <w:r w:rsidR="001B7A3C" w:rsidRPr="00BD56A7">
        <w:rPr>
          <w:rFonts w:ascii="Verdana" w:hAnsi="Verdana" w:cs="Times New Roman"/>
          <w:sz w:val="24"/>
          <w:szCs w:val="24"/>
        </w:rPr>
        <w:t>.</w:t>
      </w:r>
      <w:r w:rsidR="001B7A3C">
        <w:rPr>
          <w:rFonts w:ascii="Verdana" w:hAnsi="Verdana" w:cs="Times New Roman"/>
          <w:sz w:val="24"/>
          <w:szCs w:val="24"/>
        </w:rPr>
        <w:t xml:space="preserve"> </w:t>
      </w:r>
      <w:r w:rsidR="001B7A3C" w:rsidRPr="00BD56A7">
        <w:rPr>
          <w:rFonts w:ascii="Verdana" w:hAnsi="Verdana" w:cs="Times New Roman"/>
          <w:sz w:val="24"/>
          <w:szCs w:val="24"/>
        </w:rPr>
        <w:t xml:space="preserve">A pre-apprenticeship program prepares or guides </w:t>
      </w:r>
      <w:r w:rsidR="001B7A3C" w:rsidRPr="00BD56A7">
        <w:rPr>
          <w:rFonts w:ascii="Verdana" w:hAnsi="Verdana"/>
          <w:sz w:val="24"/>
          <w:szCs w:val="24"/>
        </w:rPr>
        <w:t>someone into career apprenticeship opportunities</w:t>
      </w:r>
      <w:r w:rsidR="001B7A3C" w:rsidRPr="00BD56A7">
        <w:rPr>
          <w:rFonts w:ascii="Verdana" w:hAnsi="Verdana" w:cs="Times New Roman"/>
          <w:sz w:val="24"/>
          <w:szCs w:val="24"/>
        </w:rPr>
        <w:t xml:space="preserve">. </w:t>
      </w:r>
      <w:r w:rsidR="00212EC0" w:rsidRPr="00BD56A7">
        <w:rPr>
          <w:rFonts w:ascii="Verdana" w:hAnsi="Verdana" w:cs="Times New Roman"/>
          <w:sz w:val="24"/>
          <w:szCs w:val="24"/>
        </w:rPr>
        <w:t>TWC</w:t>
      </w:r>
      <w:r w:rsidR="00212EC0">
        <w:rPr>
          <w:rFonts w:ascii="Verdana" w:hAnsi="Verdana" w:cs="Times New Roman"/>
          <w:sz w:val="24"/>
          <w:szCs w:val="24"/>
        </w:rPr>
        <w:t>’</w:t>
      </w:r>
      <w:r w:rsidR="00212EC0" w:rsidRPr="00BD56A7">
        <w:rPr>
          <w:rFonts w:ascii="Verdana" w:hAnsi="Verdana" w:cs="Times New Roman"/>
          <w:sz w:val="24"/>
          <w:szCs w:val="24"/>
        </w:rPr>
        <w:t>s registered apprenticeship program</w:t>
      </w:r>
      <w:r w:rsidR="00561377">
        <w:rPr>
          <w:rFonts w:ascii="Verdana" w:hAnsi="Verdana" w:cs="Times New Roman"/>
          <w:sz w:val="24"/>
          <w:szCs w:val="24"/>
        </w:rPr>
        <w:t xml:space="preserve">, </w:t>
      </w:r>
      <w:r w:rsidR="00212EC0" w:rsidRPr="00BD56A7">
        <w:rPr>
          <w:rFonts w:ascii="Verdana" w:hAnsi="Verdana" w:cs="Times New Roman"/>
          <w:sz w:val="24"/>
          <w:szCs w:val="24"/>
        </w:rPr>
        <w:t>funded by grants</w:t>
      </w:r>
      <w:r w:rsidR="00561377">
        <w:rPr>
          <w:rFonts w:ascii="Verdana" w:hAnsi="Verdana" w:cs="Times New Roman"/>
          <w:sz w:val="24"/>
          <w:szCs w:val="24"/>
        </w:rPr>
        <w:t>,</w:t>
      </w:r>
      <w:r w:rsidR="00212EC0" w:rsidRPr="00BD56A7">
        <w:rPr>
          <w:rFonts w:ascii="Verdana" w:hAnsi="Verdana" w:cs="Times New Roman"/>
          <w:sz w:val="24"/>
          <w:szCs w:val="24"/>
        </w:rPr>
        <w:t xml:space="preserve"> must have an educational component</w:t>
      </w:r>
      <w:r w:rsidR="00212EC0">
        <w:rPr>
          <w:rFonts w:ascii="Verdana" w:hAnsi="Verdana" w:cs="Times New Roman"/>
          <w:sz w:val="24"/>
          <w:szCs w:val="24"/>
        </w:rPr>
        <w:t>. TWC</w:t>
      </w:r>
      <w:r w:rsidR="00212EC0" w:rsidRPr="00BD56A7">
        <w:rPr>
          <w:rFonts w:ascii="Verdana" w:hAnsi="Verdana" w:cs="Times New Roman"/>
          <w:sz w:val="24"/>
          <w:szCs w:val="24"/>
        </w:rPr>
        <w:t xml:space="preserve"> offer</w:t>
      </w:r>
      <w:r w:rsidR="00212EC0">
        <w:rPr>
          <w:rFonts w:ascii="Verdana" w:hAnsi="Verdana" w:cs="Times New Roman"/>
          <w:sz w:val="24"/>
          <w:szCs w:val="24"/>
        </w:rPr>
        <w:t>s</w:t>
      </w:r>
      <w:r w:rsidR="00212EC0" w:rsidRPr="00BD56A7">
        <w:rPr>
          <w:rFonts w:ascii="Verdana" w:hAnsi="Verdana" w:cs="Times New Roman"/>
          <w:sz w:val="24"/>
          <w:szCs w:val="24"/>
        </w:rPr>
        <w:t xml:space="preserve"> opportunities through the Summer Earn and Learn program for transition-aged youth</w:t>
      </w:r>
      <w:r w:rsidR="00212EC0">
        <w:rPr>
          <w:rFonts w:ascii="Verdana" w:hAnsi="Verdana" w:cs="Times New Roman"/>
          <w:sz w:val="24"/>
          <w:szCs w:val="24"/>
        </w:rPr>
        <w:t>, and manages the</w:t>
      </w:r>
      <w:r w:rsidR="00212EC0" w:rsidRPr="00BD56A7">
        <w:rPr>
          <w:rFonts w:ascii="Verdana" w:hAnsi="Verdana" w:cs="Times New Roman"/>
          <w:sz w:val="24"/>
          <w:szCs w:val="24"/>
        </w:rPr>
        <w:t xml:space="preserve"> Texas Internship Challenge that could be a more inclusive program of persons with disabilities.</w:t>
      </w:r>
      <w:r w:rsidR="00212EC0">
        <w:rPr>
          <w:rFonts w:ascii="Verdana" w:hAnsi="Verdana" w:cs="Times New Roman"/>
          <w:sz w:val="24"/>
          <w:szCs w:val="24"/>
        </w:rPr>
        <w:t xml:space="preserve"> </w:t>
      </w:r>
      <w:r w:rsidR="001B7A3C" w:rsidRPr="00BD56A7">
        <w:rPr>
          <w:rFonts w:ascii="Verdana" w:hAnsi="Verdana" w:cs="Times New Roman"/>
          <w:sz w:val="24"/>
          <w:szCs w:val="24"/>
        </w:rPr>
        <w:t xml:space="preserve">Offer an </w:t>
      </w:r>
      <w:r w:rsidR="001B7A3C" w:rsidRPr="00BD56A7">
        <w:rPr>
          <w:rFonts w:ascii="Verdana" w:hAnsi="Verdana"/>
          <w:sz w:val="24"/>
          <w:szCs w:val="24"/>
        </w:rPr>
        <w:t>array of options for state agencies to participate in, such as work</w:t>
      </w:r>
      <w:r w:rsidR="001B7A3C" w:rsidRPr="00BD56A7">
        <w:rPr>
          <w:rFonts w:ascii="Verdana" w:hAnsi="Verdana"/>
          <w:sz w:val="24"/>
          <w:szCs w:val="24"/>
        </w:rPr>
        <w:noBreakHyphen/>
        <w:t xml:space="preserve">based learning opportunities, paid or unpaid internships, </w:t>
      </w:r>
      <w:r w:rsidR="00561377">
        <w:rPr>
          <w:rFonts w:ascii="Verdana" w:hAnsi="Verdana"/>
          <w:sz w:val="24"/>
          <w:szCs w:val="24"/>
        </w:rPr>
        <w:t>or</w:t>
      </w:r>
      <w:r w:rsidR="001B7A3C" w:rsidRPr="00BD56A7">
        <w:rPr>
          <w:rFonts w:ascii="Verdana" w:hAnsi="Verdana"/>
          <w:sz w:val="24"/>
          <w:szCs w:val="24"/>
        </w:rPr>
        <w:t xml:space="preserve"> apprenticeships for more education</w:t>
      </w:r>
      <w:r w:rsidR="001B7A3C" w:rsidRPr="00BD56A7">
        <w:rPr>
          <w:rFonts w:ascii="Verdana" w:hAnsi="Verdana"/>
          <w:sz w:val="24"/>
          <w:szCs w:val="24"/>
        </w:rPr>
        <w:noBreakHyphen/>
        <w:t>related jobs associated with an institution of higher education or vocational technical school.</w:t>
      </w:r>
      <w:r w:rsidR="001B7A3C">
        <w:rPr>
          <w:rFonts w:ascii="Verdana" w:hAnsi="Verdana"/>
          <w:sz w:val="24"/>
          <w:szCs w:val="24"/>
        </w:rPr>
        <w:t xml:space="preserve"> </w:t>
      </w:r>
      <w:r w:rsidR="001B7A3C">
        <w:rPr>
          <w:rFonts w:ascii="Verdana" w:hAnsi="Verdana" w:cs="Times New Roman"/>
          <w:sz w:val="24"/>
          <w:szCs w:val="24"/>
        </w:rPr>
        <w:t>Consider revising t</w:t>
      </w:r>
      <w:r w:rsidR="001B7A3C" w:rsidRPr="00BD56A7">
        <w:rPr>
          <w:rFonts w:ascii="Verdana" w:hAnsi="Verdana" w:cs="Times New Roman"/>
          <w:sz w:val="24"/>
          <w:szCs w:val="24"/>
        </w:rPr>
        <w:t>he proposal to focus on the largest 15-20 state agencies.</w:t>
      </w:r>
      <w:r w:rsidR="00AF0FEA">
        <w:rPr>
          <w:rFonts w:ascii="Verdana" w:hAnsi="Verdana" w:cs="Times New Roman"/>
          <w:sz w:val="24"/>
          <w:szCs w:val="24"/>
        </w:rPr>
        <w:t xml:space="preserve"> </w:t>
      </w:r>
      <w:r w:rsidR="00E927C8" w:rsidRPr="00BD56A7">
        <w:rPr>
          <w:rFonts w:ascii="Verdana" w:hAnsi="Verdana" w:cs="Times New Roman"/>
          <w:sz w:val="24"/>
          <w:szCs w:val="24"/>
          <w:highlight w:val="yellow"/>
        </w:rPr>
        <w:t>Members directed</w:t>
      </w:r>
      <w:r w:rsidR="00E0318C" w:rsidRPr="00BD56A7">
        <w:rPr>
          <w:rFonts w:ascii="Verdana" w:hAnsi="Verdana" w:cs="Times New Roman"/>
          <w:sz w:val="24"/>
          <w:szCs w:val="24"/>
          <w:highlight w:val="yellow"/>
        </w:rPr>
        <w:t xml:space="preserve"> staff to research target</w:t>
      </w:r>
      <w:r w:rsidR="00BD56A7" w:rsidRPr="00BD56A7">
        <w:rPr>
          <w:rFonts w:ascii="Verdana" w:hAnsi="Verdana" w:cs="Times New Roman"/>
          <w:sz w:val="24"/>
          <w:szCs w:val="24"/>
          <w:highlight w:val="yellow"/>
        </w:rPr>
        <w:t>ed</w:t>
      </w:r>
      <w:r w:rsidR="00E0318C" w:rsidRPr="00BD56A7">
        <w:rPr>
          <w:rFonts w:ascii="Verdana" w:hAnsi="Verdana" w:cs="Times New Roman"/>
          <w:sz w:val="24"/>
          <w:szCs w:val="24"/>
          <w:highlight w:val="yellow"/>
        </w:rPr>
        <w:t xml:space="preserve"> agencies </w:t>
      </w:r>
      <w:r w:rsidR="00BD56A7" w:rsidRPr="00BD56A7">
        <w:rPr>
          <w:rFonts w:ascii="Verdana" w:hAnsi="Verdana" w:cs="Times New Roman"/>
          <w:sz w:val="24"/>
          <w:szCs w:val="24"/>
          <w:highlight w:val="yellow"/>
        </w:rPr>
        <w:t>for</w:t>
      </w:r>
      <w:r w:rsidR="00E0318C" w:rsidRPr="00BD56A7">
        <w:rPr>
          <w:rFonts w:ascii="Verdana" w:hAnsi="Verdana" w:cs="Times New Roman"/>
          <w:sz w:val="24"/>
          <w:szCs w:val="24"/>
          <w:highlight w:val="yellow"/>
        </w:rPr>
        <w:t xml:space="preserve"> guidance on choosing which type of work</w:t>
      </w:r>
      <w:r w:rsidR="00BD56A7" w:rsidRPr="00BD56A7">
        <w:rPr>
          <w:rFonts w:ascii="Verdana" w:hAnsi="Verdana" w:cs="Times New Roman"/>
          <w:sz w:val="24"/>
          <w:szCs w:val="24"/>
          <w:highlight w:val="yellow"/>
        </w:rPr>
        <w:t>-</w:t>
      </w:r>
      <w:r w:rsidR="00E0318C" w:rsidRPr="00BD56A7">
        <w:rPr>
          <w:rFonts w:ascii="Verdana" w:hAnsi="Verdana" w:cs="Times New Roman"/>
          <w:sz w:val="24"/>
          <w:szCs w:val="24"/>
          <w:highlight w:val="yellow"/>
        </w:rPr>
        <w:t xml:space="preserve">based learning program </w:t>
      </w:r>
      <w:r w:rsidR="00417A36" w:rsidRPr="00BD56A7">
        <w:rPr>
          <w:rFonts w:ascii="Verdana" w:hAnsi="Verdana" w:cs="Times New Roman"/>
          <w:sz w:val="24"/>
          <w:szCs w:val="24"/>
          <w:highlight w:val="yellow"/>
        </w:rPr>
        <w:t>the Committee wants</w:t>
      </w:r>
      <w:r w:rsidR="00E0318C" w:rsidRPr="00BD56A7">
        <w:rPr>
          <w:rFonts w:ascii="Verdana" w:hAnsi="Verdana" w:cs="Times New Roman"/>
          <w:sz w:val="24"/>
          <w:szCs w:val="24"/>
          <w:highlight w:val="yellow"/>
        </w:rPr>
        <w:t xml:space="preserve"> to recommend</w:t>
      </w:r>
      <w:r w:rsidR="007A5C30">
        <w:rPr>
          <w:rFonts w:ascii="Verdana" w:hAnsi="Verdana" w:cs="Times New Roman"/>
          <w:sz w:val="24"/>
          <w:szCs w:val="24"/>
          <w:highlight w:val="yellow"/>
        </w:rPr>
        <w:t xml:space="preserve"> from the second item of the draft recommendation</w:t>
      </w:r>
      <w:r w:rsidR="00E0318C" w:rsidRPr="00BD56A7">
        <w:rPr>
          <w:rFonts w:ascii="Verdana" w:hAnsi="Verdana" w:cs="Times New Roman"/>
          <w:sz w:val="24"/>
          <w:szCs w:val="24"/>
          <w:highlight w:val="yellow"/>
        </w:rPr>
        <w:t>.</w:t>
      </w:r>
    </w:p>
    <w:p w:rsidR="00BD56A7" w:rsidRPr="006B54BE" w:rsidRDefault="00BD56A7" w:rsidP="006B54BE">
      <w:pPr>
        <w:spacing w:after="0"/>
        <w:rPr>
          <w:rFonts w:ascii="Verdana" w:hAnsi="Verdana" w:cs="Times New Roman"/>
          <w:sz w:val="24"/>
          <w:szCs w:val="24"/>
        </w:rPr>
      </w:pPr>
    </w:p>
    <w:p w:rsidR="002C3B5C" w:rsidRPr="00100412" w:rsidRDefault="002C3B5C" w:rsidP="006B54BE">
      <w:pPr>
        <w:pStyle w:val="NoSpacing"/>
        <w:contextualSpacing/>
        <w:rPr>
          <w:rFonts w:ascii="Verdana" w:hAnsi="Verdana" w:cs="Times New Roman"/>
          <w:b/>
          <w:sz w:val="24"/>
          <w:szCs w:val="24"/>
        </w:rPr>
      </w:pPr>
      <w:r w:rsidRPr="00100412">
        <w:rPr>
          <w:rFonts w:ascii="Verdana" w:hAnsi="Verdana" w:cs="Times New Roman"/>
          <w:b/>
          <w:sz w:val="24"/>
          <w:szCs w:val="24"/>
        </w:rPr>
        <w:t>Deaf Education Teacher Certification</w:t>
      </w:r>
    </w:p>
    <w:p w:rsidR="002D1D45" w:rsidRDefault="00395F4A" w:rsidP="006B54BE">
      <w:pPr>
        <w:spacing w:after="0"/>
        <w:rPr>
          <w:rFonts w:ascii="Verdana" w:hAnsi="Verdana" w:cs="Times New Roman"/>
          <w:sz w:val="24"/>
          <w:szCs w:val="24"/>
        </w:rPr>
      </w:pPr>
      <w:r>
        <w:rPr>
          <w:rFonts w:ascii="Verdana" w:hAnsi="Verdana" w:cs="Times New Roman"/>
          <w:sz w:val="24"/>
          <w:szCs w:val="24"/>
        </w:rPr>
        <w:t>A</w:t>
      </w:r>
      <w:r w:rsidR="006F3139" w:rsidRPr="00B94C02">
        <w:rPr>
          <w:rFonts w:ascii="Verdana" w:hAnsi="Verdana" w:cs="Times New Roman"/>
          <w:sz w:val="24"/>
          <w:szCs w:val="24"/>
        </w:rPr>
        <w:t xml:space="preserve"> student brought this issue to the Committee’s attention </w:t>
      </w:r>
      <w:r>
        <w:rPr>
          <w:rFonts w:ascii="Verdana" w:hAnsi="Verdana" w:cs="Times New Roman"/>
          <w:sz w:val="24"/>
          <w:szCs w:val="24"/>
        </w:rPr>
        <w:t xml:space="preserve">last April </w:t>
      </w:r>
      <w:r w:rsidR="006F3139" w:rsidRPr="00B94C02">
        <w:rPr>
          <w:rFonts w:ascii="Verdana" w:hAnsi="Verdana"/>
          <w:sz w:val="24"/>
          <w:szCs w:val="24"/>
        </w:rPr>
        <w:t>describing how her itinerant deaf education teacher could not communicate in American Sign Language</w:t>
      </w:r>
      <w:r w:rsidR="007B5C8D" w:rsidRPr="00B94C02">
        <w:rPr>
          <w:rFonts w:ascii="Verdana" w:hAnsi="Verdana"/>
          <w:sz w:val="24"/>
          <w:szCs w:val="24"/>
        </w:rPr>
        <w:t xml:space="preserve"> (ASL)</w:t>
      </w:r>
      <w:r w:rsidR="006F3139" w:rsidRPr="00B94C02">
        <w:rPr>
          <w:rFonts w:ascii="Verdana" w:hAnsi="Verdana"/>
          <w:sz w:val="24"/>
          <w:szCs w:val="24"/>
        </w:rPr>
        <w:t>.</w:t>
      </w:r>
      <w:r w:rsidR="004A1243" w:rsidRPr="00B94C02">
        <w:rPr>
          <w:rFonts w:ascii="Verdana" w:hAnsi="Verdana" w:cs="Times New Roman"/>
          <w:sz w:val="24"/>
          <w:szCs w:val="24"/>
        </w:rPr>
        <w:t xml:space="preserve"> </w:t>
      </w:r>
      <w:r>
        <w:rPr>
          <w:rFonts w:ascii="Verdana" w:hAnsi="Verdana" w:cs="Times New Roman"/>
          <w:sz w:val="24"/>
          <w:szCs w:val="24"/>
        </w:rPr>
        <w:t>Parents can</w:t>
      </w:r>
      <w:r w:rsidR="00ED04DA" w:rsidRPr="007B5C8D">
        <w:rPr>
          <w:rFonts w:ascii="Verdana" w:hAnsi="Verdana" w:cs="Times New Roman"/>
          <w:sz w:val="24"/>
          <w:szCs w:val="24"/>
        </w:rPr>
        <w:t xml:space="preserve">not identify if a teacher </w:t>
      </w:r>
      <w:proofErr w:type="gramStart"/>
      <w:r w:rsidR="00ED04DA" w:rsidRPr="007B5C8D">
        <w:rPr>
          <w:rFonts w:ascii="Verdana" w:hAnsi="Verdana" w:cs="Times New Roman"/>
          <w:sz w:val="24"/>
          <w:szCs w:val="24"/>
        </w:rPr>
        <w:t xml:space="preserve">is </w:t>
      </w:r>
      <w:r w:rsidR="00ED04DA" w:rsidRPr="007B5C8D">
        <w:rPr>
          <w:rFonts w:ascii="Verdana" w:hAnsi="Verdana"/>
          <w:sz w:val="24"/>
          <w:szCs w:val="24"/>
        </w:rPr>
        <w:t>credentialed</w:t>
      </w:r>
      <w:proofErr w:type="gramEnd"/>
      <w:r w:rsidR="00ED04DA" w:rsidRPr="007B5C8D">
        <w:rPr>
          <w:rFonts w:ascii="Verdana" w:hAnsi="Verdana"/>
          <w:sz w:val="24"/>
          <w:szCs w:val="24"/>
        </w:rPr>
        <w:t xml:space="preserve"> to teach kids that use sign language</w:t>
      </w:r>
      <w:r w:rsidR="00ED04DA" w:rsidRPr="007B5C8D">
        <w:rPr>
          <w:rFonts w:ascii="Verdana" w:hAnsi="Verdana" w:cs="Times New Roman"/>
          <w:sz w:val="24"/>
          <w:szCs w:val="24"/>
        </w:rPr>
        <w:t>.</w:t>
      </w:r>
      <w:r w:rsidR="00ED04DA">
        <w:rPr>
          <w:rFonts w:ascii="Verdana" w:hAnsi="Verdana" w:cs="Times New Roman"/>
          <w:sz w:val="24"/>
          <w:szCs w:val="24"/>
        </w:rPr>
        <w:t xml:space="preserve"> Randi Turner developed this</w:t>
      </w:r>
      <w:r w:rsidR="00EF15B1" w:rsidRPr="00B94C02">
        <w:rPr>
          <w:rFonts w:ascii="Verdana" w:hAnsi="Verdana" w:cs="Times New Roman"/>
          <w:sz w:val="24"/>
          <w:szCs w:val="24"/>
        </w:rPr>
        <w:t xml:space="preserve"> </w:t>
      </w:r>
      <w:r w:rsidR="004A1243" w:rsidRPr="00B94C02">
        <w:rPr>
          <w:rFonts w:ascii="Verdana" w:hAnsi="Verdana" w:cs="Times New Roman"/>
          <w:sz w:val="24"/>
          <w:szCs w:val="24"/>
        </w:rPr>
        <w:t xml:space="preserve">recommendation </w:t>
      </w:r>
      <w:r w:rsidR="00EF15B1" w:rsidRPr="00B94C02">
        <w:rPr>
          <w:rFonts w:ascii="Verdana" w:hAnsi="Verdana" w:cs="Times New Roman"/>
          <w:sz w:val="24"/>
          <w:szCs w:val="24"/>
        </w:rPr>
        <w:t>to</w:t>
      </w:r>
      <w:r w:rsidR="00A71F22" w:rsidRPr="00B94C02">
        <w:rPr>
          <w:rFonts w:ascii="Verdana" w:hAnsi="Verdana" w:cs="Times New Roman"/>
          <w:sz w:val="24"/>
          <w:szCs w:val="24"/>
        </w:rPr>
        <w:t xml:space="preserve"> make </w:t>
      </w:r>
      <w:r w:rsidR="00B45352" w:rsidRPr="00B94C02">
        <w:rPr>
          <w:rFonts w:ascii="Verdana" w:hAnsi="Verdana" w:cs="Times New Roman"/>
          <w:sz w:val="24"/>
          <w:szCs w:val="24"/>
        </w:rPr>
        <w:t xml:space="preserve">teacher </w:t>
      </w:r>
      <w:r w:rsidR="00A71F22" w:rsidRPr="00B94C02">
        <w:rPr>
          <w:rFonts w:ascii="Verdana" w:hAnsi="Verdana" w:cs="Times New Roman"/>
          <w:sz w:val="24"/>
          <w:szCs w:val="24"/>
        </w:rPr>
        <w:t>credential</w:t>
      </w:r>
      <w:r w:rsidR="00B45352" w:rsidRPr="00B94C02">
        <w:rPr>
          <w:rFonts w:ascii="Verdana" w:hAnsi="Verdana" w:cs="Times New Roman"/>
          <w:sz w:val="24"/>
          <w:szCs w:val="24"/>
        </w:rPr>
        <w:t>s</w:t>
      </w:r>
      <w:r w:rsidR="00A71F22" w:rsidRPr="00B94C02">
        <w:rPr>
          <w:rFonts w:ascii="Verdana" w:hAnsi="Verdana" w:cs="Times New Roman"/>
          <w:sz w:val="24"/>
          <w:szCs w:val="24"/>
        </w:rPr>
        <w:t xml:space="preserve"> </w:t>
      </w:r>
      <w:r w:rsidR="00B35155" w:rsidRPr="00B94C02">
        <w:rPr>
          <w:rFonts w:ascii="Verdana" w:hAnsi="Verdana" w:cs="Times New Roman"/>
          <w:sz w:val="24"/>
          <w:szCs w:val="24"/>
        </w:rPr>
        <w:t xml:space="preserve">visible on </w:t>
      </w:r>
      <w:r w:rsidR="00533176" w:rsidRPr="00B94C02">
        <w:rPr>
          <w:rFonts w:ascii="Verdana" w:hAnsi="Verdana" w:cs="Times New Roman"/>
          <w:sz w:val="24"/>
          <w:szCs w:val="24"/>
        </w:rPr>
        <w:t>either TEA or State Board for Educator Certification’s (SBEC)</w:t>
      </w:r>
      <w:r w:rsidR="00B35155" w:rsidRPr="00B94C02">
        <w:rPr>
          <w:rFonts w:ascii="Verdana" w:hAnsi="Verdana" w:cs="Times New Roman"/>
          <w:sz w:val="24"/>
          <w:szCs w:val="24"/>
        </w:rPr>
        <w:t xml:space="preserve"> website</w:t>
      </w:r>
      <w:r w:rsidR="00A71F22" w:rsidRPr="00B94C02">
        <w:rPr>
          <w:rFonts w:ascii="Verdana" w:hAnsi="Verdana" w:cs="Times New Roman"/>
          <w:sz w:val="24"/>
          <w:szCs w:val="24"/>
        </w:rPr>
        <w:t xml:space="preserve">. </w:t>
      </w:r>
      <w:r w:rsidR="005F462F" w:rsidRPr="00B94C02">
        <w:rPr>
          <w:rFonts w:ascii="Verdana" w:hAnsi="Verdana" w:cs="Times New Roman"/>
          <w:sz w:val="24"/>
          <w:szCs w:val="24"/>
        </w:rPr>
        <w:t>Deaf education teachers obtain certification by passing university-level course work and testing.</w:t>
      </w:r>
      <w:r w:rsidR="005F462F">
        <w:rPr>
          <w:rFonts w:ascii="Verdana" w:hAnsi="Verdana" w:cs="Times New Roman"/>
          <w:sz w:val="24"/>
          <w:szCs w:val="24"/>
        </w:rPr>
        <w:t xml:space="preserve"> </w:t>
      </w:r>
      <w:r w:rsidR="00ED04DA">
        <w:rPr>
          <w:rFonts w:ascii="Verdana" w:hAnsi="Verdana" w:cs="Times New Roman"/>
          <w:sz w:val="24"/>
          <w:szCs w:val="24"/>
        </w:rPr>
        <w:t>A</w:t>
      </w:r>
      <w:r w:rsidR="00B94C02" w:rsidRPr="00B94C02">
        <w:rPr>
          <w:rFonts w:ascii="Verdana" w:hAnsi="Verdana"/>
          <w:sz w:val="24"/>
          <w:szCs w:val="24"/>
        </w:rPr>
        <w:t>fter a certification to teach special education</w:t>
      </w:r>
      <w:r w:rsidR="00B94C02">
        <w:rPr>
          <w:rFonts w:ascii="Verdana" w:hAnsi="Verdana"/>
          <w:sz w:val="24"/>
          <w:szCs w:val="24"/>
        </w:rPr>
        <w:t>,</w:t>
      </w:r>
      <w:r w:rsidR="00B94C02">
        <w:rPr>
          <w:rFonts w:ascii="Verdana" w:hAnsi="Verdana" w:cs="Times New Roman"/>
          <w:sz w:val="24"/>
          <w:szCs w:val="24"/>
        </w:rPr>
        <w:t xml:space="preserve"> a</w:t>
      </w:r>
      <w:r w:rsidR="00B94C02" w:rsidRPr="00B94C02">
        <w:rPr>
          <w:rFonts w:ascii="Verdana" w:hAnsi="Verdana" w:cs="Times New Roman"/>
          <w:sz w:val="24"/>
          <w:szCs w:val="24"/>
        </w:rPr>
        <w:t xml:space="preserve"> teacher take</w:t>
      </w:r>
      <w:r w:rsidR="00A4104A">
        <w:rPr>
          <w:rFonts w:ascii="Verdana" w:hAnsi="Verdana" w:cs="Times New Roman"/>
          <w:sz w:val="24"/>
          <w:szCs w:val="24"/>
        </w:rPr>
        <w:t>s</w:t>
      </w:r>
      <w:r w:rsidR="00B94C02" w:rsidRPr="00B94C02">
        <w:rPr>
          <w:rFonts w:ascii="Verdana" w:hAnsi="Verdana" w:cs="Times New Roman"/>
          <w:sz w:val="24"/>
          <w:szCs w:val="24"/>
        </w:rPr>
        <w:t xml:space="preserve"> a D</w:t>
      </w:r>
      <w:r w:rsidR="00B94C02" w:rsidRPr="00B94C02">
        <w:rPr>
          <w:rFonts w:ascii="Verdana" w:hAnsi="Verdana"/>
          <w:sz w:val="24"/>
          <w:szCs w:val="24"/>
        </w:rPr>
        <w:t xml:space="preserve">eaf and Hard of Hearing certification exam. </w:t>
      </w:r>
      <w:r w:rsidR="00876DA9" w:rsidRPr="00B94C02">
        <w:rPr>
          <w:rFonts w:ascii="Verdana" w:hAnsi="Verdana" w:cs="Times New Roman"/>
          <w:sz w:val="24"/>
          <w:szCs w:val="24"/>
        </w:rPr>
        <w:t xml:space="preserve">To teach deaf students in ASL, </w:t>
      </w:r>
      <w:r w:rsidR="00876DA9" w:rsidRPr="007B5C8D">
        <w:rPr>
          <w:rFonts w:ascii="Verdana" w:hAnsi="Verdana" w:cs="Times New Roman"/>
          <w:sz w:val="24"/>
          <w:szCs w:val="24"/>
        </w:rPr>
        <w:t>a</w:t>
      </w:r>
      <w:r w:rsidR="00B35155" w:rsidRPr="007B5C8D">
        <w:rPr>
          <w:rFonts w:ascii="Verdana" w:hAnsi="Verdana" w:cs="Times New Roman"/>
          <w:sz w:val="24"/>
          <w:szCs w:val="24"/>
        </w:rPr>
        <w:t xml:space="preserve"> teacher</w:t>
      </w:r>
      <w:r w:rsidR="00876DA9" w:rsidRPr="007B5C8D">
        <w:rPr>
          <w:rFonts w:ascii="Verdana" w:hAnsi="Verdana" w:cs="Times New Roman"/>
          <w:sz w:val="24"/>
          <w:szCs w:val="24"/>
        </w:rPr>
        <w:t xml:space="preserve"> is required to take an additional test, the Texas Assessment of </w:t>
      </w:r>
      <w:r w:rsidR="00876DA9" w:rsidRPr="007B5C8D">
        <w:rPr>
          <w:rFonts w:ascii="Verdana" w:hAnsi="Verdana" w:cs="Times New Roman"/>
          <w:sz w:val="24"/>
          <w:szCs w:val="24"/>
        </w:rPr>
        <w:lastRenderedPageBreak/>
        <w:t>Sign Communication (</w:t>
      </w:r>
      <w:r w:rsidR="00B35155" w:rsidRPr="007B5C8D">
        <w:rPr>
          <w:rFonts w:ascii="Verdana" w:hAnsi="Verdana" w:cs="Times New Roman"/>
          <w:sz w:val="24"/>
          <w:szCs w:val="24"/>
        </w:rPr>
        <w:t>TASC</w:t>
      </w:r>
      <w:r w:rsidR="007B5C8D" w:rsidRPr="007B5C8D">
        <w:rPr>
          <w:rFonts w:ascii="Verdana" w:hAnsi="Verdana" w:cs="Times New Roman"/>
          <w:sz w:val="24"/>
          <w:szCs w:val="24"/>
        </w:rPr>
        <w:t>)</w:t>
      </w:r>
      <w:r w:rsidR="00B35155" w:rsidRPr="007B5C8D">
        <w:rPr>
          <w:rFonts w:ascii="Verdana" w:hAnsi="Verdana" w:cs="Times New Roman"/>
          <w:sz w:val="24"/>
          <w:szCs w:val="24"/>
        </w:rPr>
        <w:t xml:space="preserve"> or TASC</w:t>
      </w:r>
      <w:r w:rsidR="00A4104A">
        <w:rPr>
          <w:rFonts w:ascii="Verdana" w:hAnsi="Verdana" w:cs="Times New Roman"/>
          <w:sz w:val="24"/>
          <w:szCs w:val="24"/>
        </w:rPr>
        <w:t>/</w:t>
      </w:r>
      <w:r w:rsidR="00B45352" w:rsidRPr="007B5C8D">
        <w:rPr>
          <w:rFonts w:ascii="Verdana" w:hAnsi="Verdana" w:cs="Times New Roman"/>
          <w:sz w:val="24"/>
          <w:szCs w:val="24"/>
        </w:rPr>
        <w:t>A</w:t>
      </w:r>
      <w:r w:rsidR="00B35155" w:rsidRPr="007B5C8D">
        <w:rPr>
          <w:rFonts w:ascii="Verdana" w:hAnsi="Verdana" w:cs="Times New Roman"/>
          <w:sz w:val="24"/>
          <w:szCs w:val="24"/>
        </w:rPr>
        <w:t xml:space="preserve">SL. Many </w:t>
      </w:r>
      <w:r w:rsidR="007B5C8D" w:rsidRPr="007B5C8D">
        <w:rPr>
          <w:rFonts w:ascii="Verdana" w:hAnsi="Verdana" w:cs="Times New Roman"/>
          <w:sz w:val="24"/>
          <w:szCs w:val="24"/>
        </w:rPr>
        <w:t xml:space="preserve">teachers </w:t>
      </w:r>
      <w:r w:rsidR="00B35155" w:rsidRPr="007B5C8D">
        <w:rPr>
          <w:rFonts w:ascii="Verdana" w:hAnsi="Verdana" w:cs="Times New Roman"/>
          <w:sz w:val="24"/>
          <w:szCs w:val="24"/>
        </w:rPr>
        <w:t xml:space="preserve">attend classes at </w:t>
      </w:r>
      <w:r w:rsidR="002D1D45">
        <w:rPr>
          <w:rFonts w:ascii="Verdana" w:hAnsi="Verdana" w:cs="Times New Roman"/>
          <w:sz w:val="24"/>
          <w:szCs w:val="24"/>
        </w:rPr>
        <w:t xml:space="preserve">the </w:t>
      </w:r>
      <w:r w:rsidR="00B35155" w:rsidRPr="007B5C8D">
        <w:rPr>
          <w:rFonts w:ascii="Verdana" w:hAnsi="Verdana" w:cs="Times New Roman"/>
          <w:sz w:val="24"/>
          <w:szCs w:val="24"/>
        </w:rPr>
        <w:t xml:space="preserve">School for the Deaf to gain a minimum </w:t>
      </w:r>
      <w:r w:rsidR="005F462F">
        <w:rPr>
          <w:rFonts w:ascii="Verdana" w:hAnsi="Verdana" w:cs="Times New Roman"/>
          <w:sz w:val="24"/>
          <w:szCs w:val="24"/>
        </w:rPr>
        <w:t xml:space="preserve">skill </w:t>
      </w:r>
      <w:r w:rsidR="00B35155" w:rsidRPr="007B5C8D">
        <w:rPr>
          <w:rFonts w:ascii="Verdana" w:hAnsi="Verdana" w:cs="Times New Roman"/>
          <w:sz w:val="24"/>
          <w:szCs w:val="24"/>
        </w:rPr>
        <w:t xml:space="preserve">level for signing </w:t>
      </w:r>
      <w:r w:rsidR="005F462F">
        <w:rPr>
          <w:rFonts w:ascii="Verdana" w:hAnsi="Verdana" w:cs="Times New Roman"/>
          <w:sz w:val="24"/>
          <w:szCs w:val="24"/>
        </w:rPr>
        <w:t>and some deaf culture</w:t>
      </w:r>
      <w:r w:rsidR="00B35155" w:rsidRPr="007B5C8D">
        <w:rPr>
          <w:rFonts w:ascii="Verdana" w:hAnsi="Verdana" w:cs="Times New Roman"/>
          <w:sz w:val="24"/>
          <w:szCs w:val="24"/>
        </w:rPr>
        <w:t>.</w:t>
      </w:r>
      <w:r w:rsidR="005F462F">
        <w:rPr>
          <w:rFonts w:ascii="Verdana" w:hAnsi="Verdana" w:cs="Times New Roman"/>
          <w:sz w:val="24"/>
          <w:szCs w:val="24"/>
        </w:rPr>
        <w:t xml:space="preserve"> </w:t>
      </w:r>
      <w:r w:rsidR="002D1D45">
        <w:rPr>
          <w:rFonts w:ascii="Verdana" w:hAnsi="Verdana" w:cs="Times New Roman"/>
          <w:sz w:val="24"/>
          <w:szCs w:val="24"/>
        </w:rPr>
        <w:t>Dr. Porter said SBEC’s website includes teacher certification, with a notation the teacher is bilingual, such as in Spanish or Chinese language. There could be an addition of ASL.</w:t>
      </w:r>
      <w:r w:rsidR="006E24EE">
        <w:rPr>
          <w:rFonts w:ascii="Verdana" w:hAnsi="Verdana" w:cs="Times New Roman"/>
          <w:sz w:val="24"/>
          <w:szCs w:val="24"/>
        </w:rPr>
        <w:t xml:space="preserve"> He was unsure if the change would be administrative or would need legislation.</w:t>
      </w:r>
    </w:p>
    <w:p w:rsidR="00F87AAE" w:rsidRDefault="00F87AAE" w:rsidP="006B54BE">
      <w:pPr>
        <w:spacing w:after="0"/>
        <w:rPr>
          <w:rFonts w:ascii="Verdana" w:hAnsi="Verdana" w:cs="Times New Roman"/>
          <w:sz w:val="24"/>
          <w:szCs w:val="24"/>
          <w:highlight w:val="yellow"/>
        </w:rPr>
      </w:pPr>
    </w:p>
    <w:p w:rsidR="004A4392" w:rsidRPr="006B54BE" w:rsidRDefault="0014355E" w:rsidP="006B54BE">
      <w:pPr>
        <w:spacing w:after="0"/>
        <w:rPr>
          <w:rFonts w:ascii="Verdana" w:hAnsi="Verdana" w:cs="Times New Roman"/>
          <w:sz w:val="24"/>
          <w:szCs w:val="24"/>
        </w:rPr>
      </w:pPr>
      <w:r w:rsidRPr="006B54BE">
        <w:rPr>
          <w:rFonts w:ascii="Verdana" w:hAnsi="Verdana" w:cs="Times New Roman"/>
          <w:sz w:val="24"/>
          <w:szCs w:val="24"/>
          <w:highlight w:val="yellow"/>
        </w:rPr>
        <w:t xml:space="preserve">Dylan </w:t>
      </w:r>
      <w:r w:rsidR="00E927C8">
        <w:rPr>
          <w:rFonts w:ascii="Verdana" w:hAnsi="Verdana" w:cs="Times New Roman"/>
          <w:sz w:val="24"/>
          <w:szCs w:val="24"/>
          <w:highlight w:val="yellow"/>
        </w:rPr>
        <w:t xml:space="preserve">Rafaty </w:t>
      </w:r>
      <w:r w:rsidRPr="006B54BE">
        <w:rPr>
          <w:rFonts w:ascii="Verdana" w:hAnsi="Verdana" w:cs="Times New Roman"/>
          <w:sz w:val="24"/>
          <w:szCs w:val="24"/>
          <w:highlight w:val="yellow"/>
        </w:rPr>
        <w:t xml:space="preserve">motioned to move </w:t>
      </w:r>
      <w:r w:rsidR="00F87AAE">
        <w:rPr>
          <w:rFonts w:ascii="Verdana" w:hAnsi="Verdana" w:cs="Times New Roman"/>
          <w:sz w:val="24"/>
          <w:szCs w:val="24"/>
          <w:highlight w:val="yellow"/>
        </w:rPr>
        <w:t xml:space="preserve">the recommendation </w:t>
      </w:r>
      <w:r w:rsidRPr="006B54BE">
        <w:rPr>
          <w:rFonts w:ascii="Verdana" w:hAnsi="Verdana" w:cs="Times New Roman"/>
          <w:sz w:val="24"/>
          <w:szCs w:val="24"/>
          <w:highlight w:val="yellow"/>
        </w:rPr>
        <w:t xml:space="preserve">forward with </w:t>
      </w:r>
      <w:r w:rsidR="00A102DF">
        <w:rPr>
          <w:rFonts w:ascii="Verdana" w:hAnsi="Verdana" w:cs="Times New Roman"/>
          <w:sz w:val="24"/>
          <w:szCs w:val="24"/>
          <w:highlight w:val="yellow"/>
        </w:rPr>
        <w:t>an additional amendment</w:t>
      </w:r>
      <w:r w:rsidR="00F87AAE">
        <w:rPr>
          <w:rFonts w:ascii="Verdana" w:hAnsi="Verdana" w:cs="Times New Roman"/>
          <w:sz w:val="24"/>
          <w:szCs w:val="24"/>
          <w:highlight w:val="yellow"/>
        </w:rPr>
        <w:t xml:space="preserve">: </w:t>
      </w:r>
      <w:r w:rsidR="00AF0FEA">
        <w:rPr>
          <w:rFonts w:ascii="Verdana" w:hAnsi="Verdana" w:cs="Times New Roman"/>
          <w:sz w:val="24"/>
          <w:szCs w:val="24"/>
          <w:highlight w:val="yellow"/>
        </w:rPr>
        <w:t xml:space="preserve">… </w:t>
      </w:r>
      <w:r w:rsidR="00F87AAE">
        <w:rPr>
          <w:rFonts w:ascii="Verdana" w:hAnsi="Verdana" w:cs="Times New Roman"/>
          <w:sz w:val="24"/>
          <w:szCs w:val="24"/>
          <w:highlight w:val="yellow"/>
        </w:rPr>
        <w:t xml:space="preserve">to an already known location </w:t>
      </w:r>
      <w:r w:rsidR="006E24EE">
        <w:rPr>
          <w:rFonts w:ascii="Verdana" w:hAnsi="Verdana" w:cs="Times New Roman"/>
          <w:sz w:val="24"/>
          <w:szCs w:val="24"/>
          <w:highlight w:val="yellow"/>
        </w:rPr>
        <w:t>referencing</w:t>
      </w:r>
      <w:r w:rsidR="00F87AAE">
        <w:rPr>
          <w:rFonts w:ascii="Verdana" w:hAnsi="Verdana" w:cs="Times New Roman"/>
          <w:sz w:val="24"/>
          <w:szCs w:val="24"/>
          <w:highlight w:val="yellow"/>
        </w:rPr>
        <w:t xml:space="preserve"> bilingual certifications where users can obtain information about a teacher’s certification or credential</w:t>
      </w:r>
      <w:r w:rsidRPr="006B54BE">
        <w:rPr>
          <w:rFonts w:ascii="Verdana" w:hAnsi="Verdana" w:cs="Times New Roman"/>
          <w:sz w:val="24"/>
          <w:szCs w:val="24"/>
          <w:highlight w:val="yellow"/>
        </w:rPr>
        <w:t>s</w:t>
      </w:r>
      <w:r w:rsidRPr="006B54BE">
        <w:rPr>
          <w:rFonts w:ascii="Verdana" w:hAnsi="Verdana" w:cs="Times New Roman"/>
          <w:sz w:val="24"/>
          <w:szCs w:val="24"/>
        </w:rPr>
        <w:t xml:space="preserve">. </w:t>
      </w:r>
      <w:r w:rsidR="00E927C8">
        <w:rPr>
          <w:rFonts w:ascii="Verdana" w:hAnsi="Verdana" w:cs="Times New Roman"/>
          <w:sz w:val="24"/>
          <w:szCs w:val="24"/>
        </w:rPr>
        <w:t>Members voted by roll call; the motion was approved.</w:t>
      </w:r>
    </w:p>
    <w:p w:rsidR="00B35155" w:rsidRPr="006B54BE" w:rsidRDefault="00B35155" w:rsidP="006B54BE">
      <w:pPr>
        <w:spacing w:after="0"/>
        <w:rPr>
          <w:rFonts w:ascii="Verdana" w:hAnsi="Verdana" w:cs="Times New Roman"/>
          <w:sz w:val="24"/>
          <w:szCs w:val="24"/>
        </w:rPr>
      </w:pPr>
    </w:p>
    <w:p w:rsidR="00510092" w:rsidRPr="00100412" w:rsidRDefault="00AC07D7" w:rsidP="006B54BE">
      <w:pPr>
        <w:pStyle w:val="NoSpacing"/>
        <w:contextualSpacing/>
        <w:rPr>
          <w:rFonts w:ascii="Verdana" w:hAnsi="Verdana" w:cs="Times New Roman"/>
          <w:b/>
          <w:sz w:val="24"/>
          <w:szCs w:val="24"/>
        </w:rPr>
      </w:pPr>
      <w:r w:rsidRPr="00100412">
        <w:rPr>
          <w:rFonts w:ascii="Verdana" w:hAnsi="Verdana" w:cs="Times New Roman"/>
          <w:b/>
          <w:sz w:val="24"/>
          <w:szCs w:val="24"/>
        </w:rPr>
        <w:t xml:space="preserve">Monitoring </w:t>
      </w:r>
      <w:r w:rsidR="00510092" w:rsidRPr="00100412">
        <w:rPr>
          <w:rFonts w:ascii="Verdana" w:hAnsi="Verdana" w:cs="Times New Roman"/>
          <w:b/>
          <w:sz w:val="24"/>
          <w:szCs w:val="24"/>
        </w:rPr>
        <w:t xml:space="preserve">Deaf Education </w:t>
      </w:r>
      <w:r w:rsidR="003A3776">
        <w:rPr>
          <w:rFonts w:ascii="Verdana" w:hAnsi="Verdana" w:cs="Times New Roman"/>
          <w:b/>
          <w:sz w:val="24"/>
          <w:szCs w:val="24"/>
        </w:rPr>
        <w:t>Teacher Certification</w:t>
      </w:r>
    </w:p>
    <w:p w:rsidR="00713565" w:rsidRPr="00A4104A" w:rsidRDefault="001A53E3" w:rsidP="006B54BE">
      <w:pPr>
        <w:spacing w:after="0"/>
        <w:rPr>
          <w:rFonts w:ascii="Verdana" w:hAnsi="Verdana" w:cs="Times New Roman"/>
          <w:sz w:val="24"/>
          <w:szCs w:val="24"/>
        </w:rPr>
      </w:pPr>
      <w:r w:rsidRPr="00A4104A">
        <w:rPr>
          <w:rFonts w:ascii="Verdana" w:hAnsi="Verdana" w:cs="Times New Roman"/>
          <w:sz w:val="24"/>
          <w:szCs w:val="24"/>
        </w:rPr>
        <w:t xml:space="preserve">Hundreds of teachers </w:t>
      </w:r>
      <w:r w:rsidR="00C3750A">
        <w:rPr>
          <w:rFonts w:ascii="Verdana" w:hAnsi="Verdana" w:cs="Times New Roman"/>
          <w:sz w:val="24"/>
          <w:szCs w:val="24"/>
        </w:rPr>
        <w:t xml:space="preserve">in Texas </w:t>
      </w:r>
      <w:r w:rsidRPr="00A4104A">
        <w:rPr>
          <w:rFonts w:ascii="Verdana" w:hAnsi="Verdana" w:cs="Times New Roman"/>
          <w:sz w:val="24"/>
          <w:szCs w:val="24"/>
        </w:rPr>
        <w:t>work with children who use American Sign L</w:t>
      </w:r>
      <w:r w:rsidR="005901D0" w:rsidRPr="00A4104A">
        <w:rPr>
          <w:rFonts w:ascii="Verdana" w:hAnsi="Verdana" w:cs="Times New Roman"/>
          <w:sz w:val="24"/>
          <w:szCs w:val="24"/>
        </w:rPr>
        <w:t xml:space="preserve">anguage </w:t>
      </w:r>
      <w:r w:rsidR="00C3750A">
        <w:rPr>
          <w:rFonts w:ascii="Verdana" w:hAnsi="Verdana" w:cs="Times New Roman"/>
          <w:sz w:val="24"/>
          <w:szCs w:val="24"/>
        </w:rPr>
        <w:t>as their</w:t>
      </w:r>
      <w:r w:rsidR="005901D0" w:rsidRPr="00A4104A">
        <w:rPr>
          <w:rFonts w:ascii="Verdana" w:hAnsi="Verdana" w:cs="Times New Roman"/>
          <w:sz w:val="24"/>
          <w:szCs w:val="24"/>
        </w:rPr>
        <w:t xml:space="preserve"> </w:t>
      </w:r>
      <w:r w:rsidRPr="00A4104A">
        <w:rPr>
          <w:rFonts w:ascii="Verdana" w:hAnsi="Verdana" w:cs="Times New Roman"/>
          <w:sz w:val="24"/>
          <w:szCs w:val="24"/>
        </w:rPr>
        <w:t xml:space="preserve">primary </w:t>
      </w:r>
      <w:r w:rsidR="009E30A7">
        <w:rPr>
          <w:rFonts w:ascii="Verdana" w:hAnsi="Verdana" w:cs="Times New Roman"/>
          <w:sz w:val="24"/>
          <w:szCs w:val="24"/>
        </w:rPr>
        <w:t xml:space="preserve">means of </w:t>
      </w:r>
      <w:r w:rsidRPr="00A4104A">
        <w:rPr>
          <w:rFonts w:ascii="Verdana" w:hAnsi="Verdana" w:cs="Times New Roman"/>
          <w:sz w:val="24"/>
          <w:szCs w:val="24"/>
        </w:rPr>
        <w:t xml:space="preserve">communication. </w:t>
      </w:r>
      <w:r w:rsidR="002D017A" w:rsidRPr="00A4104A">
        <w:rPr>
          <w:rFonts w:ascii="Verdana" w:hAnsi="Verdana" w:cs="Times New Roman"/>
          <w:sz w:val="24"/>
          <w:szCs w:val="24"/>
        </w:rPr>
        <w:t xml:space="preserve">Randi Turner submitted </w:t>
      </w:r>
      <w:r w:rsidRPr="00A4104A">
        <w:rPr>
          <w:rFonts w:ascii="Verdana" w:hAnsi="Verdana" w:cs="Times New Roman"/>
          <w:sz w:val="24"/>
          <w:szCs w:val="24"/>
        </w:rPr>
        <w:t>a</w:t>
      </w:r>
      <w:r w:rsidR="002D017A" w:rsidRPr="00A4104A">
        <w:rPr>
          <w:rFonts w:ascii="Verdana" w:hAnsi="Verdana" w:cs="Times New Roman"/>
          <w:sz w:val="24"/>
          <w:szCs w:val="24"/>
        </w:rPr>
        <w:t xml:space="preserve"> draft proposal</w:t>
      </w:r>
      <w:r w:rsidR="003A3776" w:rsidRPr="00A4104A">
        <w:rPr>
          <w:rFonts w:ascii="Verdana" w:hAnsi="Verdana" w:cs="Times New Roman"/>
          <w:sz w:val="24"/>
          <w:szCs w:val="24"/>
        </w:rPr>
        <w:t xml:space="preserve"> asking TEA to </w:t>
      </w:r>
      <w:r w:rsidR="003A3776" w:rsidRPr="00A4104A">
        <w:rPr>
          <w:rFonts w:ascii="Verdana" w:hAnsi="Verdana"/>
          <w:sz w:val="24"/>
          <w:szCs w:val="24"/>
        </w:rPr>
        <w:t>monitor</w:t>
      </w:r>
      <w:r w:rsidR="0087172F">
        <w:rPr>
          <w:rFonts w:ascii="Verdana" w:hAnsi="Verdana"/>
          <w:sz w:val="24"/>
          <w:szCs w:val="24"/>
        </w:rPr>
        <w:t xml:space="preserve"> teachers’</w:t>
      </w:r>
      <w:r w:rsidR="003A3776" w:rsidRPr="00A4104A">
        <w:rPr>
          <w:rFonts w:ascii="Verdana" w:hAnsi="Verdana"/>
          <w:sz w:val="24"/>
          <w:szCs w:val="24"/>
        </w:rPr>
        <w:t xml:space="preserve"> credentials </w:t>
      </w:r>
      <w:r w:rsidR="00C3750A">
        <w:rPr>
          <w:rFonts w:ascii="Verdana" w:hAnsi="Verdana"/>
          <w:sz w:val="24"/>
          <w:szCs w:val="24"/>
        </w:rPr>
        <w:t>based on certification</w:t>
      </w:r>
      <w:r w:rsidR="003A3776" w:rsidRPr="00A4104A">
        <w:rPr>
          <w:rFonts w:ascii="Verdana" w:hAnsi="Verdana"/>
          <w:sz w:val="24"/>
          <w:szCs w:val="24"/>
        </w:rPr>
        <w:t xml:space="preserve"> to work with </w:t>
      </w:r>
      <w:r w:rsidR="0087172F">
        <w:rPr>
          <w:rFonts w:ascii="Verdana" w:hAnsi="Verdana"/>
          <w:sz w:val="24"/>
          <w:szCs w:val="24"/>
        </w:rPr>
        <w:t xml:space="preserve">deaf </w:t>
      </w:r>
      <w:r w:rsidR="003A3776" w:rsidRPr="00A4104A">
        <w:rPr>
          <w:rFonts w:ascii="Verdana" w:hAnsi="Verdana"/>
          <w:sz w:val="24"/>
          <w:szCs w:val="24"/>
        </w:rPr>
        <w:t>students</w:t>
      </w:r>
      <w:r w:rsidR="005901D0" w:rsidRPr="00A4104A">
        <w:rPr>
          <w:rFonts w:ascii="Verdana" w:hAnsi="Verdana" w:cs="Times New Roman"/>
          <w:sz w:val="24"/>
          <w:szCs w:val="24"/>
        </w:rPr>
        <w:t xml:space="preserve">. </w:t>
      </w:r>
      <w:r w:rsidR="00805698" w:rsidRPr="00A4104A">
        <w:rPr>
          <w:rFonts w:ascii="Verdana" w:hAnsi="Verdana" w:cs="Times New Roman"/>
          <w:sz w:val="24"/>
          <w:szCs w:val="24"/>
        </w:rPr>
        <w:t>TEA’s State Board for Educator Certification (SBEC) provides guidance</w:t>
      </w:r>
      <w:r w:rsidR="00CB485F">
        <w:rPr>
          <w:rFonts w:ascii="Verdana" w:hAnsi="Verdana" w:cs="Times New Roman"/>
          <w:sz w:val="24"/>
          <w:szCs w:val="24"/>
        </w:rPr>
        <w:t>,</w:t>
      </w:r>
      <w:r w:rsidR="00C3750A">
        <w:rPr>
          <w:rFonts w:ascii="Verdana" w:hAnsi="Verdana" w:cs="Times New Roman"/>
          <w:sz w:val="24"/>
          <w:szCs w:val="24"/>
        </w:rPr>
        <w:t xml:space="preserve"> Teacher of Students with Auditory Impairments</w:t>
      </w:r>
      <w:r w:rsidR="00CB485F">
        <w:rPr>
          <w:rFonts w:ascii="Verdana" w:hAnsi="Verdana" w:cs="Times New Roman"/>
          <w:sz w:val="24"/>
          <w:szCs w:val="24"/>
        </w:rPr>
        <w:t>,</w:t>
      </w:r>
      <w:r w:rsidR="00C3750A">
        <w:rPr>
          <w:rFonts w:ascii="Verdana" w:hAnsi="Verdana" w:cs="Times New Roman"/>
          <w:sz w:val="24"/>
          <w:szCs w:val="24"/>
        </w:rPr>
        <w:t xml:space="preserve"> </w:t>
      </w:r>
      <w:r w:rsidR="00805698" w:rsidRPr="00A4104A">
        <w:rPr>
          <w:rFonts w:ascii="Verdana" w:hAnsi="Verdana" w:cs="Times New Roman"/>
          <w:sz w:val="24"/>
          <w:szCs w:val="24"/>
        </w:rPr>
        <w:t xml:space="preserve">under Rule </w:t>
      </w:r>
      <w:r w:rsidR="00805698" w:rsidRPr="00A4104A">
        <w:rPr>
          <w:rFonts w:ascii="Verdana" w:hAnsi="Verdana"/>
          <w:color w:val="000000" w:themeColor="text1"/>
          <w:sz w:val="24"/>
          <w:szCs w:val="24"/>
        </w:rPr>
        <w:t>§231.619</w:t>
      </w:r>
      <w:r w:rsidR="00C3750A">
        <w:rPr>
          <w:rFonts w:ascii="Verdana" w:hAnsi="Verdana"/>
          <w:color w:val="000000" w:themeColor="text1"/>
          <w:sz w:val="24"/>
          <w:szCs w:val="24"/>
        </w:rPr>
        <w:t>, however,</w:t>
      </w:r>
      <w:r w:rsidR="00805698" w:rsidRPr="00A4104A">
        <w:rPr>
          <w:rFonts w:ascii="Verdana" w:hAnsi="Verdana"/>
          <w:color w:val="000000" w:themeColor="text1"/>
          <w:sz w:val="24"/>
          <w:szCs w:val="24"/>
        </w:rPr>
        <w:t xml:space="preserve"> </w:t>
      </w:r>
      <w:r w:rsidR="002D017A" w:rsidRPr="00A4104A">
        <w:rPr>
          <w:rFonts w:ascii="Verdana" w:hAnsi="Verdana" w:cs="Times New Roman"/>
          <w:sz w:val="24"/>
          <w:szCs w:val="24"/>
        </w:rPr>
        <w:t xml:space="preserve">SBEC indicates there is no monitoring related to deaf education teacher certification. </w:t>
      </w:r>
      <w:r w:rsidR="009A3026" w:rsidRPr="00A4104A">
        <w:rPr>
          <w:rFonts w:ascii="Verdana" w:hAnsi="Verdana"/>
          <w:sz w:val="24"/>
          <w:szCs w:val="24"/>
        </w:rPr>
        <w:t xml:space="preserve">Texas already has a shortage of teachers </w:t>
      </w:r>
      <w:r w:rsidR="00CF5E0C" w:rsidRPr="00A4104A">
        <w:rPr>
          <w:rFonts w:ascii="Verdana" w:hAnsi="Verdana"/>
          <w:sz w:val="24"/>
          <w:szCs w:val="24"/>
        </w:rPr>
        <w:t>appropriately credentialed</w:t>
      </w:r>
      <w:r w:rsidR="009A3026" w:rsidRPr="00A4104A">
        <w:rPr>
          <w:rFonts w:ascii="Verdana" w:hAnsi="Verdana"/>
          <w:sz w:val="24"/>
          <w:szCs w:val="24"/>
        </w:rPr>
        <w:t xml:space="preserve"> to work with the deaf education population</w:t>
      </w:r>
      <w:r w:rsidR="00B269E5">
        <w:rPr>
          <w:rFonts w:ascii="Verdana" w:hAnsi="Verdana"/>
          <w:sz w:val="24"/>
          <w:szCs w:val="24"/>
        </w:rPr>
        <w:t>. Would there be</w:t>
      </w:r>
      <w:r w:rsidR="009A3026" w:rsidRPr="00A4104A">
        <w:rPr>
          <w:rFonts w:ascii="Verdana" w:hAnsi="Verdana"/>
          <w:sz w:val="24"/>
          <w:szCs w:val="24"/>
        </w:rPr>
        <w:t xml:space="preserve"> penalties associated with corrective action by the school districts for noncompliance</w:t>
      </w:r>
      <w:r w:rsidR="00B269E5">
        <w:rPr>
          <w:rFonts w:ascii="Verdana" w:hAnsi="Verdana"/>
          <w:sz w:val="24"/>
          <w:szCs w:val="24"/>
        </w:rPr>
        <w:t>?</w:t>
      </w:r>
      <w:r w:rsidR="009A3026" w:rsidRPr="00A4104A">
        <w:rPr>
          <w:rFonts w:ascii="Verdana" w:hAnsi="Verdana"/>
          <w:sz w:val="24"/>
          <w:szCs w:val="24"/>
        </w:rPr>
        <w:t xml:space="preserve"> </w:t>
      </w:r>
      <w:r w:rsidR="00B269E5">
        <w:rPr>
          <w:rFonts w:ascii="Verdana" w:hAnsi="Verdana"/>
          <w:sz w:val="24"/>
          <w:szCs w:val="24"/>
        </w:rPr>
        <w:t>Dr. Porter replied that</w:t>
      </w:r>
      <w:r w:rsidR="009A3026" w:rsidRPr="00A4104A">
        <w:rPr>
          <w:rFonts w:ascii="Verdana" w:hAnsi="Verdana"/>
          <w:sz w:val="24"/>
          <w:szCs w:val="24"/>
        </w:rPr>
        <w:t xml:space="preserve"> TEA could offer grants</w:t>
      </w:r>
      <w:r w:rsidR="003B0237">
        <w:rPr>
          <w:rFonts w:ascii="Verdana" w:hAnsi="Verdana"/>
          <w:sz w:val="24"/>
          <w:szCs w:val="24"/>
        </w:rPr>
        <w:t>, contingent upon a student’s mode of communication,</w:t>
      </w:r>
      <w:r w:rsidR="009A3026" w:rsidRPr="00A4104A">
        <w:rPr>
          <w:rFonts w:ascii="Verdana" w:hAnsi="Verdana"/>
          <w:sz w:val="24"/>
          <w:szCs w:val="24"/>
        </w:rPr>
        <w:t xml:space="preserve"> that would reimburse districts for </w:t>
      </w:r>
      <w:r w:rsidR="00B269E5">
        <w:rPr>
          <w:rFonts w:ascii="Verdana" w:hAnsi="Verdana"/>
          <w:sz w:val="24"/>
          <w:szCs w:val="24"/>
        </w:rPr>
        <w:t xml:space="preserve">teachers’ </w:t>
      </w:r>
      <w:r w:rsidR="009A3026" w:rsidRPr="00A4104A">
        <w:rPr>
          <w:rFonts w:ascii="Verdana" w:hAnsi="Verdana"/>
          <w:sz w:val="24"/>
          <w:szCs w:val="24"/>
        </w:rPr>
        <w:t xml:space="preserve">test taking or training </w:t>
      </w:r>
      <w:r w:rsidR="00B269E5">
        <w:rPr>
          <w:rFonts w:ascii="Verdana" w:hAnsi="Verdana"/>
          <w:sz w:val="24"/>
          <w:szCs w:val="24"/>
        </w:rPr>
        <w:t>that</w:t>
      </w:r>
      <w:r w:rsidR="009A3026" w:rsidRPr="00A4104A">
        <w:rPr>
          <w:rFonts w:ascii="Verdana" w:hAnsi="Verdana"/>
          <w:sz w:val="24"/>
          <w:szCs w:val="24"/>
        </w:rPr>
        <w:t xml:space="preserve"> would</w:t>
      </w:r>
      <w:r w:rsidR="003949CE">
        <w:rPr>
          <w:rFonts w:ascii="Verdana" w:hAnsi="Verdana"/>
          <w:sz w:val="24"/>
          <w:szCs w:val="24"/>
        </w:rPr>
        <w:t xml:space="preserve"> not</w:t>
      </w:r>
      <w:r w:rsidR="009A3026" w:rsidRPr="00A4104A">
        <w:rPr>
          <w:rFonts w:ascii="Verdana" w:hAnsi="Verdana"/>
          <w:sz w:val="24"/>
          <w:szCs w:val="24"/>
        </w:rPr>
        <w:t xml:space="preserve"> cause an undue fiscal strain. </w:t>
      </w:r>
      <w:r w:rsidR="008300FD">
        <w:rPr>
          <w:rFonts w:ascii="Verdana" w:hAnsi="Verdana" w:cs="Times New Roman"/>
          <w:sz w:val="24"/>
          <w:szCs w:val="24"/>
        </w:rPr>
        <w:t xml:space="preserve">Providing effective communication is the bottom line. </w:t>
      </w:r>
      <w:r w:rsidR="009E30A7" w:rsidRPr="00A4104A">
        <w:rPr>
          <w:rFonts w:ascii="Verdana" w:hAnsi="Verdana" w:cs="Times New Roman"/>
          <w:sz w:val="24"/>
          <w:szCs w:val="24"/>
        </w:rPr>
        <w:t xml:space="preserve">TEA’s </w:t>
      </w:r>
      <w:r w:rsidR="00AF0FEA">
        <w:rPr>
          <w:rFonts w:ascii="Verdana" w:hAnsi="Verdana"/>
          <w:sz w:val="24"/>
          <w:szCs w:val="24"/>
        </w:rPr>
        <w:t>Region 11 N</w:t>
      </w:r>
      <w:r w:rsidR="009E30A7" w:rsidRPr="00A4104A">
        <w:rPr>
          <w:rFonts w:ascii="Verdana" w:hAnsi="Verdana"/>
          <w:sz w:val="24"/>
          <w:szCs w:val="24"/>
        </w:rPr>
        <w:t>etwork holds a sensory support grant</w:t>
      </w:r>
      <w:r w:rsidR="008300FD">
        <w:rPr>
          <w:rFonts w:ascii="Verdana" w:hAnsi="Verdana"/>
          <w:sz w:val="24"/>
          <w:szCs w:val="24"/>
        </w:rPr>
        <w:t xml:space="preserve"> for both Texas School for the Deaf and Texas School for the Blind and Visually Impaired</w:t>
      </w:r>
      <w:r w:rsidR="00CB485F">
        <w:rPr>
          <w:rFonts w:ascii="Verdana" w:hAnsi="Verdana"/>
          <w:sz w:val="24"/>
          <w:szCs w:val="24"/>
        </w:rPr>
        <w:t xml:space="preserve"> regional day schools</w:t>
      </w:r>
      <w:r w:rsidR="008300FD">
        <w:rPr>
          <w:rFonts w:ascii="Verdana" w:hAnsi="Verdana"/>
          <w:sz w:val="24"/>
          <w:szCs w:val="24"/>
        </w:rPr>
        <w:t xml:space="preserve">. Dr. Porter offered to ask TEA grantees and stakeholders who work with this population </w:t>
      </w:r>
      <w:r w:rsidR="00972D86">
        <w:rPr>
          <w:rFonts w:ascii="Verdana" w:hAnsi="Verdana"/>
          <w:sz w:val="24"/>
          <w:szCs w:val="24"/>
        </w:rPr>
        <w:t>about a good path going forward</w:t>
      </w:r>
      <w:r w:rsidR="008300FD">
        <w:rPr>
          <w:rFonts w:ascii="Verdana" w:hAnsi="Verdana"/>
          <w:sz w:val="24"/>
          <w:szCs w:val="24"/>
        </w:rPr>
        <w:t xml:space="preserve"> and </w:t>
      </w:r>
      <w:r w:rsidR="00972D86">
        <w:rPr>
          <w:rFonts w:ascii="Verdana" w:hAnsi="Verdana"/>
          <w:sz w:val="24"/>
          <w:szCs w:val="24"/>
        </w:rPr>
        <w:t xml:space="preserve">provide feedback </w:t>
      </w:r>
      <w:r w:rsidR="008300FD">
        <w:rPr>
          <w:rFonts w:ascii="Verdana" w:hAnsi="Verdana"/>
          <w:sz w:val="24"/>
          <w:szCs w:val="24"/>
        </w:rPr>
        <w:t>to the GCPD.</w:t>
      </w:r>
      <w:r w:rsidR="00CB485F">
        <w:rPr>
          <w:rFonts w:ascii="Verdana" w:hAnsi="Verdana"/>
          <w:sz w:val="24"/>
          <w:szCs w:val="24"/>
        </w:rPr>
        <w:t xml:space="preserve"> </w:t>
      </w:r>
      <w:r w:rsidR="00972D86" w:rsidRPr="00A4104A">
        <w:rPr>
          <w:rFonts w:ascii="Verdana" w:hAnsi="Verdana" w:cs="Times New Roman"/>
          <w:sz w:val="24"/>
          <w:szCs w:val="24"/>
          <w:highlight w:val="yellow"/>
        </w:rPr>
        <w:t>Members requested more info</w:t>
      </w:r>
      <w:r w:rsidR="00972D86">
        <w:rPr>
          <w:rFonts w:ascii="Verdana" w:hAnsi="Verdana" w:cs="Times New Roman"/>
          <w:sz w:val="24"/>
          <w:szCs w:val="24"/>
          <w:highlight w:val="yellow"/>
        </w:rPr>
        <w:t>rmation</w:t>
      </w:r>
      <w:r w:rsidR="00972D86" w:rsidRPr="00A4104A">
        <w:rPr>
          <w:rFonts w:ascii="Verdana" w:hAnsi="Verdana" w:cs="Times New Roman"/>
          <w:sz w:val="24"/>
          <w:szCs w:val="24"/>
          <w:highlight w:val="yellow"/>
        </w:rPr>
        <w:t xml:space="preserve"> from staff regarding a </w:t>
      </w:r>
      <w:r w:rsidR="00972D86">
        <w:rPr>
          <w:rFonts w:ascii="Verdana" w:hAnsi="Verdana" w:cs="Times New Roman"/>
          <w:sz w:val="24"/>
          <w:szCs w:val="24"/>
          <w:highlight w:val="yellow"/>
        </w:rPr>
        <w:t xml:space="preserve">mechanism or </w:t>
      </w:r>
      <w:r w:rsidR="00972D86" w:rsidRPr="00A4104A">
        <w:rPr>
          <w:rFonts w:ascii="Verdana" w:hAnsi="Verdana" w:cs="Times New Roman"/>
          <w:sz w:val="24"/>
          <w:szCs w:val="24"/>
          <w:highlight w:val="yellow"/>
        </w:rPr>
        <w:t>data source that defines a particular set of conditions for a deaf or hard of hearing student and whether their itinerant teacher would meet the requirement.</w:t>
      </w:r>
    </w:p>
    <w:p w:rsidR="005B7236" w:rsidRPr="00A4104A" w:rsidRDefault="005B7236" w:rsidP="006B54BE">
      <w:pPr>
        <w:spacing w:after="0"/>
        <w:rPr>
          <w:rFonts w:ascii="Verdana" w:hAnsi="Verdana" w:cs="Times New Roman"/>
          <w:sz w:val="24"/>
          <w:szCs w:val="24"/>
        </w:rPr>
      </w:pPr>
    </w:p>
    <w:p w:rsidR="00510092" w:rsidRPr="0046138A" w:rsidRDefault="00AC07D7" w:rsidP="006B54BE">
      <w:pPr>
        <w:pStyle w:val="NoSpacing"/>
        <w:contextualSpacing/>
        <w:rPr>
          <w:rFonts w:ascii="Verdana" w:hAnsi="Verdana" w:cs="Times New Roman"/>
          <w:b/>
          <w:sz w:val="24"/>
          <w:szCs w:val="24"/>
        </w:rPr>
      </w:pPr>
      <w:r w:rsidRPr="0046138A">
        <w:rPr>
          <w:rFonts w:ascii="Verdana" w:eastAsia="Times New Roman" w:hAnsi="Verdana" w:cs="Times New Roman"/>
          <w:b/>
          <w:bCs/>
          <w:kern w:val="36"/>
          <w:sz w:val="24"/>
          <w:szCs w:val="24"/>
        </w:rPr>
        <w:t>Testing Options for Deaf Education Teacher Certification</w:t>
      </w:r>
    </w:p>
    <w:p w:rsidR="00E927C8" w:rsidRDefault="00EE34C5" w:rsidP="006B54BE">
      <w:pPr>
        <w:spacing w:after="0"/>
        <w:rPr>
          <w:rFonts w:ascii="Verdana" w:hAnsi="Verdana" w:cs="Times New Roman"/>
          <w:sz w:val="24"/>
          <w:szCs w:val="24"/>
        </w:rPr>
      </w:pPr>
      <w:r w:rsidRPr="004E4A77">
        <w:rPr>
          <w:rFonts w:ascii="Verdana" w:eastAsia="Times New Roman" w:hAnsi="Verdana" w:cs="Times New Roman"/>
          <w:sz w:val="24"/>
          <w:szCs w:val="24"/>
        </w:rPr>
        <w:t xml:space="preserve">Testing options are limited for Deaf education teachers who need credentialed by TEA/SBEC to work with students who use sign language. </w:t>
      </w:r>
      <w:r w:rsidR="00CB485F" w:rsidRPr="004E4A77">
        <w:rPr>
          <w:rFonts w:ascii="Verdana" w:hAnsi="Verdana" w:cs="Times New Roman"/>
          <w:sz w:val="24"/>
          <w:szCs w:val="24"/>
        </w:rPr>
        <w:t xml:space="preserve">Randi Turner submitted a draft proposal asking </w:t>
      </w:r>
      <w:r w:rsidRPr="004E4A77">
        <w:rPr>
          <w:rFonts w:ascii="Verdana" w:hAnsi="Verdana" w:cs="Times New Roman"/>
          <w:sz w:val="24"/>
          <w:szCs w:val="24"/>
        </w:rPr>
        <w:t xml:space="preserve">that </w:t>
      </w:r>
      <w:r w:rsidR="005B3A16" w:rsidRPr="004E4A77">
        <w:rPr>
          <w:rFonts w:ascii="Verdana" w:eastAsia="Times New Roman" w:hAnsi="Verdana" w:cs="Times New Roman"/>
          <w:bCs/>
          <w:color w:val="000000"/>
          <w:kern w:val="36"/>
          <w:sz w:val="24"/>
          <w:szCs w:val="24"/>
        </w:rPr>
        <w:t>TEA allow teacher</w:t>
      </w:r>
      <w:r w:rsidRPr="004E4A77">
        <w:rPr>
          <w:rFonts w:ascii="Verdana" w:eastAsia="Times New Roman" w:hAnsi="Verdana" w:cs="Times New Roman"/>
          <w:bCs/>
          <w:color w:val="000000"/>
          <w:kern w:val="36"/>
          <w:sz w:val="24"/>
          <w:szCs w:val="24"/>
        </w:rPr>
        <w:t>s</w:t>
      </w:r>
      <w:r w:rsidR="005B3A16" w:rsidRPr="004E4A77">
        <w:rPr>
          <w:rFonts w:ascii="Verdana" w:eastAsia="Times New Roman" w:hAnsi="Verdana" w:cs="Times New Roman"/>
          <w:bCs/>
          <w:color w:val="000000"/>
          <w:kern w:val="36"/>
          <w:sz w:val="24"/>
          <w:szCs w:val="24"/>
        </w:rPr>
        <w:t xml:space="preserve"> options for credentialing by passing one of the</w:t>
      </w:r>
      <w:r w:rsidR="00045847">
        <w:rPr>
          <w:rFonts w:ascii="Verdana" w:eastAsia="Times New Roman" w:hAnsi="Verdana" w:cs="Times New Roman"/>
          <w:bCs/>
          <w:color w:val="000000"/>
          <w:kern w:val="36"/>
          <w:sz w:val="24"/>
          <w:szCs w:val="24"/>
        </w:rPr>
        <w:t xml:space="preserve"> following</w:t>
      </w:r>
      <w:r w:rsidR="005B3A16" w:rsidRPr="004E4A77">
        <w:rPr>
          <w:rFonts w:ascii="Verdana" w:eastAsia="Times New Roman" w:hAnsi="Verdana" w:cs="Times New Roman"/>
          <w:bCs/>
          <w:color w:val="000000"/>
          <w:kern w:val="36"/>
          <w:sz w:val="24"/>
          <w:szCs w:val="24"/>
        </w:rPr>
        <w:t xml:space="preserve"> tests: Texas </w:t>
      </w:r>
      <w:r w:rsidR="005B3A16" w:rsidRPr="004E4A77">
        <w:rPr>
          <w:rFonts w:ascii="Verdana" w:eastAsia="Times New Roman" w:hAnsi="Verdana" w:cs="Times New Roman"/>
          <w:bCs/>
          <w:color w:val="000000"/>
          <w:kern w:val="36"/>
          <w:sz w:val="24"/>
          <w:szCs w:val="24"/>
        </w:rPr>
        <w:lastRenderedPageBreak/>
        <w:t xml:space="preserve">Assessment of Sign Communications (TASC); TASC American Sign Language; HHSC’s Texas Board for Evaluation of Interpreter </w:t>
      </w:r>
      <w:r w:rsidR="004E4A77" w:rsidRPr="004E4A77">
        <w:rPr>
          <w:rFonts w:ascii="Verdana" w:eastAsia="Times New Roman" w:hAnsi="Verdana" w:cs="Times New Roman"/>
          <w:bCs/>
          <w:color w:val="000000"/>
          <w:kern w:val="36"/>
          <w:sz w:val="24"/>
          <w:szCs w:val="24"/>
        </w:rPr>
        <w:t xml:space="preserve">(BEI) </w:t>
      </w:r>
      <w:r w:rsidR="005B3A16" w:rsidRPr="004E4A77">
        <w:rPr>
          <w:rFonts w:ascii="Verdana" w:eastAsia="Times New Roman" w:hAnsi="Verdana" w:cs="Times New Roman"/>
          <w:bCs/>
          <w:color w:val="000000"/>
          <w:kern w:val="36"/>
          <w:sz w:val="24"/>
          <w:szCs w:val="24"/>
        </w:rPr>
        <w:t>certificat</w:t>
      </w:r>
      <w:r w:rsidR="00791857" w:rsidRPr="004E4A77">
        <w:rPr>
          <w:rFonts w:ascii="Verdana" w:eastAsia="Times New Roman" w:hAnsi="Verdana" w:cs="Times New Roman"/>
          <w:bCs/>
          <w:color w:val="000000"/>
          <w:kern w:val="36"/>
          <w:sz w:val="24"/>
          <w:szCs w:val="24"/>
        </w:rPr>
        <w:t xml:space="preserve">ion at Basic, Advanced, Master </w:t>
      </w:r>
      <w:r w:rsidR="005B3A16" w:rsidRPr="004E4A77">
        <w:rPr>
          <w:rFonts w:ascii="Verdana" w:eastAsia="Times New Roman" w:hAnsi="Verdana" w:cs="Times New Roman"/>
          <w:bCs/>
          <w:color w:val="000000"/>
          <w:kern w:val="36"/>
          <w:sz w:val="24"/>
          <w:szCs w:val="24"/>
        </w:rPr>
        <w:t>level or Sign Communication Proficiency Inventory, Advanced level or higher.</w:t>
      </w:r>
      <w:r w:rsidRPr="004E4A77">
        <w:rPr>
          <w:rFonts w:ascii="Verdana" w:eastAsia="Times New Roman" w:hAnsi="Verdana" w:cs="Times New Roman"/>
          <w:bCs/>
          <w:color w:val="000000"/>
          <w:kern w:val="36"/>
          <w:sz w:val="24"/>
          <w:szCs w:val="24"/>
        </w:rPr>
        <w:t xml:space="preserve"> </w:t>
      </w:r>
      <w:r w:rsidR="00EA1D96" w:rsidRPr="004E4A77">
        <w:rPr>
          <w:rFonts w:ascii="Verdana" w:hAnsi="Verdana" w:cs="Times New Roman"/>
          <w:sz w:val="24"/>
          <w:szCs w:val="24"/>
        </w:rPr>
        <w:t xml:space="preserve">TEA administers the </w:t>
      </w:r>
      <w:r w:rsidR="00715E42" w:rsidRPr="004E4A77">
        <w:rPr>
          <w:rFonts w:ascii="Verdana" w:hAnsi="Verdana" w:cs="Times New Roman"/>
          <w:sz w:val="24"/>
          <w:szCs w:val="24"/>
        </w:rPr>
        <w:t xml:space="preserve">current </w:t>
      </w:r>
      <w:r w:rsidR="00CA68B0">
        <w:rPr>
          <w:rFonts w:ascii="Verdana" w:hAnsi="Verdana" w:cs="Times New Roman"/>
          <w:sz w:val="24"/>
          <w:szCs w:val="24"/>
        </w:rPr>
        <w:t xml:space="preserve">(2001) </w:t>
      </w:r>
      <w:r w:rsidR="00715E42" w:rsidRPr="004E4A77">
        <w:rPr>
          <w:rFonts w:ascii="Verdana" w:hAnsi="Verdana" w:cs="Times New Roman"/>
          <w:sz w:val="24"/>
          <w:szCs w:val="24"/>
        </w:rPr>
        <w:t xml:space="preserve">version of TASC and TASC-ASL </w:t>
      </w:r>
      <w:r w:rsidR="00EA1D96" w:rsidRPr="004E4A77">
        <w:rPr>
          <w:rFonts w:ascii="Verdana" w:hAnsi="Verdana" w:cs="Times New Roman"/>
          <w:sz w:val="24"/>
          <w:szCs w:val="24"/>
        </w:rPr>
        <w:t>test</w:t>
      </w:r>
      <w:r w:rsidR="00715E42" w:rsidRPr="004E4A77">
        <w:rPr>
          <w:rFonts w:ascii="Verdana" w:hAnsi="Verdana" w:cs="Times New Roman"/>
          <w:sz w:val="24"/>
          <w:szCs w:val="24"/>
        </w:rPr>
        <w:t xml:space="preserve">s, which </w:t>
      </w:r>
      <w:r w:rsidR="00CA68B0">
        <w:rPr>
          <w:rFonts w:ascii="Verdana" w:hAnsi="Verdana" w:cs="Times New Roman"/>
          <w:sz w:val="24"/>
          <w:szCs w:val="24"/>
        </w:rPr>
        <w:t>are</w:t>
      </w:r>
      <w:r w:rsidR="00EA1D96" w:rsidRPr="004E4A77">
        <w:rPr>
          <w:rFonts w:ascii="Verdana" w:hAnsi="Verdana" w:cs="Times New Roman"/>
          <w:sz w:val="24"/>
          <w:szCs w:val="24"/>
        </w:rPr>
        <w:t xml:space="preserve"> </w:t>
      </w:r>
      <w:r w:rsidR="00AF0FEA">
        <w:rPr>
          <w:rFonts w:ascii="Verdana" w:hAnsi="Verdana" w:cs="Times New Roman"/>
          <w:sz w:val="24"/>
          <w:szCs w:val="24"/>
        </w:rPr>
        <w:t xml:space="preserve">available </w:t>
      </w:r>
      <w:r w:rsidR="00EA1D96" w:rsidRPr="004E4A77">
        <w:rPr>
          <w:rFonts w:ascii="Verdana" w:hAnsi="Verdana" w:cs="Times New Roman"/>
          <w:sz w:val="24"/>
          <w:szCs w:val="24"/>
        </w:rPr>
        <w:t>in a li</w:t>
      </w:r>
      <w:r w:rsidR="00715E42" w:rsidRPr="004E4A77">
        <w:rPr>
          <w:rFonts w:ascii="Verdana" w:hAnsi="Verdana" w:cs="Times New Roman"/>
          <w:sz w:val="24"/>
          <w:szCs w:val="24"/>
        </w:rPr>
        <w:t>mited number of times each year</w:t>
      </w:r>
      <w:r w:rsidR="005B3A16" w:rsidRPr="004E4A77">
        <w:rPr>
          <w:rFonts w:ascii="Verdana" w:eastAsia="Times New Roman" w:hAnsi="Verdana"/>
          <w:sz w:val="24"/>
          <w:szCs w:val="24"/>
        </w:rPr>
        <w:t>.</w:t>
      </w:r>
      <w:r w:rsidR="00006B65" w:rsidRPr="004E4A77">
        <w:rPr>
          <w:rFonts w:ascii="Verdana" w:eastAsia="Times New Roman" w:hAnsi="Verdana"/>
          <w:sz w:val="24"/>
          <w:szCs w:val="24"/>
        </w:rPr>
        <w:t xml:space="preserve"> </w:t>
      </w:r>
      <w:r w:rsidR="00A101E6">
        <w:rPr>
          <w:rFonts w:ascii="Verdana" w:eastAsia="Times New Roman" w:hAnsi="Verdana"/>
          <w:sz w:val="24"/>
          <w:szCs w:val="24"/>
        </w:rPr>
        <w:t xml:space="preserve">Wait lists exist. </w:t>
      </w:r>
      <w:r w:rsidR="00D313F3" w:rsidRPr="004E4A77">
        <w:rPr>
          <w:rFonts w:ascii="Verdana" w:hAnsi="Verdana" w:cs="Times New Roman"/>
          <w:sz w:val="24"/>
          <w:szCs w:val="24"/>
        </w:rPr>
        <w:t xml:space="preserve">BEI offers a rigorous test with </w:t>
      </w:r>
      <w:r w:rsidR="00045847">
        <w:rPr>
          <w:rFonts w:ascii="Verdana" w:hAnsi="Verdana" w:cs="Times New Roman"/>
          <w:sz w:val="24"/>
          <w:szCs w:val="24"/>
        </w:rPr>
        <w:t>many</w:t>
      </w:r>
      <w:r w:rsidR="00D313F3" w:rsidRPr="004E4A77">
        <w:rPr>
          <w:rFonts w:ascii="Verdana" w:hAnsi="Verdana" w:cs="Times New Roman"/>
          <w:sz w:val="24"/>
          <w:szCs w:val="24"/>
        </w:rPr>
        <w:t xml:space="preserve"> components.</w:t>
      </w:r>
      <w:r w:rsidR="00D313F3">
        <w:rPr>
          <w:rFonts w:ascii="Verdana" w:hAnsi="Verdana" w:cs="Times New Roman"/>
          <w:sz w:val="24"/>
          <w:szCs w:val="24"/>
        </w:rPr>
        <w:t xml:space="preserve"> </w:t>
      </w:r>
      <w:r w:rsidR="00006B65" w:rsidRPr="004E4A77">
        <w:rPr>
          <w:rFonts w:ascii="Verdana" w:hAnsi="Verdana" w:cs="Times New Roman"/>
          <w:sz w:val="24"/>
          <w:szCs w:val="24"/>
        </w:rPr>
        <w:t>Sometimes a</w:t>
      </w:r>
      <w:r w:rsidR="006741DC" w:rsidRPr="004E4A77">
        <w:rPr>
          <w:rFonts w:ascii="Verdana" w:hAnsi="Verdana" w:cs="Times New Roman"/>
          <w:sz w:val="24"/>
          <w:szCs w:val="24"/>
        </w:rPr>
        <w:t xml:space="preserve"> referral </w:t>
      </w:r>
      <w:r w:rsidR="00D313F3">
        <w:rPr>
          <w:rFonts w:ascii="Verdana" w:hAnsi="Verdana" w:cs="Times New Roman"/>
          <w:sz w:val="24"/>
          <w:szCs w:val="24"/>
        </w:rPr>
        <w:t xml:space="preserve">from a teacher preparatory program </w:t>
      </w:r>
      <w:r w:rsidR="00006B65" w:rsidRPr="004E4A77">
        <w:rPr>
          <w:rFonts w:ascii="Verdana" w:hAnsi="Verdana" w:cs="Times New Roman"/>
          <w:sz w:val="24"/>
          <w:szCs w:val="24"/>
        </w:rPr>
        <w:t xml:space="preserve">is necessary to gain permission to take </w:t>
      </w:r>
      <w:r w:rsidR="004E4A77">
        <w:rPr>
          <w:rFonts w:ascii="Verdana" w:hAnsi="Verdana" w:cs="Times New Roman"/>
          <w:sz w:val="24"/>
          <w:szCs w:val="24"/>
        </w:rPr>
        <w:t xml:space="preserve">a </w:t>
      </w:r>
      <w:r w:rsidR="00006B65" w:rsidRPr="004E4A77">
        <w:rPr>
          <w:rFonts w:ascii="Verdana" w:hAnsi="Verdana" w:cs="Times New Roman"/>
          <w:sz w:val="24"/>
          <w:szCs w:val="24"/>
        </w:rPr>
        <w:t xml:space="preserve">language test to make sure a person has </w:t>
      </w:r>
      <w:r w:rsidR="004E4A77">
        <w:rPr>
          <w:rFonts w:ascii="Verdana" w:hAnsi="Verdana" w:cs="Times New Roman"/>
          <w:sz w:val="24"/>
          <w:szCs w:val="24"/>
        </w:rPr>
        <w:t xml:space="preserve">a level of </w:t>
      </w:r>
      <w:r w:rsidR="00006B65" w:rsidRPr="004E4A77">
        <w:rPr>
          <w:rFonts w:ascii="Verdana" w:hAnsi="Verdana" w:cs="Times New Roman"/>
          <w:sz w:val="24"/>
          <w:szCs w:val="24"/>
        </w:rPr>
        <w:t>minimum preparation and needs it</w:t>
      </w:r>
      <w:r w:rsidR="00A101E6">
        <w:rPr>
          <w:rFonts w:ascii="Verdana" w:hAnsi="Verdana" w:cs="Times New Roman"/>
          <w:sz w:val="24"/>
          <w:szCs w:val="24"/>
        </w:rPr>
        <w:t>.</w:t>
      </w:r>
      <w:r w:rsidR="004E4A77" w:rsidRPr="004E4A77">
        <w:rPr>
          <w:rFonts w:ascii="Verdana" w:hAnsi="Verdana" w:cs="Times New Roman"/>
          <w:sz w:val="24"/>
          <w:szCs w:val="24"/>
        </w:rPr>
        <w:t xml:space="preserve"> </w:t>
      </w:r>
      <w:r w:rsidR="00766656">
        <w:rPr>
          <w:rFonts w:ascii="Verdana" w:hAnsi="Verdana" w:cs="Times New Roman"/>
          <w:sz w:val="24"/>
          <w:szCs w:val="24"/>
        </w:rPr>
        <w:t>Members considered removing the referral component from this proposal.</w:t>
      </w:r>
    </w:p>
    <w:p w:rsidR="00A101E6" w:rsidRPr="004E4A77" w:rsidRDefault="00A101E6" w:rsidP="006B54BE">
      <w:pPr>
        <w:spacing w:after="0"/>
        <w:rPr>
          <w:rFonts w:ascii="Verdana" w:hAnsi="Verdana" w:cs="Times New Roman"/>
          <w:sz w:val="24"/>
          <w:szCs w:val="24"/>
        </w:rPr>
      </w:pPr>
    </w:p>
    <w:p w:rsidR="00A512B6" w:rsidRPr="004E4A77" w:rsidRDefault="00A512B6" w:rsidP="006B54BE">
      <w:pPr>
        <w:spacing w:after="0"/>
        <w:rPr>
          <w:rFonts w:ascii="Verdana" w:hAnsi="Verdana" w:cs="Times New Roman"/>
          <w:sz w:val="24"/>
          <w:szCs w:val="24"/>
        </w:rPr>
      </w:pPr>
      <w:r w:rsidRPr="004E4A77">
        <w:rPr>
          <w:rFonts w:ascii="Verdana" w:hAnsi="Verdana" w:cs="Times New Roman"/>
          <w:sz w:val="24"/>
          <w:szCs w:val="24"/>
          <w:highlight w:val="yellow"/>
        </w:rPr>
        <w:t xml:space="preserve">Dylan </w:t>
      </w:r>
      <w:r w:rsidR="00E927C8" w:rsidRPr="004E4A77">
        <w:rPr>
          <w:rFonts w:ascii="Verdana" w:hAnsi="Verdana" w:cs="Times New Roman"/>
          <w:sz w:val="24"/>
          <w:szCs w:val="24"/>
          <w:highlight w:val="yellow"/>
        </w:rPr>
        <w:t xml:space="preserve">Rafaty </w:t>
      </w:r>
      <w:r w:rsidRPr="004E4A77">
        <w:rPr>
          <w:rFonts w:ascii="Verdana" w:hAnsi="Verdana" w:cs="Times New Roman"/>
          <w:sz w:val="24"/>
          <w:szCs w:val="24"/>
          <w:highlight w:val="yellow"/>
        </w:rPr>
        <w:t>motioned to move forward with this policy rec</w:t>
      </w:r>
      <w:r w:rsidR="00D74210" w:rsidRPr="004E4A77">
        <w:rPr>
          <w:rFonts w:ascii="Verdana" w:hAnsi="Verdana" w:cs="Times New Roman"/>
          <w:sz w:val="24"/>
          <w:szCs w:val="24"/>
          <w:highlight w:val="yellow"/>
        </w:rPr>
        <w:t>ommendation</w:t>
      </w:r>
      <w:r w:rsidRPr="004E4A77">
        <w:rPr>
          <w:rFonts w:ascii="Verdana" w:hAnsi="Verdana" w:cs="Times New Roman"/>
          <w:sz w:val="24"/>
          <w:szCs w:val="24"/>
          <w:highlight w:val="yellow"/>
        </w:rPr>
        <w:t>, as amended</w:t>
      </w:r>
      <w:r w:rsidR="00D74210" w:rsidRPr="004E4A77">
        <w:rPr>
          <w:rFonts w:ascii="Verdana" w:hAnsi="Verdana" w:cs="Times New Roman"/>
          <w:sz w:val="24"/>
          <w:szCs w:val="24"/>
          <w:highlight w:val="yellow"/>
        </w:rPr>
        <w:t xml:space="preserve">: </w:t>
      </w:r>
      <w:r w:rsidR="004E4A77" w:rsidRPr="004E4A77">
        <w:rPr>
          <w:rFonts w:ascii="Verdana" w:hAnsi="Verdana"/>
          <w:sz w:val="24"/>
          <w:szCs w:val="24"/>
          <w:highlight w:val="yellow"/>
        </w:rPr>
        <w:t xml:space="preserve">expanding the options that define </w:t>
      </w:r>
      <w:r w:rsidR="004E4A77">
        <w:rPr>
          <w:rFonts w:ascii="Verdana" w:hAnsi="Verdana"/>
          <w:sz w:val="24"/>
          <w:szCs w:val="24"/>
          <w:highlight w:val="yellow"/>
        </w:rPr>
        <w:t>a</w:t>
      </w:r>
      <w:r w:rsidR="004E4A77" w:rsidRPr="004E4A77">
        <w:rPr>
          <w:rFonts w:ascii="Verdana" w:hAnsi="Verdana"/>
          <w:sz w:val="24"/>
          <w:szCs w:val="24"/>
          <w:highlight w:val="yellow"/>
        </w:rPr>
        <w:t xml:space="preserve"> teacher</w:t>
      </w:r>
      <w:r w:rsidR="00CA68B0">
        <w:rPr>
          <w:rFonts w:ascii="Verdana" w:hAnsi="Verdana"/>
          <w:sz w:val="24"/>
          <w:szCs w:val="24"/>
          <w:highlight w:val="yellow"/>
        </w:rPr>
        <w:t>’s</w:t>
      </w:r>
      <w:r w:rsidR="004E4A77" w:rsidRPr="004E4A77">
        <w:rPr>
          <w:rFonts w:ascii="Verdana" w:hAnsi="Verdana"/>
          <w:sz w:val="24"/>
          <w:szCs w:val="24"/>
          <w:highlight w:val="yellow"/>
        </w:rPr>
        <w:t xml:space="preserve"> competen</w:t>
      </w:r>
      <w:r w:rsidR="00CA68B0">
        <w:rPr>
          <w:rFonts w:ascii="Verdana" w:hAnsi="Verdana"/>
          <w:sz w:val="24"/>
          <w:szCs w:val="24"/>
          <w:highlight w:val="yellow"/>
        </w:rPr>
        <w:t>ce</w:t>
      </w:r>
      <w:r w:rsidR="004E4A77" w:rsidRPr="004E4A77">
        <w:rPr>
          <w:rFonts w:ascii="Verdana" w:hAnsi="Verdana"/>
          <w:sz w:val="24"/>
          <w:szCs w:val="24"/>
          <w:highlight w:val="yellow"/>
        </w:rPr>
        <w:t xml:space="preserve"> to communicate in sign language with the student</w:t>
      </w:r>
      <w:r w:rsidR="004E4A77" w:rsidRPr="004E4A77">
        <w:rPr>
          <w:rFonts w:ascii="Verdana" w:hAnsi="Verdana"/>
          <w:sz w:val="24"/>
          <w:szCs w:val="24"/>
        </w:rPr>
        <w:t>.</w:t>
      </w:r>
      <w:r w:rsidRPr="004E4A77">
        <w:rPr>
          <w:rFonts w:ascii="Verdana" w:hAnsi="Verdana" w:cs="Times New Roman"/>
          <w:sz w:val="24"/>
          <w:szCs w:val="24"/>
        </w:rPr>
        <w:t xml:space="preserve"> </w:t>
      </w:r>
      <w:r w:rsidR="00E927C8" w:rsidRPr="004E4A77">
        <w:rPr>
          <w:rFonts w:ascii="Verdana" w:hAnsi="Verdana" w:cs="Times New Roman"/>
          <w:sz w:val="24"/>
          <w:szCs w:val="24"/>
        </w:rPr>
        <w:t>Members voted by roll call; the motion was approved.</w:t>
      </w:r>
    </w:p>
    <w:p w:rsidR="00100412" w:rsidRPr="006B54BE" w:rsidRDefault="00100412" w:rsidP="006B54BE">
      <w:pPr>
        <w:spacing w:after="0"/>
        <w:rPr>
          <w:rFonts w:ascii="Verdana" w:hAnsi="Verdana" w:cs="Times New Roman"/>
          <w:sz w:val="24"/>
          <w:szCs w:val="24"/>
        </w:rPr>
      </w:pPr>
    </w:p>
    <w:p w:rsidR="00DB2FA8" w:rsidRPr="0046138A" w:rsidRDefault="002C3B5C" w:rsidP="006B54BE">
      <w:pPr>
        <w:pStyle w:val="NoSpacing"/>
        <w:contextualSpacing/>
        <w:rPr>
          <w:rFonts w:ascii="Verdana" w:hAnsi="Verdana" w:cs="Times New Roman"/>
          <w:b/>
          <w:sz w:val="24"/>
          <w:szCs w:val="24"/>
        </w:rPr>
      </w:pPr>
      <w:r w:rsidRPr="0046138A">
        <w:rPr>
          <w:rFonts w:ascii="Verdana" w:hAnsi="Verdana" w:cs="Times New Roman"/>
          <w:b/>
          <w:sz w:val="24"/>
          <w:szCs w:val="24"/>
        </w:rPr>
        <w:t xml:space="preserve">Transportation </w:t>
      </w:r>
      <w:r w:rsidR="000F1A24" w:rsidRPr="0046138A">
        <w:rPr>
          <w:rFonts w:ascii="Verdana" w:hAnsi="Verdana" w:cs="Times New Roman"/>
          <w:b/>
          <w:sz w:val="24"/>
          <w:szCs w:val="24"/>
        </w:rPr>
        <w:t xml:space="preserve">Network Companies </w:t>
      </w:r>
      <w:r w:rsidR="00766656">
        <w:rPr>
          <w:rFonts w:ascii="Verdana" w:hAnsi="Verdana" w:cs="Times New Roman"/>
          <w:b/>
          <w:sz w:val="24"/>
          <w:szCs w:val="24"/>
        </w:rPr>
        <w:t xml:space="preserve">(TNCs) </w:t>
      </w:r>
      <w:r w:rsidR="000F1A24" w:rsidRPr="0046138A">
        <w:rPr>
          <w:rFonts w:ascii="Verdana" w:hAnsi="Verdana" w:cs="Times New Roman"/>
          <w:b/>
          <w:sz w:val="24"/>
          <w:szCs w:val="24"/>
        </w:rPr>
        <w:t>in Texas</w:t>
      </w:r>
    </w:p>
    <w:p w:rsidR="00E927C8" w:rsidRDefault="00790BC0" w:rsidP="006B54BE">
      <w:pPr>
        <w:spacing w:after="0"/>
        <w:rPr>
          <w:rFonts w:ascii="Verdana" w:hAnsi="Verdana" w:cs="Times New Roman"/>
          <w:sz w:val="24"/>
          <w:szCs w:val="24"/>
        </w:rPr>
      </w:pPr>
      <w:r>
        <w:rPr>
          <w:rFonts w:ascii="Verdana" w:hAnsi="Verdana" w:cs="Times New Roman"/>
          <w:sz w:val="24"/>
          <w:szCs w:val="24"/>
        </w:rPr>
        <w:t>Nancy Crowther gave a presentation to the Committee last April generating the formation of a</w:t>
      </w:r>
      <w:r w:rsidR="00511B47">
        <w:rPr>
          <w:rFonts w:ascii="Verdana" w:hAnsi="Verdana" w:cs="Times New Roman"/>
          <w:sz w:val="24"/>
          <w:szCs w:val="24"/>
        </w:rPr>
        <w:t xml:space="preserve"> </w:t>
      </w:r>
      <w:r w:rsidR="009C63C9">
        <w:rPr>
          <w:rFonts w:ascii="Verdana" w:hAnsi="Verdana" w:cs="Times New Roman"/>
          <w:sz w:val="24"/>
          <w:szCs w:val="24"/>
        </w:rPr>
        <w:t xml:space="preserve">Governor’s Committee </w:t>
      </w:r>
      <w:r w:rsidR="00511B47">
        <w:rPr>
          <w:rFonts w:ascii="Verdana" w:hAnsi="Verdana" w:cs="Times New Roman"/>
          <w:sz w:val="24"/>
          <w:szCs w:val="24"/>
        </w:rPr>
        <w:t xml:space="preserve">TNC task force, facilitated by </w:t>
      </w:r>
      <w:r>
        <w:rPr>
          <w:rFonts w:ascii="Verdana" w:hAnsi="Verdana" w:cs="Times New Roman"/>
          <w:sz w:val="24"/>
          <w:szCs w:val="24"/>
        </w:rPr>
        <w:t xml:space="preserve">Monica </w:t>
      </w:r>
      <w:r w:rsidRPr="0074057C">
        <w:rPr>
          <w:rFonts w:ascii="Verdana" w:hAnsi="Verdana" w:cs="Times New Roman"/>
          <w:sz w:val="24"/>
          <w:szCs w:val="24"/>
        </w:rPr>
        <w:t>Villarreal</w:t>
      </w:r>
      <w:r w:rsidR="00511B47" w:rsidRPr="0074057C">
        <w:rPr>
          <w:rFonts w:ascii="Verdana" w:hAnsi="Verdana" w:cs="Times New Roman"/>
          <w:sz w:val="24"/>
          <w:szCs w:val="24"/>
        </w:rPr>
        <w:t>.</w:t>
      </w:r>
      <w:r w:rsidR="00956DB3" w:rsidRPr="0074057C">
        <w:rPr>
          <w:rFonts w:ascii="Verdana" w:hAnsi="Verdana" w:cs="Times New Roman"/>
          <w:sz w:val="24"/>
          <w:szCs w:val="24"/>
        </w:rPr>
        <w:t xml:space="preserve"> </w:t>
      </w:r>
      <w:r w:rsidR="0074057C" w:rsidRPr="0074057C">
        <w:rPr>
          <w:rFonts w:ascii="Verdana" w:eastAsia="Times New Roman" w:hAnsi="Verdana" w:cs="Times New Roman"/>
          <w:sz w:val="24"/>
          <w:szCs w:val="24"/>
        </w:rPr>
        <w:t>The vehicles used by TNCs are commonly personal sedans owned by the drivers or are leased from the TNC.</w:t>
      </w:r>
      <w:r w:rsidR="0074057C" w:rsidRPr="0074057C">
        <w:rPr>
          <w:rFonts w:ascii="Verdana" w:hAnsi="Verdana" w:cs="Times New Roman"/>
          <w:sz w:val="24"/>
          <w:szCs w:val="24"/>
        </w:rPr>
        <w:t xml:space="preserve"> </w:t>
      </w:r>
      <w:r w:rsidR="0074057C" w:rsidRPr="0074057C">
        <w:rPr>
          <w:rFonts w:ascii="Verdana" w:eastAsia="Times New Roman" w:hAnsi="Verdana" w:cs="Times New Roman"/>
          <w:sz w:val="24"/>
          <w:szCs w:val="24"/>
        </w:rPr>
        <w:t xml:space="preserve">There are </w:t>
      </w:r>
      <w:r w:rsidR="0074057C">
        <w:rPr>
          <w:rFonts w:ascii="Verdana" w:eastAsia="Times New Roman" w:hAnsi="Verdana" w:cs="Times New Roman"/>
          <w:sz w:val="24"/>
          <w:szCs w:val="24"/>
        </w:rPr>
        <w:t xml:space="preserve">very </w:t>
      </w:r>
      <w:r w:rsidR="0074057C" w:rsidRPr="0074057C">
        <w:rPr>
          <w:rFonts w:ascii="Verdana" w:eastAsia="Times New Roman" w:hAnsi="Verdana" w:cs="Times New Roman"/>
          <w:sz w:val="24"/>
          <w:szCs w:val="24"/>
        </w:rPr>
        <w:t xml:space="preserve">few wheelchair accessible vehicles </w:t>
      </w:r>
      <w:r w:rsidR="00F4179A">
        <w:rPr>
          <w:rFonts w:ascii="Verdana" w:eastAsia="Times New Roman" w:hAnsi="Verdana" w:cs="Times New Roman"/>
          <w:sz w:val="24"/>
          <w:szCs w:val="24"/>
        </w:rPr>
        <w:t>available to</w:t>
      </w:r>
      <w:r w:rsidR="0074057C" w:rsidRPr="0074057C">
        <w:rPr>
          <w:rFonts w:ascii="Verdana" w:eastAsia="Times New Roman" w:hAnsi="Verdana" w:cs="Times New Roman"/>
          <w:sz w:val="24"/>
          <w:szCs w:val="24"/>
        </w:rPr>
        <w:t xml:space="preserve"> transport customers who use fixed-framed wheelchairs.</w:t>
      </w:r>
      <w:r w:rsidR="0074057C" w:rsidRPr="0074057C">
        <w:rPr>
          <w:rFonts w:ascii="Verdana" w:hAnsi="Verdana" w:cs="Times New Roman"/>
          <w:sz w:val="24"/>
          <w:szCs w:val="24"/>
        </w:rPr>
        <w:t xml:space="preserve"> </w:t>
      </w:r>
      <w:r w:rsidR="00A176C2" w:rsidRPr="0074057C">
        <w:rPr>
          <w:rFonts w:ascii="Verdana" w:hAnsi="Verdana" w:cs="Times New Roman"/>
          <w:sz w:val="24"/>
          <w:szCs w:val="24"/>
        </w:rPr>
        <w:t>S</w:t>
      </w:r>
      <w:r w:rsidR="007903A9" w:rsidRPr="0074057C">
        <w:rPr>
          <w:rFonts w:ascii="Verdana" w:hAnsi="Verdana" w:cs="Times New Roman"/>
          <w:sz w:val="24"/>
          <w:szCs w:val="24"/>
        </w:rPr>
        <w:t>takeholders</w:t>
      </w:r>
      <w:r w:rsidR="007903A9" w:rsidRPr="006B54BE">
        <w:rPr>
          <w:rFonts w:ascii="Verdana" w:hAnsi="Verdana" w:cs="Times New Roman"/>
          <w:sz w:val="24"/>
          <w:szCs w:val="24"/>
        </w:rPr>
        <w:t xml:space="preserve"> </w:t>
      </w:r>
      <w:r>
        <w:rPr>
          <w:rFonts w:ascii="Verdana" w:hAnsi="Verdana" w:cs="Times New Roman"/>
          <w:sz w:val="24"/>
          <w:szCs w:val="24"/>
        </w:rPr>
        <w:t>compiled</w:t>
      </w:r>
      <w:r w:rsidR="007903A9" w:rsidRPr="006B54BE">
        <w:rPr>
          <w:rFonts w:ascii="Verdana" w:hAnsi="Verdana" w:cs="Times New Roman"/>
          <w:sz w:val="24"/>
          <w:szCs w:val="24"/>
        </w:rPr>
        <w:t xml:space="preserve"> a lis</w:t>
      </w:r>
      <w:r w:rsidR="00051B5A">
        <w:rPr>
          <w:rFonts w:ascii="Verdana" w:hAnsi="Verdana" w:cs="Times New Roman"/>
          <w:sz w:val="24"/>
          <w:szCs w:val="24"/>
        </w:rPr>
        <w:t>t of rec</w:t>
      </w:r>
      <w:r>
        <w:rPr>
          <w:rFonts w:ascii="Verdana" w:hAnsi="Verdana" w:cs="Times New Roman"/>
          <w:sz w:val="24"/>
          <w:szCs w:val="24"/>
        </w:rPr>
        <w:t>ommendations</w:t>
      </w:r>
      <w:r w:rsidR="007A242D">
        <w:rPr>
          <w:rFonts w:ascii="Verdana" w:hAnsi="Verdana" w:cs="Times New Roman"/>
          <w:sz w:val="24"/>
          <w:szCs w:val="24"/>
        </w:rPr>
        <w:t>, including amending Texas Transportation Code</w:t>
      </w:r>
      <w:r w:rsidR="000E3C6F">
        <w:rPr>
          <w:rFonts w:ascii="Verdana" w:hAnsi="Verdana" w:cs="Times New Roman"/>
          <w:sz w:val="24"/>
          <w:szCs w:val="24"/>
        </w:rPr>
        <w:t>, Chapter</w:t>
      </w:r>
      <w:r w:rsidR="007A242D">
        <w:rPr>
          <w:rFonts w:ascii="Verdana" w:hAnsi="Verdana" w:cs="Times New Roman"/>
          <w:sz w:val="24"/>
          <w:szCs w:val="24"/>
        </w:rPr>
        <w:t xml:space="preserve"> 643</w:t>
      </w:r>
      <w:r w:rsidR="007903A9" w:rsidRPr="006B54BE">
        <w:rPr>
          <w:rFonts w:ascii="Verdana" w:hAnsi="Verdana" w:cs="Times New Roman"/>
          <w:sz w:val="24"/>
          <w:szCs w:val="24"/>
        </w:rPr>
        <w:t xml:space="preserve">. </w:t>
      </w:r>
      <w:r w:rsidR="000A2E12">
        <w:rPr>
          <w:rFonts w:ascii="Verdana" w:hAnsi="Verdana" w:cs="Times New Roman"/>
          <w:sz w:val="24"/>
          <w:szCs w:val="24"/>
        </w:rPr>
        <w:t xml:space="preserve">The task force suggests a requirement that all TNCs </w:t>
      </w:r>
      <w:r w:rsidR="00ED253E">
        <w:rPr>
          <w:rFonts w:ascii="Verdana" w:hAnsi="Verdana" w:cs="Times New Roman"/>
          <w:sz w:val="24"/>
          <w:szCs w:val="24"/>
        </w:rPr>
        <w:t xml:space="preserve">that provide services </w:t>
      </w:r>
      <w:r w:rsidR="000A2E12">
        <w:rPr>
          <w:rFonts w:ascii="Verdana" w:hAnsi="Verdana" w:cs="Times New Roman"/>
          <w:sz w:val="24"/>
          <w:szCs w:val="24"/>
        </w:rPr>
        <w:t>w</w:t>
      </w:r>
      <w:r w:rsidR="007903A9" w:rsidRPr="006B54BE">
        <w:rPr>
          <w:rFonts w:ascii="Verdana" w:hAnsi="Verdana" w:cs="Times New Roman"/>
          <w:sz w:val="24"/>
          <w:szCs w:val="24"/>
        </w:rPr>
        <w:t>ithin 50 miles of a</w:t>
      </w:r>
      <w:r w:rsidR="000A2E12">
        <w:rPr>
          <w:rFonts w:ascii="Verdana" w:hAnsi="Verdana" w:cs="Times New Roman"/>
          <w:sz w:val="24"/>
          <w:szCs w:val="24"/>
        </w:rPr>
        <w:t xml:space="preserve"> commercial</w:t>
      </w:r>
      <w:r w:rsidR="007903A9" w:rsidRPr="006B54BE">
        <w:rPr>
          <w:rFonts w:ascii="Verdana" w:hAnsi="Verdana" w:cs="Times New Roman"/>
          <w:sz w:val="24"/>
          <w:szCs w:val="24"/>
        </w:rPr>
        <w:t xml:space="preserve"> airport should </w:t>
      </w:r>
      <w:r w:rsidR="007A242D">
        <w:rPr>
          <w:rFonts w:ascii="Verdana" w:hAnsi="Verdana" w:cs="Times New Roman"/>
          <w:sz w:val="24"/>
          <w:szCs w:val="24"/>
        </w:rPr>
        <w:t>contain</w:t>
      </w:r>
      <w:r w:rsidR="007903A9" w:rsidRPr="007A242D">
        <w:rPr>
          <w:rFonts w:ascii="Verdana" w:hAnsi="Verdana" w:cs="Times New Roman"/>
          <w:sz w:val="24"/>
          <w:szCs w:val="24"/>
        </w:rPr>
        <w:t xml:space="preserve"> </w:t>
      </w:r>
      <w:r w:rsidR="000A2E12">
        <w:rPr>
          <w:rFonts w:ascii="Verdana" w:hAnsi="Verdana" w:cs="Times New Roman"/>
          <w:sz w:val="24"/>
          <w:szCs w:val="24"/>
        </w:rPr>
        <w:t xml:space="preserve">a percentage of </w:t>
      </w:r>
      <w:r w:rsidR="007903A9" w:rsidRPr="006B54BE">
        <w:rPr>
          <w:rFonts w:ascii="Verdana" w:hAnsi="Verdana" w:cs="Times New Roman"/>
          <w:sz w:val="24"/>
          <w:szCs w:val="24"/>
        </w:rPr>
        <w:t>wheelchair accessible vehicles</w:t>
      </w:r>
      <w:r w:rsidR="000A2E12">
        <w:rPr>
          <w:rFonts w:ascii="Verdana" w:hAnsi="Verdana" w:cs="Times New Roman"/>
          <w:sz w:val="24"/>
          <w:szCs w:val="24"/>
        </w:rPr>
        <w:t xml:space="preserve"> in their fleet.</w:t>
      </w:r>
      <w:r w:rsidR="00764D24">
        <w:rPr>
          <w:rFonts w:ascii="Verdana" w:hAnsi="Verdana" w:cs="Times New Roman"/>
          <w:sz w:val="24"/>
          <w:szCs w:val="24"/>
        </w:rPr>
        <w:t xml:space="preserve"> </w:t>
      </w:r>
      <w:r w:rsidR="000D7FC0">
        <w:rPr>
          <w:rFonts w:ascii="Verdana" w:hAnsi="Verdana" w:cs="Times New Roman"/>
          <w:sz w:val="24"/>
          <w:szCs w:val="24"/>
        </w:rPr>
        <w:t xml:space="preserve">Secondly, </w:t>
      </w:r>
      <w:r w:rsidR="007903A9" w:rsidRPr="006B54BE">
        <w:rPr>
          <w:rFonts w:ascii="Verdana" w:hAnsi="Verdana" w:cs="Times New Roman"/>
          <w:sz w:val="24"/>
          <w:szCs w:val="24"/>
        </w:rPr>
        <w:t xml:space="preserve">if </w:t>
      </w:r>
      <w:r w:rsidR="000D7FC0">
        <w:rPr>
          <w:rFonts w:ascii="Verdana" w:hAnsi="Verdana" w:cs="Times New Roman"/>
          <w:sz w:val="24"/>
          <w:szCs w:val="24"/>
        </w:rPr>
        <w:t xml:space="preserve">a </w:t>
      </w:r>
      <w:r w:rsidR="007903A9" w:rsidRPr="006B54BE">
        <w:rPr>
          <w:rFonts w:ascii="Verdana" w:hAnsi="Verdana" w:cs="Times New Roman"/>
          <w:sz w:val="24"/>
          <w:szCs w:val="24"/>
        </w:rPr>
        <w:t xml:space="preserve">TNC purchases, leases, or </w:t>
      </w:r>
      <w:r w:rsidR="00A176C2">
        <w:rPr>
          <w:rFonts w:ascii="Verdana" w:hAnsi="Verdana" w:cs="Times New Roman"/>
          <w:sz w:val="24"/>
          <w:szCs w:val="24"/>
        </w:rPr>
        <w:t>owns</w:t>
      </w:r>
      <w:r w:rsidR="007903A9" w:rsidRPr="006B54BE">
        <w:rPr>
          <w:rFonts w:ascii="Verdana" w:hAnsi="Verdana" w:cs="Times New Roman"/>
          <w:sz w:val="24"/>
          <w:szCs w:val="24"/>
        </w:rPr>
        <w:t xml:space="preserve"> </w:t>
      </w:r>
      <w:r w:rsidR="000D7FC0">
        <w:rPr>
          <w:rFonts w:ascii="Verdana" w:hAnsi="Verdana" w:cs="Times New Roman"/>
          <w:sz w:val="24"/>
          <w:szCs w:val="24"/>
        </w:rPr>
        <w:t>and</w:t>
      </w:r>
      <w:r w:rsidR="007903A9" w:rsidRPr="006B54BE">
        <w:rPr>
          <w:rFonts w:ascii="Verdana" w:hAnsi="Verdana" w:cs="Times New Roman"/>
          <w:sz w:val="24"/>
          <w:szCs w:val="24"/>
        </w:rPr>
        <w:t xml:space="preserve"> lease</w:t>
      </w:r>
      <w:r w:rsidR="00A176C2">
        <w:rPr>
          <w:rFonts w:ascii="Verdana" w:hAnsi="Verdana" w:cs="Times New Roman"/>
          <w:sz w:val="24"/>
          <w:szCs w:val="24"/>
        </w:rPr>
        <w:t>s vehicles</w:t>
      </w:r>
      <w:r w:rsidR="007903A9" w:rsidRPr="006B54BE">
        <w:rPr>
          <w:rFonts w:ascii="Verdana" w:hAnsi="Verdana" w:cs="Times New Roman"/>
          <w:sz w:val="24"/>
          <w:szCs w:val="24"/>
        </w:rPr>
        <w:t xml:space="preserve"> to </w:t>
      </w:r>
      <w:r w:rsidR="00A176C2">
        <w:rPr>
          <w:rFonts w:ascii="Verdana" w:hAnsi="Verdana" w:cs="Times New Roman"/>
          <w:sz w:val="24"/>
          <w:szCs w:val="24"/>
        </w:rPr>
        <w:t xml:space="preserve">their </w:t>
      </w:r>
      <w:r w:rsidR="007903A9" w:rsidRPr="006B54BE">
        <w:rPr>
          <w:rFonts w:ascii="Verdana" w:hAnsi="Verdana" w:cs="Times New Roman"/>
          <w:sz w:val="24"/>
          <w:szCs w:val="24"/>
        </w:rPr>
        <w:t>drivers, a certain percentage must be wheelchair</w:t>
      </w:r>
      <w:r w:rsidR="00764D24">
        <w:rPr>
          <w:rFonts w:ascii="Verdana" w:hAnsi="Verdana" w:cs="Times New Roman"/>
          <w:sz w:val="24"/>
          <w:szCs w:val="24"/>
        </w:rPr>
        <w:t xml:space="preserve"> accessible</w:t>
      </w:r>
      <w:r w:rsidR="00A176C2">
        <w:rPr>
          <w:rFonts w:ascii="Verdana" w:hAnsi="Verdana" w:cs="Times New Roman"/>
          <w:sz w:val="24"/>
          <w:szCs w:val="24"/>
        </w:rPr>
        <w:t xml:space="preserve"> vehicles</w:t>
      </w:r>
      <w:r w:rsidR="00764D24">
        <w:rPr>
          <w:rFonts w:ascii="Verdana" w:hAnsi="Verdana" w:cs="Times New Roman"/>
          <w:sz w:val="24"/>
          <w:szCs w:val="24"/>
        </w:rPr>
        <w:t>.</w:t>
      </w:r>
      <w:r w:rsidR="007903A9" w:rsidRPr="006B54BE">
        <w:rPr>
          <w:rFonts w:ascii="Verdana" w:hAnsi="Verdana" w:cs="Times New Roman"/>
          <w:sz w:val="24"/>
          <w:szCs w:val="24"/>
        </w:rPr>
        <w:t xml:space="preserve"> </w:t>
      </w:r>
      <w:r w:rsidR="000D7FC0">
        <w:rPr>
          <w:rFonts w:ascii="Verdana" w:hAnsi="Verdana" w:cs="Times New Roman"/>
          <w:sz w:val="24"/>
          <w:szCs w:val="24"/>
        </w:rPr>
        <w:t xml:space="preserve">Potentially, </w:t>
      </w:r>
      <w:r w:rsidR="00D02B47">
        <w:rPr>
          <w:rFonts w:ascii="Verdana" w:hAnsi="Verdana" w:cs="Times New Roman"/>
          <w:sz w:val="24"/>
          <w:szCs w:val="24"/>
        </w:rPr>
        <w:t xml:space="preserve">TNCs might charge </w:t>
      </w:r>
      <w:r w:rsidR="00163AF7">
        <w:rPr>
          <w:rFonts w:ascii="Verdana" w:hAnsi="Verdana" w:cs="Times New Roman"/>
          <w:sz w:val="24"/>
          <w:szCs w:val="24"/>
        </w:rPr>
        <w:t xml:space="preserve">a nominal fee to </w:t>
      </w:r>
      <w:r w:rsidR="001A0A65">
        <w:rPr>
          <w:rFonts w:ascii="Verdana" w:hAnsi="Verdana" w:cs="Times New Roman"/>
          <w:sz w:val="24"/>
          <w:szCs w:val="24"/>
        </w:rPr>
        <w:t>riders,</w:t>
      </w:r>
      <w:r w:rsidR="00F53A8B">
        <w:rPr>
          <w:rFonts w:ascii="Verdana" w:hAnsi="Verdana" w:cs="Times New Roman"/>
          <w:sz w:val="24"/>
          <w:szCs w:val="24"/>
        </w:rPr>
        <w:t xml:space="preserve"> earmarked toward</w:t>
      </w:r>
      <w:r w:rsidR="007903A9" w:rsidRPr="006B54BE">
        <w:rPr>
          <w:rFonts w:ascii="Verdana" w:hAnsi="Verdana" w:cs="Times New Roman"/>
          <w:sz w:val="24"/>
          <w:szCs w:val="24"/>
        </w:rPr>
        <w:t xml:space="preserve"> </w:t>
      </w:r>
      <w:r w:rsidR="000D7FC0">
        <w:rPr>
          <w:rFonts w:ascii="Verdana" w:hAnsi="Verdana" w:cs="Times New Roman"/>
          <w:sz w:val="24"/>
          <w:szCs w:val="24"/>
        </w:rPr>
        <w:t>purchas</w:t>
      </w:r>
      <w:r w:rsidR="00F53A8B">
        <w:rPr>
          <w:rFonts w:ascii="Verdana" w:hAnsi="Verdana" w:cs="Times New Roman"/>
          <w:sz w:val="24"/>
          <w:szCs w:val="24"/>
        </w:rPr>
        <w:t xml:space="preserve">ing </w:t>
      </w:r>
      <w:r w:rsidR="007903A9" w:rsidRPr="006B54BE">
        <w:rPr>
          <w:rFonts w:ascii="Verdana" w:hAnsi="Verdana" w:cs="Times New Roman"/>
          <w:sz w:val="24"/>
          <w:szCs w:val="24"/>
        </w:rPr>
        <w:t xml:space="preserve">accessible vehicles across the </w:t>
      </w:r>
      <w:r w:rsidR="00F53A8B">
        <w:rPr>
          <w:rFonts w:ascii="Verdana" w:hAnsi="Verdana" w:cs="Times New Roman"/>
          <w:sz w:val="24"/>
          <w:szCs w:val="24"/>
        </w:rPr>
        <w:t>S</w:t>
      </w:r>
      <w:r w:rsidR="007903A9" w:rsidRPr="006B54BE">
        <w:rPr>
          <w:rFonts w:ascii="Verdana" w:hAnsi="Verdana" w:cs="Times New Roman"/>
          <w:sz w:val="24"/>
          <w:szCs w:val="24"/>
        </w:rPr>
        <w:t>tate</w:t>
      </w:r>
      <w:r w:rsidR="000D7FC0">
        <w:rPr>
          <w:rFonts w:ascii="Verdana" w:hAnsi="Verdana" w:cs="Times New Roman"/>
          <w:sz w:val="24"/>
          <w:szCs w:val="24"/>
        </w:rPr>
        <w:t>. T</w:t>
      </w:r>
      <w:r w:rsidR="007903A9" w:rsidRPr="006B54BE">
        <w:rPr>
          <w:rFonts w:ascii="Verdana" w:hAnsi="Verdana" w:cs="Times New Roman"/>
          <w:sz w:val="24"/>
          <w:szCs w:val="24"/>
        </w:rPr>
        <w:t>exas</w:t>
      </w:r>
      <w:r w:rsidR="000D7FC0">
        <w:rPr>
          <w:rFonts w:ascii="Verdana" w:hAnsi="Verdana" w:cs="Times New Roman"/>
          <w:sz w:val="24"/>
          <w:szCs w:val="24"/>
        </w:rPr>
        <w:t>’</w:t>
      </w:r>
      <w:r w:rsidR="007903A9" w:rsidRPr="006B54BE">
        <w:rPr>
          <w:rFonts w:ascii="Verdana" w:hAnsi="Verdana" w:cs="Times New Roman"/>
          <w:sz w:val="24"/>
          <w:szCs w:val="24"/>
        </w:rPr>
        <w:t xml:space="preserve"> </w:t>
      </w:r>
      <w:r w:rsidR="00DE5F26">
        <w:rPr>
          <w:rFonts w:ascii="Verdana" w:hAnsi="Verdana" w:cs="Times New Roman"/>
          <w:sz w:val="24"/>
          <w:szCs w:val="24"/>
        </w:rPr>
        <w:t>Universal T</w:t>
      </w:r>
      <w:r w:rsidR="007903A9" w:rsidRPr="006B54BE">
        <w:rPr>
          <w:rFonts w:ascii="Verdana" w:hAnsi="Verdana" w:cs="Times New Roman"/>
          <w:sz w:val="24"/>
          <w:szCs w:val="24"/>
        </w:rPr>
        <w:t>elecommunic</w:t>
      </w:r>
      <w:r w:rsidR="00DE5F26">
        <w:rPr>
          <w:rFonts w:ascii="Verdana" w:hAnsi="Verdana" w:cs="Times New Roman"/>
          <w:sz w:val="24"/>
          <w:szCs w:val="24"/>
        </w:rPr>
        <w:t>ations Services F</w:t>
      </w:r>
      <w:r w:rsidR="00764D24">
        <w:rPr>
          <w:rFonts w:ascii="Verdana" w:hAnsi="Verdana" w:cs="Times New Roman"/>
          <w:sz w:val="24"/>
          <w:szCs w:val="24"/>
        </w:rPr>
        <w:t xml:space="preserve">und was </w:t>
      </w:r>
      <w:r w:rsidR="000D7FC0">
        <w:rPr>
          <w:rFonts w:ascii="Verdana" w:hAnsi="Verdana" w:cs="Times New Roman"/>
          <w:sz w:val="24"/>
          <w:szCs w:val="24"/>
        </w:rPr>
        <w:t xml:space="preserve">the </w:t>
      </w:r>
      <w:r w:rsidR="00764D24">
        <w:rPr>
          <w:rFonts w:ascii="Verdana" w:hAnsi="Verdana" w:cs="Times New Roman"/>
          <w:sz w:val="24"/>
          <w:szCs w:val="24"/>
        </w:rPr>
        <w:t>model.</w:t>
      </w:r>
      <w:r w:rsidR="007903A9" w:rsidRPr="006B54BE">
        <w:rPr>
          <w:rFonts w:ascii="Verdana" w:hAnsi="Verdana" w:cs="Times New Roman"/>
          <w:sz w:val="24"/>
          <w:szCs w:val="24"/>
        </w:rPr>
        <w:t xml:space="preserve"> </w:t>
      </w:r>
      <w:r w:rsidR="000E3C6F">
        <w:rPr>
          <w:rFonts w:ascii="Verdana" w:hAnsi="Verdana" w:cs="Times New Roman"/>
          <w:sz w:val="24"/>
          <w:szCs w:val="24"/>
        </w:rPr>
        <w:t xml:space="preserve">Future </w:t>
      </w:r>
      <w:r w:rsidR="0015364F">
        <w:rPr>
          <w:rFonts w:ascii="Verdana" w:hAnsi="Verdana" w:cs="Times New Roman"/>
          <w:sz w:val="24"/>
          <w:szCs w:val="24"/>
        </w:rPr>
        <w:t>discussions</w:t>
      </w:r>
      <w:r w:rsidR="007903A9" w:rsidRPr="006B54BE">
        <w:rPr>
          <w:rFonts w:ascii="Verdana" w:hAnsi="Verdana" w:cs="Times New Roman"/>
          <w:sz w:val="24"/>
          <w:szCs w:val="24"/>
        </w:rPr>
        <w:t xml:space="preserve"> with </w:t>
      </w:r>
      <w:r w:rsidR="000E3C6F">
        <w:rPr>
          <w:rFonts w:ascii="Verdana" w:hAnsi="Verdana" w:cs="Times New Roman"/>
          <w:sz w:val="24"/>
          <w:szCs w:val="24"/>
        </w:rPr>
        <w:t>ride-sharing companies</w:t>
      </w:r>
      <w:r w:rsidR="0074057C">
        <w:rPr>
          <w:rFonts w:ascii="Verdana" w:hAnsi="Verdana" w:cs="Times New Roman"/>
          <w:sz w:val="24"/>
          <w:szCs w:val="24"/>
        </w:rPr>
        <w:t xml:space="preserve">, </w:t>
      </w:r>
      <w:r w:rsidR="007903A9" w:rsidRPr="006B54BE">
        <w:rPr>
          <w:rFonts w:ascii="Verdana" w:hAnsi="Verdana" w:cs="Times New Roman"/>
          <w:sz w:val="24"/>
          <w:szCs w:val="24"/>
        </w:rPr>
        <w:t>L</w:t>
      </w:r>
      <w:r w:rsidR="000E3C6F">
        <w:rPr>
          <w:rFonts w:ascii="Verdana" w:hAnsi="Verdana" w:cs="Times New Roman"/>
          <w:sz w:val="24"/>
          <w:szCs w:val="24"/>
        </w:rPr>
        <w:t>yft</w:t>
      </w:r>
      <w:r w:rsidR="007903A9" w:rsidRPr="006B54BE">
        <w:rPr>
          <w:rFonts w:ascii="Verdana" w:hAnsi="Verdana" w:cs="Times New Roman"/>
          <w:sz w:val="24"/>
          <w:szCs w:val="24"/>
        </w:rPr>
        <w:t xml:space="preserve"> and U</w:t>
      </w:r>
      <w:r w:rsidR="000E3C6F">
        <w:rPr>
          <w:rFonts w:ascii="Verdana" w:hAnsi="Verdana" w:cs="Times New Roman"/>
          <w:sz w:val="24"/>
          <w:szCs w:val="24"/>
        </w:rPr>
        <w:t>ber</w:t>
      </w:r>
      <w:r w:rsidR="0074057C">
        <w:rPr>
          <w:rFonts w:ascii="Verdana" w:hAnsi="Verdana" w:cs="Times New Roman"/>
          <w:sz w:val="24"/>
          <w:szCs w:val="24"/>
        </w:rPr>
        <w:t>,</w:t>
      </w:r>
      <w:r w:rsidR="007903A9" w:rsidRPr="006B54BE">
        <w:rPr>
          <w:rFonts w:ascii="Verdana" w:hAnsi="Verdana" w:cs="Times New Roman"/>
          <w:sz w:val="24"/>
          <w:szCs w:val="24"/>
        </w:rPr>
        <w:t xml:space="preserve"> </w:t>
      </w:r>
      <w:r w:rsidR="00956DB3">
        <w:rPr>
          <w:rFonts w:ascii="Verdana" w:hAnsi="Verdana" w:cs="Times New Roman"/>
          <w:sz w:val="24"/>
          <w:szCs w:val="24"/>
        </w:rPr>
        <w:t xml:space="preserve">will </w:t>
      </w:r>
      <w:r w:rsidR="00DE5F26">
        <w:rPr>
          <w:rFonts w:ascii="Verdana" w:hAnsi="Verdana" w:cs="Times New Roman"/>
          <w:sz w:val="24"/>
          <w:szCs w:val="24"/>
        </w:rPr>
        <w:t xml:space="preserve">provide </w:t>
      </w:r>
      <w:r w:rsidR="00F34E6A">
        <w:rPr>
          <w:rFonts w:ascii="Verdana" w:hAnsi="Verdana" w:cs="Times New Roman"/>
          <w:sz w:val="24"/>
          <w:szCs w:val="24"/>
        </w:rPr>
        <w:t xml:space="preserve">understanding of the market’s </w:t>
      </w:r>
      <w:r w:rsidR="00DE5F26">
        <w:rPr>
          <w:rFonts w:ascii="Verdana" w:hAnsi="Verdana" w:cs="Times New Roman"/>
          <w:sz w:val="24"/>
          <w:szCs w:val="24"/>
        </w:rPr>
        <w:t xml:space="preserve">scope and </w:t>
      </w:r>
      <w:r w:rsidR="00956DB3">
        <w:rPr>
          <w:rFonts w:ascii="Verdana" w:hAnsi="Verdana" w:cs="Times New Roman"/>
          <w:sz w:val="24"/>
          <w:szCs w:val="24"/>
        </w:rPr>
        <w:t>further</w:t>
      </w:r>
      <w:r w:rsidR="007903A9" w:rsidRPr="006B54BE">
        <w:rPr>
          <w:rFonts w:ascii="Verdana" w:hAnsi="Verdana" w:cs="Times New Roman"/>
          <w:sz w:val="24"/>
          <w:szCs w:val="24"/>
        </w:rPr>
        <w:t xml:space="preserve"> refine the rec</w:t>
      </w:r>
      <w:r w:rsidR="00051B5A">
        <w:rPr>
          <w:rFonts w:ascii="Verdana" w:hAnsi="Verdana" w:cs="Times New Roman"/>
          <w:sz w:val="24"/>
          <w:szCs w:val="24"/>
        </w:rPr>
        <w:t>ommendation</w:t>
      </w:r>
      <w:r w:rsidR="00F34E6A">
        <w:rPr>
          <w:rFonts w:ascii="Verdana" w:hAnsi="Verdana" w:cs="Times New Roman"/>
          <w:sz w:val="24"/>
          <w:szCs w:val="24"/>
        </w:rPr>
        <w:t>s</w:t>
      </w:r>
      <w:r w:rsidR="00764D24">
        <w:rPr>
          <w:rFonts w:ascii="Verdana" w:hAnsi="Verdana" w:cs="Times New Roman"/>
          <w:sz w:val="24"/>
          <w:szCs w:val="24"/>
        </w:rPr>
        <w:t xml:space="preserve">. </w:t>
      </w:r>
      <w:r w:rsidR="001A0A65">
        <w:rPr>
          <w:rFonts w:ascii="Verdana" w:hAnsi="Verdana" w:cs="Times New Roman"/>
          <w:sz w:val="24"/>
          <w:szCs w:val="24"/>
        </w:rPr>
        <w:t xml:space="preserve">Ultimately, the workgroup will publish a whitepaper defining key highlights </w:t>
      </w:r>
      <w:r w:rsidR="00163AF7">
        <w:rPr>
          <w:rFonts w:ascii="Verdana" w:hAnsi="Verdana" w:cs="Times New Roman"/>
          <w:sz w:val="24"/>
          <w:szCs w:val="24"/>
        </w:rPr>
        <w:t>for</w:t>
      </w:r>
      <w:r w:rsidR="001A0A65">
        <w:rPr>
          <w:rFonts w:ascii="Verdana" w:hAnsi="Verdana" w:cs="Times New Roman"/>
          <w:sz w:val="24"/>
          <w:szCs w:val="24"/>
        </w:rPr>
        <w:t xml:space="preserve"> incorporat</w:t>
      </w:r>
      <w:r w:rsidR="00163AF7">
        <w:rPr>
          <w:rFonts w:ascii="Verdana" w:hAnsi="Verdana" w:cs="Times New Roman"/>
          <w:sz w:val="24"/>
          <w:szCs w:val="24"/>
        </w:rPr>
        <w:t>ion</w:t>
      </w:r>
      <w:r w:rsidR="001A0A65">
        <w:rPr>
          <w:rFonts w:ascii="Verdana" w:hAnsi="Verdana" w:cs="Times New Roman"/>
          <w:sz w:val="24"/>
          <w:szCs w:val="24"/>
        </w:rPr>
        <w:t xml:space="preserve"> into the Committee’s policy recommendations.</w:t>
      </w:r>
    </w:p>
    <w:p w:rsidR="00E927C8" w:rsidRDefault="00E927C8" w:rsidP="006B54BE">
      <w:pPr>
        <w:spacing w:after="0"/>
        <w:rPr>
          <w:rFonts w:ascii="Verdana" w:hAnsi="Verdana" w:cs="Times New Roman"/>
          <w:sz w:val="24"/>
          <w:szCs w:val="24"/>
        </w:rPr>
      </w:pPr>
    </w:p>
    <w:p w:rsidR="00101BEB" w:rsidRPr="006B54BE" w:rsidRDefault="00A734EE" w:rsidP="006B54BE">
      <w:pPr>
        <w:spacing w:after="0"/>
        <w:rPr>
          <w:rFonts w:ascii="Verdana" w:hAnsi="Verdana" w:cs="Times New Roman"/>
          <w:sz w:val="24"/>
          <w:szCs w:val="24"/>
        </w:rPr>
      </w:pPr>
      <w:r w:rsidRPr="00E927C8">
        <w:rPr>
          <w:rFonts w:ascii="Verdana" w:hAnsi="Verdana" w:cs="Times New Roman"/>
          <w:sz w:val="24"/>
          <w:szCs w:val="24"/>
          <w:highlight w:val="yellow"/>
        </w:rPr>
        <w:t xml:space="preserve">Emma Faye </w:t>
      </w:r>
      <w:r w:rsidR="00E927C8" w:rsidRPr="00E927C8">
        <w:rPr>
          <w:rFonts w:ascii="Verdana" w:hAnsi="Verdana" w:cs="Times New Roman"/>
          <w:sz w:val="24"/>
          <w:szCs w:val="24"/>
          <w:highlight w:val="yellow"/>
        </w:rPr>
        <w:t xml:space="preserve">Rudkin </w:t>
      </w:r>
      <w:r w:rsidRPr="00E927C8">
        <w:rPr>
          <w:rFonts w:ascii="Verdana" w:hAnsi="Verdana" w:cs="Times New Roman"/>
          <w:sz w:val="24"/>
          <w:szCs w:val="24"/>
          <w:highlight w:val="yellow"/>
        </w:rPr>
        <w:t>motioned to approve this policy proposal</w:t>
      </w:r>
      <w:r w:rsidRPr="005C59DB">
        <w:rPr>
          <w:rFonts w:ascii="Verdana" w:hAnsi="Verdana" w:cs="Times New Roman"/>
          <w:sz w:val="24"/>
          <w:szCs w:val="24"/>
        </w:rPr>
        <w:t xml:space="preserve">. </w:t>
      </w:r>
      <w:r w:rsidR="00E927C8" w:rsidRPr="005C59DB">
        <w:rPr>
          <w:rFonts w:ascii="Verdana" w:hAnsi="Verdana" w:cs="Times New Roman"/>
          <w:sz w:val="24"/>
          <w:szCs w:val="24"/>
        </w:rPr>
        <w:t>Members voted by roll call; the motion was approved.</w:t>
      </w:r>
    </w:p>
    <w:p w:rsidR="00B455C2" w:rsidRPr="003076AA" w:rsidRDefault="00B455C2" w:rsidP="003076AA">
      <w:pPr>
        <w:spacing w:after="0"/>
        <w:rPr>
          <w:rFonts w:ascii="Verdana" w:hAnsi="Verdana" w:cs="Times New Roman"/>
          <w:sz w:val="24"/>
          <w:szCs w:val="24"/>
        </w:rPr>
      </w:pPr>
    </w:p>
    <w:p w:rsidR="00DF67FB" w:rsidRPr="00A734EE" w:rsidRDefault="00693EEF" w:rsidP="003076AA">
      <w:pPr>
        <w:pStyle w:val="NoSpacing"/>
        <w:contextualSpacing/>
        <w:rPr>
          <w:rFonts w:ascii="Verdana" w:hAnsi="Verdana" w:cs="Times New Roman"/>
          <w:b/>
          <w:sz w:val="24"/>
          <w:szCs w:val="24"/>
        </w:rPr>
      </w:pPr>
      <w:r w:rsidRPr="00A734EE">
        <w:rPr>
          <w:rFonts w:ascii="Verdana" w:hAnsi="Verdana" w:cs="Times New Roman"/>
          <w:b/>
          <w:sz w:val="24"/>
          <w:szCs w:val="24"/>
        </w:rPr>
        <w:t xml:space="preserve">Development of </w:t>
      </w:r>
      <w:r w:rsidR="00DF67FB" w:rsidRPr="00A734EE">
        <w:rPr>
          <w:rFonts w:ascii="Verdana" w:hAnsi="Verdana" w:cs="Times New Roman"/>
          <w:b/>
          <w:sz w:val="24"/>
          <w:szCs w:val="24"/>
        </w:rPr>
        <w:t>Public Transportation</w:t>
      </w:r>
      <w:r w:rsidRPr="00A734EE">
        <w:rPr>
          <w:rFonts w:ascii="Verdana" w:hAnsi="Verdana" w:cs="Times New Roman"/>
          <w:b/>
          <w:sz w:val="24"/>
          <w:szCs w:val="24"/>
        </w:rPr>
        <w:t xml:space="preserve"> Subcommittee</w:t>
      </w:r>
    </w:p>
    <w:p w:rsidR="00EB59DA" w:rsidRPr="003076AA" w:rsidRDefault="00A32CB3" w:rsidP="003076AA">
      <w:pPr>
        <w:spacing w:after="0"/>
        <w:rPr>
          <w:rFonts w:ascii="Verdana" w:hAnsi="Verdana" w:cs="Times New Roman"/>
          <w:sz w:val="24"/>
          <w:szCs w:val="24"/>
        </w:rPr>
      </w:pPr>
      <w:r>
        <w:rPr>
          <w:rFonts w:ascii="Verdana" w:hAnsi="Verdana" w:cs="Times New Roman"/>
          <w:sz w:val="24"/>
          <w:szCs w:val="24"/>
        </w:rPr>
        <w:lastRenderedPageBreak/>
        <w:t xml:space="preserve">Richard Martinez and Dylan Rafaty request formation of a </w:t>
      </w:r>
      <w:r w:rsidR="00950C39">
        <w:rPr>
          <w:rFonts w:ascii="Verdana" w:hAnsi="Verdana" w:cs="Times New Roman"/>
          <w:sz w:val="24"/>
          <w:szCs w:val="24"/>
        </w:rPr>
        <w:t xml:space="preserve">GCPD </w:t>
      </w:r>
      <w:r>
        <w:rPr>
          <w:rFonts w:ascii="Verdana" w:hAnsi="Verdana" w:cs="Times New Roman"/>
          <w:sz w:val="24"/>
          <w:szCs w:val="24"/>
        </w:rPr>
        <w:t xml:space="preserve">subcommittee to address the </w:t>
      </w:r>
      <w:r w:rsidR="00552AF4">
        <w:rPr>
          <w:rFonts w:ascii="Verdana" w:hAnsi="Verdana" w:cs="Times New Roman"/>
          <w:sz w:val="24"/>
          <w:szCs w:val="24"/>
        </w:rPr>
        <w:t xml:space="preserve">lack of adequate </w:t>
      </w:r>
      <w:r w:rsidR="0020553B">
        <w:rPr>
          <w:rFonts w:ascii="Verdana" w:hAnsi="Verdana" w:cs="Times New Roman"/>
          <w:sz w:val="24"/>
          <w:szCs w:val="24"/>
        </w:rPr>
        <w:t xml:space="preserve">accessible </w:t>
      </w:r>
      <w:r w:rsidR="00DF7FD2">
        <w:rPr>
          <w:rFonts w:ascii="Verdana" w:hAnsi="Verdana" w:cs="Times New Roman"/>
          <w:sz w:val="24"/>
          <w:szCs w:val="24"/>
        </w:rPr>
        <w:t xml:space="preserve">transportation </w:t>
      </w:r>
      <w:r w:rsidR="00552AF4">
        <w:rPr>
          <w:rFonts w:ascii="Verdana" w:hAnsi="Verdana" w:cs="Times New Roman"/>
          <w:sz w:val="24"/>
          <w:szCs w:val="24"/>
        </w:rPr>
        <w:t>options</w:t>
      </w:r>
      <w:r>
        <w:rPr>
          <w:rFonts w:ascii="Verdana" w:hAnsi="Verdana" w:cs="Times New Roman"/>
          <w:sz w:val="24"/>
          <w:szCs w:val="24"/>
        </w:rPr>
        <w:t xml:space="preserve"> </w:t>
      </w:r>
      <w:r w:rsidR="00DF7FD2">
        <w:rPr>
          <w:rFonts w:ascii="Verdana" w:hAnsi="Verdana" w:cs="Times New Roman"/>
          <w:sz w:val="24"/>
          <w:szCs w:val="24"/>
        </w:rPr>
        <w:t xml:space="preserve">of people with disabilities </w:t>
      </w:r>
      <w:r w:rsidR="008963E9">
        <w:rPr>
          <w:rFonts w:ascii="Verdana" w:hAnsi="Verdana" w:cs="Times New Roman"/>
          <w:sz w:val="24"/>
          <w:szCs w:val="24"/>
        </w:rPr>
        <w:t xml:space="preserve">in </w:t>
      </w:r>
      <w:r w:rsidR="00062996" w:rsidRPr="00062996">
        <w:rPr>
          <w:rFonts w:ascii="Verdana" w:hAnsi="Verdana"/>
          <w:sz w:val="24"/>
          <w:szCs w:val="24"/>
        </w:rPr>
        <w:t>rural regions and suburban communities</w:t>
      </w:r>
      <w:r w:rsidR="008963E9">
        <w:rPr>
          <w:rFonts w:ascii="Verdana" w:hAnsi="Verdana"/>
          <w:sz w:val="24"/>
          <w:szCs w:val="24"/>
        </w:rPr>
        <w:t xml:space="preserve">. The Committee </w:t>
      </w:r>
      <w:r w:rsidR="00FF1A8A">
        <w:rPr>
          <w:rFonts w:ascii="Verdana" w:hAnsi="Verdana"/>
          <w:sz w:val="24"/>
          <w:szCs w:val="24"/>
        </w:rPr>
        <w:t xml:space="preserve">frequently </w:t>
      </w:r>
      <w:r w:rsidR="00DF7FD2">
        <w:rPr>
          <w:rFonts w:ascii="Verdana" w:hAnsi="Verdana"/>
          <w:sz w:val="24"/>
          <w:szCs w:val="24"/>
        </w:rPr>
        <w:t>receives</w:t>
      </w:r>
      <w:r w:rsidR="008963E9">
        <w:rPr>
          <w:rFonts w:ascii="Verdana" w:hAnsi="Verdana"/>
          <w:sz w:val="24"/>
          <w:szCs w:val="24"/>
        </w:rPr>
        <w:t xml:space="preserve"> public comments</w:t>
      </w:r>
      <w:r w:rsidR="00DF7FD2">
        <w:rPr>
          <w:rFonts w:ascii="Verdana" w:hAnsi="Verdana"/>
          <w:sz w:val="24"/>
          <w:szCs w:val="24"/>
        </w:rPr>
        <w:t xml:space="preserve">, worthy of </w:t>
      </w:r>
      <w:r w:rsidR="00552AF4">
        <w:rPr>
          <w:rFonts w:ascii="Verdana" w:hAnsi="Verdana"/>
          <w:sz w:val="24"/>
          <w:szCs w:val="24"/>
        </w:rPr>
        <w:t xml:space="preserve">an </w:t>
      </w:r>
      <w:r w:rsidR="00DF7FD2">
        <w:rPr>
          <w:rFonts w:ascii="Verdana" w:hAnsi="Verdana"/>
          <w:sz w:val="24"/>
          <w:szCs w:val="24"/>
        </w:rPr>
        <w:t>exclusive review</w:t>
      </w:r>
      <w:r w:rsidR="00FF1A8A">
        <w:rPr>
          <w:rFonts w:ascii="Verdana" w:hAnsi="Verdana"/>
          <w:sz w:val="24"/>
          <w:szCs w:val="24"/>
        </w:rPr>
        <w:t xml:space="preserve"> on this topic</w:t>
      </w:r>
      <w:r w:rsidR="008963E9">
        <w:rPr>
          <w:rFonts w:ascii="Verdana" w:hAnsi="Verdana"/>
          <w:sz w:val="24"/>
          <w:szCs w:val="24"/>
        </w:rPr>
        <w:t xml:space="preserve">. </w:t>
      </w:r>
      <w:r w:rsidR="00D46304">
        <w:rPr>
          <w:rFonts w:ascii="Verdana" w:hAnsi="Verdana"/>
          <w:sz w:val="24"/>
          <w:szCs w:val="24"/>
        </w:rPr>
        <w:t>A subcommittee could provide suggestions for local government transportation initiatives or funding policies.</w:t>
      </w:r>
      <w:r w:rsidR="00062996">
        <w:rPr>
          <w:rFonts w:ascii="Verdana" w:hAnsi="Verdana" w:cs="Times New Roman"/>
          <w:sz w:val="24"/>
          <w:szCs w:val="24"/>
        </w:rPr>
        <w:t xml:space="preserve"> </w:t>
      </w:r>
      <w:r w:rsidR="00D46304">
        <w:rPr>
          <w:rFonts w:ascii="Verdana" w:hAnsi="Verdana" w:cs="Times New Roman"/>
          <w:sz w:val="24"/>
          <w:szCs w:val="24"/>
        </w:rPr>
        <w:t xml:space="preserve">The </w:t>
      </w:r>
      <w:r>
        <w:rPr>
          <w:rFonts w:ascii="Verdana" w:hAnsi="Verdana" w:cs="Times New Roman"/>
          <w:sz w:val="24"/>
          <w:szCs w:val="24"/>
        </w:rPr>
        <w:t xml:space="preserve">University of Texas at Arlington’s </w:t>
      </w:r>
      <w:r w:rsidR="00A734EE" w:rsidRPr="003076AA">
        <w:rPr>
          <w:rFonts w:ascii="Verdana" w:hAnsi="Verdana" w:cs="Times New Roman"/>
          <w:sz w:val="24"/>
          <w:szCs w:val="24"/>
        </w:rPr>
        <w:t>Center for Transportation Equity</w:t>
      </w:r>
      <w:r>
        <w:rPr>
          <w:rFonts w:ascii="Verdana" w:hAnsi="Verdana" w:cs="Times New Roman"/>
          <w:sz w:val="24"/>
          <w:szCs w:val="24"/>
        </w:rPr>
        <w:t>‘s</w:t>
      </w:r>
      <w:r w:rsidR="00A734EE" w:rsidRPr="003076AA">
        <w:rPr>
          <w:rFonts w:ascii="Verdana" w:hAnsi="Verdana" w:cs="Times New Roman"/>
          <w:sz w:val="24"/>
          <w:szCs w:val="24"/>
        </w:rPr>
        <w:t xml:space="preserve"> </w:t>
      </w:r>
      <w:r w:rsidR="0020553B">
        <w:rPr>
          <w:rFonts w:ascii="Verdana" w:hAnsi="Verdana" w:cs="Times New Roman"/>
          <w:sz w:val="24"/>
          <w:szCs w:val="24"/>
        </w:rPr>
        <w:t xml:space="preserve">“Decisions and Dollars” </w:t>
      </w:r>
      <w:r w:rsidR="0096777D">
        <w:rPr>
          <w:rFonts w:ascii="Verdana" w:hAnsi="Verdana" w:cs="Times New Roman"/>
          <w:sz w:val="24"/>
          <w:szCs w:val="24"/>
        </w:rPr>
        <w:t xml:space="preserve">report </w:t>
      </w:r>
      <w:r w:rsidR="00A734EE" w:rsidRPr="003076AA">
        <w:rPr>
          <w:rFonts w:ascii="Verdana" w:hAnsi="Verdana" w:cs="Times New Roman"/>
          <w:sz w:val="24"/>
          <w:szCs w:val="24"/>
        </w:rPr>
        <w:t xml:space="preserve">includes </w:t>
      </w:r>
      <w:r w:rsidR="00A056B4">
        <w:rPr>
          <w:rFonts w:ascii="Verdana" w:hAnsi="Verdana" w:cs="Times New Roman"/>
          <w:sz w:val="24"/>
          <w:szCs w:val="24"/>
        </w:rPr>
        <w:t>a</w:t>
      </w:r>
      <w:r w:rsidR="00A734EE" w:rsidRPr="003076AA">
        <w:rPr>
          <w:rFonts w:ascii="Verdana" w:hAnsi="Verdana" w:cs="Times New Roman"/>
          <w:sz w:val="24"/>
          <w:szCs w:val="24"/>
        </w:rPr>
        <w:t xml:space="preserve"> </w:t>
      </w:r>
      <w:r>
        <w:rPr>
          <w:rFonts w:ascii="Verdana" w:hAnsi="Verdana" w:cs="Times New Roman"/>
          <w:sz w:val="24"/>
          <w:szCs w:val="24"/>
        </w:rPr>
        <w:t>person with disability</w:t>
      </w:r>
      <w:r w:rsidR="00A734EE" w:rsidRPr="003076AA">
        <w:rPr>
          <w:rFonts w:ascii="Verdana" w:hAnsi="Verdana" w:cs="Times New Roman"/>
          <w:sz w:val="24"/>
          <w:szCs w:val="24"/>
        </w:rPr>
        <w:t xml:space="preserve"> subset.</w:t>
      </w:r>
      <w:r w:rsidR="000C17ED">
        <w:rPr>
          <w:rFonts w:ascii="Verdana" w:hAnsi="Verdana" w:cs="Times New Roman"/>
          <w:sz w:val="24"/>
          <w:szCs w:val="24"/>
        </w:rPr>
        <w:t xml:space="preserve"> Ron Lucey replied the Committee has a Transportation Subcommittee </w:t>
      </w:r>
      <w:r w:rsidR="00062996">
        <w:rPr>
          <w:rFonts w:ascii="Verdana" w:hAnsi="Verdana" w:cs="Times New Roman"/>
          <w:sz w:val="24"/>
          <w:szCs w:val="24"/>
        </w:rPr>
        <w:t>that</w:t>
      </w:r>
      <w:r w:rsidR="000C17ED">
        <w:rPr>
          <w:rFonts w:ascii="Verdana" w:hAnsi="Verdana" w:cs="Times New Roman"/>
          <w:sz w:val="24"/>
          <w:szCs w:val="24"/>
        </w:rPr>
        <w:t xml:space="preserve"> is currently focusing efforts on TNCs.</w:t>
      </w:r>
      <w:r w:rsidR="00764D24">
        <w:rPr>
          <w:rFonts w:ascii="Verdana" w:hAnsi="Verdana" w:cs="Times New Roman"/>
          <w:sz w:val="24"/>
          <w:szCs w:val="24"/>
        </w:rPr>
        <w:t xml:space="preserve"> </w:t>
      </w:r>
      <w:r w:rsidR="00062996">
        <w:rPr>
          <w:rFonts w:ascii="Verdana" w:hAnsi="Verdana" w:cs="Times New Roman"/>
          <w:sz w:val="24"/>
          <w:szCs w:val="24"/>
        </w:rPr>
        <w:t>Members and stakeholders</w:t>
      </w:r>
      <w:r w:rsidR="00764D24">
        <w:rPr>
          <w:rFonts w:ascii="Verdana" w:hAnsi="Verdana" w:cs="Times New Roman"/>
          <w:sz w:val="24"/>
          <w:szCs w:val="24"/>
        </w:rPr>
        <w:t xml:space="preserve"> can </w:t>
      </w:r>
      <w:r w:rsidR="00764D24" w:rsidRPr="00A256DA">
        <w:rPr>
          <w:rFonts w:ascii="Verdana" w:hAnsi="Verdana" w:cs="Times New Roman"/>
          <w:sz w:val="24"/>
          <w:szCs w:val="24"/>
        </w:rPr>
        <w:t>participate.</w:t>
      </w:r>
      <w:r w:rsidR="00552AF4" w:rsidRPr="00A256DA">
        <w:rPr>
          <w:rFonts w:ascii="Verdana" w:hAnsi="Verdana" w:cs="Times New Roman"/>
          <w:sz w:val="24"/>
          <w:szCs w:val="24"/>
        </w:rPr>
        <w:t xml:space="preserve"> </w:t>
      </w:r>
      <w:r w:rsidR="00552AF4" w:rsidRPr="00A256DA">
        <w:rPr>
          <w:rFonts w:ascii="Verdana" w:hAnsi="Verdana"/>
          <w:sz w:val="24"/>
          <w:szCs w:val="24"/>
        </w:rPr>
        <w:t>Local transportation is primarily a function of local government.</w:t>
      </w:r>
      <w:r w:rsidR="00552AF4" w:rsidRPr="00A256DA">
        <w:rPr>
          <w:rFonts w:ascii="Verdana" w:hAnsi="Verdana" w:cs="Times New Roman"/>
          <w:sz w:val="24"/>
          <w:szCs w:val="24"/>
        </w:rPr>
        <w:t xml:space="preserve"> </w:t>
      </w:r>
      <w:r w:rsidR="00A256DA" w:rsidRPr="00A256DA">
        <w:rPr>
          <w:rFonts w:ascii="Verdana" w:hAnsi="Verdana"/>
          <w:sz w:val="24"/>
          <w:szCs w:val="24"/>
        </w:rPr>
        <w:t xml:space="preserve">If you build a road, the connectivity between cities is seamless, but if you fund public transportation, the connectivity ends at </w:t>
      </w:r>
      <w:r w:rsidR="00A256DA" w:rsidRPr="0096777D">
        <w:rPr>
          <w:rFonts w:ascii="Verdana" w:hAnsi="Verdana"/>
          <w:sz w:val="24"/>
          <w:szCs w:val="24"/>
        </w:rPr>
        <w:t>the city borders.</w:t>
      </w:r>
      <w:r w:rsidR="00EB59DA" w:rsidRPr="0096777D">
        <w:rPr>
          <w:rFonts w:ascii="Verdana" w:hAnsi="Verdana" w:cs="Times New Roman"/>
          <w:sz w:val="24"/>
          <w:szCs w:val="24"/>
        </w:rPr>
        <w:t xml:space="preserve"> </w:t>
      </w:r>
      <w:r w:rsidR="00062996" w:rsidRPr="0096777D">
        <w:rPr>
          <w:rFonts w:ascii="Verdana" w:hAnsi="Verdana" w:cs="Times New Roman"/>
          <w:sz w:val="24"/>
          <w:szCs w:val="24"/>
        </w:rPr>
        <w:t>Sandra Breitengross Bitter</w:t>
      </w:r>
      <w:r w:rsidR="0096777D">
        <w:rPr>
          <w:rFonts w:ascii="Verdana" w:hAnsi="Verdana" w:cs="Times New Roman"/>
          <w:sz w:val="24"/>
          <w:szCs w:val="24"/>
        </w:rPr>
        <w:t xml:space="preserve">, </w:t>
      </w:r>
      <w:r w:rsidR="00062996" w:rsidRPr="0096777D">
        <w:rPr>
          <w:rFonts w:ascii="Verdana" w:hAnsi="Verdana" w:cs="Times New Roman"/>
          <w:sz w:val="24"/>
          <w:szCs w:val="24"/>
        </w:rPr>
        <w:t>State Independent Living Council</w:t>
      </w:r>
      <w:r w:rsidR="0096777D">
        <w:rPr>
          <w:rFonts w:ascii="Verdana" w:hAnsi="Verdana" w:cs="Times New Roman"/>
          <w:sz w:val="24"/>
          <w:szCs w:val="24"/>
        </w:rPr>
        <w:t>,</w:t>
      </w:r>
      <w:r w:rsidR="00062996" w:rsidRPr="0096777D">
        <w:rPr>
          <w:rFonts w:ascii="Verdana" w:hAnsi="Verdana" w:cs="Times New Roman"/>
          <w:sz w:val="24"/>
          <w:szCs w:val="24"/>
        </w:rPr>
        <w:t xml:space="preserve"> </w:t>
      </w:r>
      <w:r w:rsidR="0096777D">
        <w:rPr>
          <w:rFonts w:ascii="Verdana" w:hAnsi="Verdana" w:cs="Times New Roman"/>
          <w:sz w:val="24"/>
          <w:szCs w:val="24"/>
        </w:rPr>
        <w:t>shared the SILC is w</w:t>
      </w:r>
      <w:r w:rsidR="00A256DA" w:rsidRPr="0096777D">
        <w:rPr>
          <w:rFonts w:ascii="Verdana" w:hAnsi="Verdana"/>
          <w:sz w:val="24"/>
          <w:szCs w:val="24"/>
        </w:rPr>
        <w:t xml:space="preserve">orking with advisory committee members and consumer advocates on a policy recommendation for local and regional </w:t>
      </w:r>
      <w:r w:rsidR="00A124DA">
        <w:rPr>
          <w:rFonts w:ascii="Verdana" w:hAnsi="Verdana"/>
          <w:sz w:val="24"/>
          <w:szCs w:val="24"/>
        </w:rPr>
        <w:t xml:space="preserve">transportation </w:t>
      </w:r>
      <w:r w:rsidR="00A256DA" w:rsidRPr="0096777D">
        <w:rPr>
          <w:rFonts w:ascii="Verdana" w:hAnsi="Verdana"/>
          <w:sz w:val="24"/>
          <w:szCs w:val="24"/>
        </w:rPr>
        <w:t xml:space="preserve">coordination. </w:t>
      </w:r>
      <w:r w:rsidR="00AD620C">
        <w:rPr>
          <w:rFonts w:ascii="Verdana" w:hAnsi="Verdana"/>
          <w:sz w:val="24"/>
          <w:szCs w:val="24"/>
        </w:rPr>
        <w:t>SILC</w:t>
      </w:r>
      <w:r w:rsidR="00A124DA">
        <w:rPr>
          <w:rFonts w:ascii="Verdana" w:hAnsi="Verdana"/>
          <w:sz w:val="24"/>
          <w:szCs w:val="24"/>
        </w:rPr>
        <w:t xml:space="preserve"> </w:t>
      </w:r>
      <w:r w:rsidR="00A256DA" w:rsidRPr="0096777D">
        <w:rPr>
          <w:rFonts w:ascii="Verdana" w:hAnsi="Verdana"/>
          <w:sz w:val="24"/>
          <w:szCs w:val="24"/>
        </w:rPr>
        <w:t>encourage</w:t>
      </w:r>
      <w:r w:rsidR="00AD620C">
        <w:rPr>
          <w:rFonts w:ascii="Verdana" w:hAnsi="Verdana"/>
          <w:sz w:val="24"/>
          <w:szCs w:val="24"/>
        </w:rPr>
        <w:t>s</w:t>
      </w:r>
      <w:r w:rsidR="00A256DA" w:rsidRPr="0096777D">
        <w:rPr>
          <w:rFonts w:ascii="Verdana" w:hAnsi="Verdana"/>
          <w:sz w:val="24"/>
          <w:szCs w:val="24"/>
        </w:rPr>
        <w:t xml:space="preserve"> people with disabilities to serve on transportation boards and commissions</w:t>
      </w:r>
      <w:r w:rsidR="00950C39">
        <w:rPr>
          <w:rFonts w:ascii="Verdana" w:hAnsi="Verdana"/>
          <w:sz w:val="24"/>
          <w:szCs w:val="24"/>
        </w:rPr>
        <w:t>.</w:t>
      </w:r>
      <w:r w:rsidR="00A256DA" w:rsidRPr="0096777D">
        <w:rPr>
          <w:rFonts w:ascii="Verdana" w:hAnsi="Verdana"/>
          <w:sz w:val="24"/>
          <w:szCs w:val="24"/>
        </w:rPr>
        <w:t xml:space="preserve"> </w:t>
      </w:r>
      <w:r w:rsidR="0096777D">
        <w:rPr>
          <w:rFonts w:ascii="Verdana" w:hAnsi="Verdana" w:cs="Times New Roman"/>
          <w:sz w:val="24"/>
          <w:szCs w:val="24"/>
        </w:rPr>
        <w:t>The Committee will</w:t>
      </w:r>
      <w:r w:rsidR="0096777D" w:rsidRPr="003076AA">
        <w:rPr>
          <w:rFonts w:ascii="Verdana" w:hAnsi="Verdana" w:cs="Times New Roman"/>
          <w:sz w:val="24"/>
          <w:szCs w:val="24"/>
        </w:rPr>
        <w:t xml:space="preserve"> support the SILC’s effort</w:t>
      </w:r>
      <w:r w:rsidR="0096777D">
        <w:rPr>
          <w:rFonts w:ascii="Verdana" w:hAnsi="Verdana" w:cs="Times New Roman"/>
          <w:sz w:val="24"/>
          <w:szCs w:val="24"/>
        </w:rPr>
        <w:t>s.</w:t>
      </w:r>
    </w:p>
    <w:p w:rsidR="00A734EE" w:rsidRPr="003076AA" w:rsidRDefault="00A734EE" w:rsidP="003076AA">
      <w:pPr>
        <w:spacing w:after="0"/>
        <w:rPr>
          <w:rFonts w:ascii="Verdana" w:hAnsi="Verdana" w:cs="Times New Roman"/>
          <w:sz w:val="24"/>
          <w:szCs w:val="24"/>
        </w:rPr>
      </w:pPr>
    </w:p>
    <w:p w:rsidR="00501684" w:rsidRPr="00506465" w:rsidRDefault="00501684" w:rsidP="003076AA">
      <w:pPr>
        <w:pStyle w:val="NoSpacing"/>
        <w:contextualSpacing/>
        <w:rPr>
          <w:rFonts w:ascii="Verdana" w:hAnsi="Verdana" w:cs="Times New Roman"/>
          <w:b/>
          <w:sz w:val="24"/>
          <w:szCs w:val="24"/>
        </w:rPr>
      </w:pPr>
      <w:r w:rsidRPr="00506465">
        <w:rPr>
          <w:rFonts w:ascii="Verdana" w:hAnsi="Verdana" w:cs="Times New Roman"/>
          <w:b/>
          <w:sz w:val="24"/>
          <w:szCs w:val="24"/>
        </w:rPr>
        <w:t>Development of Apprenticeship Subcommittee</w:t>
      </w:r>
    </w:p>
    <w:p w:rsidR="00506465" w:rsidRDefault="001F2E52" w:rsidP="003076AA">
      <w:pPr>
        <w:spacing w:after="0"/>
        <w:rPr>
          <w:rFonts w:ascii="Verdana" w:hAnsi="Verdana" w:cs="Times New Roman"/>
          <w:sz w:val="24"/>
          <w:szCs w:val="24"/>
        </w:rPr>
      </w:pPr>
      <w:r w:rsidRPr="00A60540">
        <w:rPr>
          <w:rFonts w:ascii="Verdana" w:hAnsi="Verdana"/>
          <w:sz w:val="24"/>
          <w:szCs w:val="24"/>
        </w:rPr>
        <w:t xml:space="preserve">Individuals with disabilities need </w:t>
      </w:r>
      <w:r w:rsidR="00B31E74" w:rsidRPr="00A60540">
        <w:rPr>
          <w:rFonts w:ascii="Verdana" w:hAnsi="Verdana"/>
          <w:sz w:val="24"/>
          <w:szCs w:val="24"/>
        </w:rPr>
        <w:t xml:space="preserve">awareness </w:t>
      </w:r>
      <w:r w:rsidRPr="00A60540">
        <w:rPr>
          <w:rFonts w:ascii="Verdana" w:hAnsi="Verdana"/>
          <w:sz w:val="24"/>
          <w:szCs w:val="24"/>
        </w:rPr>
        <w:t>of apprenticeship opportunities</w:t>
      </w:r>
      <w:r w:rsidR="00B31E74" w:rsidRPr="00A60540">
        <w:rPr>
          <w:rFonts w:ascii="Verdana" w:hAnsi="Verdana"/>
          <w:sz w:val="24"/>
          <w:szCs w:val="24"/>
        </w:rPr>
        <w:t xml:space="preserve">. </w:t>
      </w:r>
      <w:r w:rsidR="00FF1A8A" w:rsidRPr="00A60540">
        <w:rPr>
          <w:rFonts w:ascii="Verdana" w:hAnsi="Verdana" w:cs="Times New Roman"/>
          <w:sz w:val="24"/>
          <w:szCs w:val="24"/>
        </w:rPr>
        <w:t xml:space="preserve">Dylan Rafaty </w:t>
      </w:r>
      <w:r w:rsidR="0006759F" w:rsidRPr="00A60540">
        <w:rPr>
          <w:rFonts w:ascii="Verdana" w:hAnsi="Verdana" w:cs="Times New Roman"/>
          <w:sz w:val="24"/>
          <w:szCs w:val="24"/>
        </w:rPr>
        <w:t>authored</w:t>
      </w:r>
      <w:r w:rsidR="00FF1A8A" w:rsidRPr="00A60540">
        <w:rPr>
          <w:rFonts w:ascii="Verdana" w:hAnsi="Verdana" w:cs="Times New Roman"/>
          <w:sz w:val="24"/>
          <w:szCs w:val="24"/>
        </w:rPr>
        <w:t xml:space="preserve"> a proposal</w:t>
      </w:r>
      <w:r w:rsidR="0006759F" w:rsidRPr="00A60540">
        <w:rPr>
          <w:rFonts w:ascii="Verdana" w:hAnsi="Verdana" w:cs="Times New Roman"/>
          <w:sz w:val="24"/>
          <w:szCs w:val="24"/>
        </w:rPr>
        <w:t xml:space="preserve"> to e</w:t>
      </w:r>
      <w:r w:rsidR="0006759F" w:rsidRPr="00A60540">
        <w:rPr>
          <w:rFonts w:ascii="Verdana" w:hAnsi="Verdana"/>
          <w:sz w:val="24"/>
          <w:szCs w:val="24"/>
        </w:rPr>
        <w:t>stablish a</w:t>
      </w:r>
      <w:r w:rsidR="00C13D0F" w:rsidRPr="00A60540">
        <w:rPr>
          <w:rFonts w:ascii="Verdana" w:hAnsi="Verdana"/>
          <w:sz w:val="24"/>
          <w:szCs w:val="24"/>
        </w:rPr>
        <w:t>n</w:t>
      </w:r>
      <w:r w:rsidR="0006759F" w:rsidRPr="00A60540">
        <w:rPr>
          <w:rFonts w:ascii="Verdana" w:hAnsi="Verdana"/>
          <w:bCs/>
          <w:sz w:val="24"/>
          <w:szCs w:val="24"/>
        </w:rPr>
        <w:t xml:space="preserve"> Apprenticeship Subcommittee</w:t>
      </w:r>
      <w:r w:rsidR="0006759F" w:rsidRPr="00A60540">
        <w:rPr>
          <w:rFonts w:ascii="Verdana" w:hAnsi="Verdana"/>
          <w:sz w:val="24"/>
          <w:szCs w:val="24"/>
        </w:rPr>
        <w:t xml:space="preserve"> to research and propose a plan to diversify apprenticeships into new industries in untapped areas based on current and predicted state workforce needs.</w:t>
      </w:r>
      <w:r w:rsidR="00C13D0F" w:rsidRPr="00A60540">
        <w:rPr>
          <w:rFonts w:ascii="Verdana" w:hAnsi="Verdana"/>
          <w:sz w:val="24"/>
          <w:szCs w:val="24"/>
        </w:rPr>
        <w:t xml:space="preserve"> </w:t>
      </w:r>
      <w:r w:rsidR="00516A67" w:rsidRPr="00A60540">
        <w:rPr>
          <w:rFonts w:ascii="Verdana" w:hAnsi="Verdana"/>
          <w:sz w:val="24"/>
          <w:szCs w:val="24"/>
        </w:rPr>
        <w:t xml:space="preserve">Partners could be TWC, TEA and community members. </w:t>
      </w:r>
      <w:r w:rsidR="00C13D0F" w:rsidRPr="00A60540">
        <w:rPr>
          <w:rFonts w:ascii="Verdana" w:hAnsi="Verdana"/>
          <w:sz w:val="24"/>
          <w:szCs w:val="24"/>
        </w:rPr>
        <w:t xml:space="preserve">Collin County </w:t>
      </w:r>
      <w:r w:rsidR="008C3D31" w:rsidRPr="00A60540">
        <w:rPr>
          <w:rFonts w:ascii="Verdana" w:hAnsi="Verdana"/>
          <w:sz w:val="24"/>
          <w:szCs w:val="24"/>
        </w:rPr>
        <w:t xml:space="preserve">Community </w:t>
      </w:r>
      <w:r w:rsidR="00C13D0F" w:rsidRPr="00A60540">
        <w:rPr>
          <w:rFonts w:ascii="Verdana" w:hAnsi="Verdana"/>
          <w:sz w:val="24"/>
          <w:szCs w:val="24"/>
        </w:rPr>
        <w:t>College will open a new campus</w:t>
      </w:r>
      <w:r w:rsidR="001A03BF" w:rsidRPr="00A60540">
        <w:rPr>
          <w:rFonts w:ascii="Verdana" w:hAnsi="Verdana"/>
          <w:sz w:val="24"/>
          <w:szCs w:val="24"/>
        </w:rPr>
        <w:t xml:space="preserve"> to </w:t>
      </w:r>
      <w:r w:rsidR="008C3D31" w:rsidRPr="00A60540">
        <w:rPr>
          <w:rFonts w:ascii="Verdana" w:hAnsi="Verdana"/>
          <w:sz w:val="24"/>
          <w:szCs w:val="24"/>
        </w:rPr>
        <w:t xml:space="preserve">educate and </w:t>
      </w:r>
      <w:r w:rsidR="001A03BF" w:rsidRPr="00A60540">
        <w:rPr>
          <w:rFonts w:ascii="Verdana" w:hAnsi="Verdana"/>
          <w:sz w:val="24"/>
          <w:szCs w:val="24"/>
        </w:rPr>
        <w:t xml:space="preserve">train students </w:t>
      </w:r>
      <w:r w:rsidR="00516A67" w:rsidRPr="00A60540">
        <w:rPr>
          <w:rFonts w:ascii="Verdana" w:hAnsi="Verdana"/>
          <w:sz w:val="24"/>
          <w:szCs w:val="24"/>
        </w:rPr>
        <w:t>in</w:t>
      </w:r>
      <w:r w:rsidR="001A03BF" w:rsidRPr="00A60540">
        <w:rPr>
          <w:rFonts w:ascii="Verdana" w:hAnsi="Verdana"/>
          <w:sz w:val="24"/>
          <w:szCs w:val="24"/>
        </w:rPr>
        <w:t xml:space="preserve"> technical fields such as HVAC, welding, manufacturing, construction and automotive </w:t>
      </w:r>
      <w:r w:rsidR="008C3D31" w:rsidRPr="00A60540">
        <w:rPr>
          <w:rFonts w:ascii="Verdana" w:hAnsi="Verdana"/>
          <w:sz w:val="24"/>
          <w:szCs w:val="24"/>
        </w:rPr>
        <w:t xml:space="preserve">that lead to </w:t>
      </w:r>
      <w:r w:rsidR="001A03BF" w:rsidRPr="00A60540">
        <w:rPr>
          <w:rFonts w:ascii="Verdana" w:hAnsi="Verdana"/>
          <w:sz w:val="24"/>
          <w:szCs w:val="24"/>
        </w:rPr>
        <w:t xml:space="preserve">job opportunities. </w:t>
      </w:r>
      <w:r w:rsidR="003817EE" w:rsidRPr="00A60540">
        <w:rPr>
          <w:rFonts w:ascii="Verdana" w:hAnsi="Verdana" w:cs="Times New Roman"/>
          <w:sz w:val="24"/>
          <w:szCs w:val="24"/>
        </w:rPr>
        <w:t>Melinda</w:t>
      </w:r>
      <w:r w:rsidR="0006759F" w:rsidRPr="00A60540">
        <w:rPr>
          <w:rFonts w:ascii="Verdana" w:hAnsi="Verdana" w:cs="Times New Roman"/>
          <w:sz w:val="24"/>
          <w:szCs w:val="24"/>
        </w:rPr>
        <w:t xml:space="preserve"> </w:t>
      </w:r>
      <w:proofErr w:type="spellStart"/>
      <w:r w:rsidR="0006759F" w:rsidRPr="00A60540">
        <w:rPr>
          <w:rFonts w:ascii="Verdana" w:hAnsi="Verdana" w:cs="Times New Roman"/>
          <w:sz w:val="24"/>
          <w:szCs w:val="24"/>
        </w:rPr>
        <w:t>Paninski</w:t>
      </w:r>
      <w:proofErr w:type="spellEnd"/>
      <w:r w:rsidR="0006759F" w:rsidRPr="00A60540">
        <w:rPr>
          <w:rFonts w:ascii="Verdana" w:hAnsi="Verdana" w:cs="Times New Roman"/>
          <w:sz w:val="24"/>
          <w:szCs w:val="24"/>
        </w:rPr>
        <w:t xml:space="preserve">, shared </w:t>
      </w:r>
      <w:r w:rsidR="008E7BB8" w:rsidRPr="00A60540">
        <w:rPr>
          <w:rFonts w:ascii="Verdana" w:hAnsi="Verdana" w:cs="Times New Roman"/>
          <w:sz w:val="24"/>
          <w:szCs w:val="24"/>
        </w:rPr>
        <w:t xml:space="preserve">TWC’s </w:t>
      </w:r>
      <w:r w:rsidR="006D3C0D" w:rsidRPr="00A60540">
        <w:rPr>
          <w:rFonts w:ascii="Verdana" w:hAnsi="Verdana" w:cs="Times New Roman"/>
          <w:sz w:val="24"/>
          <w:szCs w:val="24"/>
        </w:rPr>
        <w:t>R</w:t>
      </w:r>
      <w:r w:rsidR="00516A67" w:rsidRPr="00A60540">
        <w:rPr>
          <w:rFonts w:ascii="Verdana" w:hAnsi="Verdana" w:cs="Times New Roman"/>
          <w:sz w:val="24"/>
          <w:szCs w:val="24"/>
        </w:rPr>
        <w:t xml:space="preserve">egistered </w:t>
      </w:r>
      <w:r w:rsidR="006D3C0D" w:rsidRPr="00A60540">
        <w:rPr>
          <w:rFonts w:ascii="Verdana" w:hAnsi="Verdana" w:cs="Times New Roman"/>
          <w:sz w:val="24"/>
          <w:szCs w:val="24"/>
        </w:rPr>
        <w:t>A</w:t>
      </w:r>
      <w:r w:rsidR="008F3896" w:rsidRPr="00A60540">
        <w:rPr>
          <w:rFonts w:ascii="Verdana" w:hAnsi="Verdana" w:cs="Times New Roman"/>
          <w:sz w:val="24"/>
          <w:szCs w:val="24"/>
        </w:rPr>
        <w:t>pprenticeship</w:t>
      </w:r>
      <w:r w:rsidR="008E7BB8" w:rsidRPr="00A60540">
        <w:rPr>
          <w:rFonts w:ascii="Verdana" w:hAnsi="Verdana" w:cs="Times New Roman"/>
          <w:sz w:val="24"/>
          <w:szCs w:val="24"/>
        </w:rPr>
        <w:t xml:space="preserve"> division provides grants to fund training opportunities </w:t>
      </w:r>
      <w:r w:rsidR="008F3896" w:rsidRPr="00A60540">
        <w:rPr>
          <w:rFonts w:ascii="Verdana" w:hAnsi="Verdana" w:cs="Times New Roman"/>
          <w:sz w:val="24"/>
          <w:szCs w:val="24"/>
        </w:rPr>
        <w:t>across the state</w:t>
      </w:r>
      <w:r w:rsidR="002C4C63" w:rsidRPr="00A60540">
        <w:rPr>
          <w:rFonts w:ascii="Verdana" w:hAnsi="Verdana" w:cs="Times New Roman"/>
          <w:sz w:val="24"/>
          <w:szCs w:val="24"/>
        </w:rPr>
        <w:t>.</w:t>
      </w:r>
      <w:r w:rsidR="006D3C0D" w:rsidRPr="00A60540">
        <w:rPr>
          <w:rFonts w:ascii="Verdana" w:hAnsi="Verdana" w:cs="Times New Roman"/>
          <w:sz w:val="24"/>
          <w:szCs w:val="24"/>
        </w:rPr>
        <w:t xml:space="preserve"> </w:t>
      </w:r>
      <w:r w:rsidR="006D3C0D" w:rsidRPr="00A60540">
        <w:rPr>
          <w:rFonts w:ascii="Verdana" w:hAnsi="Verdana"/>
          <w:sz w:val="24"/>
          <w:szCs w:val="24"/>
        </w:rPr>
        <w:t xml:space="preserve">TWC released an announcement of their intention to provide $5 million </w:t>
      </w:r>
      <w:r w:rsidR="00244F91" w:rsidRPr="00A60540">
        <w:rPr>
          <w:rFonts w:ascii="Verdana" w:hAnsi="Verdana"/>
          <w:sz w:val="24"/>
          <w:szCs w:val="24"/>
        </w:rPr>
        <w:t xml:space="preserve">next fiscal year </w:t>
      </w:r>
      <w:r w:rsidR="006D3C0D" w:rsidRPr="00A60540">
        <w:rPr>
          <w:rFonts w:ascii="Verdana" w:hAnsi="Verdana"/>
          <w:sz w:val="24"/>
          <w:szCs w:val="24"/>
        </w:rPr>
        <w:t>for registered apprenticeship programs.</w:t>
      </w:r>
      <w:r w:rsidR="00591931" w:rsidRPr="00A60540">
        <w:rPr>
          <w:rFonts w:ascii="Verdana" w:hAnsi="Verdana"/>
          <w:sz w:val="24"/>
          <w:szCs w:val="24"/>
        </w:rPr>
        <w:t xml:space="preserve"> </w:t>
      </w:r>
      <w:r w:rsidR="00D52F46" w:rsidRPr="00A60540">
        <w:rPr>
          <w:rFonts w:ascii="Verdana" w:hAnsi="Verdana"/>
          <w:sz w:val="24"/>
          <w:szCs w:val="24"/>
        </w:rPr>
        <w:t xml:space="preserve">TEA </w:t>
      </w:r>
      <w:r w:rsidR="00591931" w:rsidRPr="00A60540">
        <w:rPr>
          <w:rFonts w:ascii="Verdana" w:hAnsi="Verdana"/>
          <w:sz w:val="24"/>
          <w:szCs w:val="24"/>
        </w:rPr>
        <w:t xml:space="preserve">Region 11 </w:t>
      </w:r>
      <w:r w:rsidR="00D52F46" w:rsidRPr="00A60540">
        <w:rPr>
          <w:rFonts w:ascii="Verdana" w:hAnsi="Verdana"/>
          <w:sz w:val="24"/>
          <w:szCs w:val="24"/>
        </w:rPr>
        <w:t>hosted</w:t>
      </w:r>
      <w:r w:rsidR="00591931" w:rsidRPr="00A60540">
        <w:rPr>
          <w:rFonts w:ascii="Verdana" w:hAnsi="Verdana"/>
          <w:sz w:val="24"/>
          <w:szCs w:val="24"/>
        </w:rPr>
        <w:t xml:space="preserve"> the Department of Labor </w:t>
      </w:r>
      <w:r w:rsidR="00D52F46" w:rsidRPr="00A60540">
        <w:rPr>
          <w:rFonts w:ascii="Verdana" w:hAnsi="Verdana"/>
          <w:sz w:val="24"/>
          <w:szCs w:val="24"/>
        </w:rPr>
        <w:t xml:space="preserve">to </w:t>
      </w:r>
      <w:r w:rsidR="00591931" w:rsidRPr="00A60540">
        <w:rPr>
          <w:rFonts w:ascii="Verdana" w:hAnsi="Verdana"/>
          <w:sz w:val="24"/>
          <w:szCs w:val="24"/>
        </w:rPr>
        <w:t xml:space="preserve">present information to teachers and special education departments. </w:t>
      </w:r>
      <w:r w:rsidR="00A60540" w:rsidRPr="00A60540">
        <w:rPr>
          <w:rFonts w:ascii="Verdana" w:hAnsi="Verdana"/>
          <w:sz w:val="24"/>
          <w:szCs w:val="24"/>
        </w:rPr>
        <w:t>M</w:t>
      </w:r>
      <w:r w:rsidR="00446CEC" w:rsidRPr="00A60540">
        <w:rPr>
          <w:rFonts w:ascii="Verdana" w:hAnsi="Verdana"/>
          <w:sz w:val="24"/>
          <w:szCs w:val="24"/>
        </w:rPr>
        <w:t xml:space="preserve">eaningful transition planning should </w:t>
      </w:r>
      <w:r w:rsidR="00A60540" w:rsidRPr="00A60540">
        <w:rPr>
          <w:rFonts w:ascii="Verdana" w:hAnsi="Verdana"/>
          <w:sz w:val="24"/>
          <w:szCs w:val="24"/>
        </w:rPr>
        <w:t>begin</w:t>
      </w:r>
      <w:r w:rsidR="00446CEC" w:rsidRPr="00A60540">
        <w:rPr>
          <w:rFonts w:ascii="Verdana" w:hAnsi="Verdana"/>
          <w:sz w:val="24"/>
          <w:szCs w:val="24"/>
        </w:rPr>
        <w:t xml:space="preserve"> for students in special education with the IEP in which they turn age 14</w:t>
      </w:r>
      <w:r w:rsidR="00A60540">
        <w:rPr>
          <w:rFonts w:ascii="Verdana" w:hAnsi="Verdana"/>
          <w:sz w:val="24"/>
          <w:szCs w:val="24"/>
        </w:rPr>
        <w:t>. O</w:t>
      </w:r>
      <w:r w:rsidR="00446CEC" w:rsidRPr="00A60540">
        <w:rPr>
          <w:rFonts w:ascii="Verdana" w:hAnsi="Verdana"/>
          <w:sz w:val="24"/>
          <w:szCs w:val="24"/>
        </w:rPr>
        <w:t>pportunities for students with real work</w:t>
      </w:r>
      <w:r w:rsidR="00A60540" w:rsidRPr="00A60540">
        <w:rPr>
          <w:rFonts w:ascii="Verdana" w:hAnsi="Verdana"/>
          <w:sz w:val="24"/>
          <w:szCs w:val="24"/>
        </w:rPr>
        <w:t>-</w:t>
      </w:r>
      <w:r w:rsidR="00446CEC" w:rsidRPr="00A60540">
        <w:rPr>
          <w:rFonts w:ascii="Verdana" w:hAnsi="Verdana"/>
          <w:sz w:val="24"/>
          <w:szCs w:val="24"/>
        </w:rPr>
        <w:t xml:space="preserve">based opportunities </w:t>
      </w:r>
      <w:r w:rsidR="00A60540">
        <w:rPr>
          <w:rFonts w:ascii="Verdana" w:hAnsi="Verdana"/>
          <w:sz w:val="24"/>
          <w:szCs w:val="24"/>
        </w:rPr>
        <w:t>are</w:t>
      </w:r>
      <w:r w:rsidR="00446CEC" w:rsidRPr="00A60540">
        <w:rPr>
          <w:rFonts w:ascii="Verdana" w:hAnsi="Verdana"/>
          <w:sz w:val="24"/>
          <w:szCs w:val="24"/>
        </w:rPr>
        <w:t xml:space="preserve"> lacking in the school environment. </w:t>
      </w:r>
      <w:r w:rsidR="00A60540" w:rsidRPr="00A60540">
        <w:rPr>
          <w:rFonts w:ascii="Verdana" w:hAnsi="Verdana"/>
          <w:sz w:val="24"/>
          <w:szCs w:val="24"/>
        </w:rPr>
        <w:t>D</w:t>
      </w:r>
      <w:r w:rsidR="00446CEC" w:rsidRPr="00A60540">
        <w:rPr>
          <w:rFonts w:ascii="Verdana" w:hAnsi="Verdana"/>
          <w:sz w:val="24"/>
          <w:szCs w:val="24"/>
        </w:rPr>
        <w:t>istricts are more than willing to provide the services to the students</w:t>
      </w:r>
      <w:r w:rsidR="00D753A8" w:rsidRPr="00A60540">
        <w:rPr>
          <w:rFonts w:ascii="Verdana" w:hAnsi="Verdana"/>
          <w:sz w:val="24"/>
          <w:szCs w:val="24"/>
        </w:rPr>
        <w:t xml:space="preserve"> but</w:t>
      </w:r>
      <w:r w:rsidR="00446CEC" w:rsidRPr="00A60540">
        <w:rPr>
          <w:rFonts w:ascii="Verdana" w:hAnsi="Verdana"/>
          <w:sz w:val="24"/>
          <w:szCs w:val="24"/>
        </w:rPr>
        <w:t xml:space="preserve"> need some definition and some options because </w:t>
      </w:r>
      <w:r w:rsidR="00D753A8" w:rsidRPr="00A60540">
        <w:rPr>
          <w:rFonts w:ascii="Verdana" w:hAnsi="Verdana"/>
          <w:sz w:val="24"/>
          <w:szCs w:val="24"/>
        </w:rPr>
        <w:t>they</w:t>
      </w:r>
      <w:r w:rsidR="00446CEC" w:rsidRPr="00A60540">
        <w:rPr>
          <w:rFonts w:ascii="Verdana" w:hAnsi="Verdana"/>
          <w:sz w:val="24"/>
          <w:szCs w:val="24"/>
        </w:rPr>
        <w:t xml:space="preserve"> don't necessarily have staff that are trained in all of the transition nuances</w:t>
      </w:r>
      <w:r w:rsidR="00D52F46" w:rsidRPr="00A60540">
        <w:rPr>
          <w:rFonts w:ascii="Verdana" w:hAnsi="Verdana"/>
          <w:sz w:val="24"/>
          <w:szCs w:val="24"/>
        </w:rPr>
        <w:t xml:space="preserve">. </w:t>
      </w:r>
      <w:r w:rsidR="00B31E74" w:rsidRPr="00A60540">
        <w:rPr>
          <w:rFonts w:ascii="Verdana" w:hAnsi="Verdana" w:cs="Times New Roman"/>
          <w:sz w:val="24"/>
          <w:szCs w:val="24"/>
        </w:rPr>
        <w:t>Mr. Rafaty hears the term</w:t>
      </w:r>
      <w:r w:rsidR="0059254B" w:rsidRPr="00A60540">
        <w:rPr>
          <w:rFonts w:ascii="Verdana" w:hAnsi="Verdana" w:cs="Times New Roman"/>
          <w:sz w:val="24"/>
          <w:szCs w:val="24"/>
        </w:rPr>
        <w:t xml:space="preserve"> </w:t>
      </w:r>
      <w:r w:rsidR="0059254B" w:rsidRPr="00A60540">
        <w:rPr>
          <w:rFonts w:ascii="Verdana" w:hAnsi="Verdana" w:cs="Times New Roman"/>
          <w:sz w:val="24"/>
          <w:szCs w:val="24"/>
        </w:rPr>
        <w:lastRenderedPageBreak/>
        <w:t>“</w:t>
      </w:r>
      <w:r w:rsidR="00B31E74" w:rsidRPr="00A60540">
        <w:rPr>
          <w:rFonts w:ascii="Verdana" w:hAnsi="Verdana" w:cs="Times New Roman"/>
          <w:sz w:val="24"/>
          <w:szCs w:val="24"/>
        </w:rPr>
        <w:t>i</w:t>
      </w:r>
      <w:r w:rsidR="0059254B" w:rsidRPr="00A60540">
        <w:rPr>
          <w:rFonts w:ascii="Verdana" w:hAnsi="Verdana" w:cs="Times New Roman"/>
          <w:sz w:val="24"/>
          <w:szCs w:val="24"/>
        </w:rPr>
        <w:t>ntentional inclu</w:t>
      </w:r>
      <w:r w:rsidR="00764D24" w:rsidRPr="00A60540">
        <w:rPr>
          <w:rFonts w:ascii="Verdana" w:hAnsi="Verdana" w:cs="Times New Roman"/>
          <w:sz w:val="24"/>
          <w:szCs w:val="24"/>
        </w:rPr>
        <w:t xml:space="preserve">sion” and </w:t>
      </w:r>
      <w:r w:rsidR="00B31E74" w:rsidRPr="00A60540">
        <w:rPr>
          <w:rFonts w:ascii="Verdana" w:hAnsi="Verdana" w:cs="Times New Roman"/>
          <w:sz w:val="24"/>
          <w:szCs w:val="24"/>
        </w:rPr>
        <w:t>hopes people with disabilities are included in apprenticeship programs</w:t>
      </w:r>
      <w:r w:rsidR="00D52F46">
        <w:rPr>
          <w:rFonts w:ascii="Verdana" w:hAnsi="Verdana" w:cs="Times New Roman"/>
          <w:sz w:val="24"/>
          <w:szCs w:val="24"/>
        </w:rPr>
        <w:t>.</w:t>
      </w:r>
    </w:p>
    <w:p w:rsidR="00BA2A41" w:rsidRPr="00AC07D7" w:rsidRDefault="00BA2A41" w:rsidP="001E5D67">
      <w:pPr>
        <w:pStyle w:val="NoSpacing"/>
        <w:contextualSpacing/>
        <w:rPr>
          <w:rFonts w:ascii="Verdana" w:hAnsi="Verdana" w:cs="Times New Roman"/>
          <w:sz w:val="24"/>
          <w:szCs w:val="24"/>
        </w:rPr>
      </w:pPr>
    </w:p>
    <w:p w:rsidR="003076AA" w:rsidRPr="003076AA" w:rsidRDefault="007C7EAD" w:rsidP="003076AA">
      <w:pPr>
        <w:pStyle w:val="NoSpacing"/>
        <w:contextualSpacing/>
        <w:rPr>
          <w:rFonts w:ascii="Verdana" w:hAnsi="Verdana" w:cstheme="minorHAnsi"/>
          <w:b/>
          <w:sz w:val="24"/>
          <w:szCs w:val="24"/>
        </w:rPr>
      </w:pPr>
      <w:r>
        <w:rPr>
          <w:rFonts w:ascii="Verdana" w:hAnsi="Verdana" w:cstheme="minorHAnsi"/>
          <w:b/>
          <w:sz w:val="24"/>
          <w:szCs w:val="24"/>
        </w:rPr>
        <w:t>Future Meeting</w:t>
      </w:r>
    </w:p>
    <w:p w:rsidR="00320229" w:rsidRDefault="003C19FA" w:rsidP="003076AA">
      <w:pPr>
        <w:pStyle w:val="NoSpacing"/>
        <w:contextualSpacing/>
        <w:rPr>
          <w:rFonts w:ascii="Verdana" w:hAnsi="Verdana" w:cstheme="minorHAnsi"/>
          <w:sz w:val="24"/>
          <w:szCs w:val="24"/>
        </w:rPr>
      </w:pPr>
      <w:r>
        <w:rPr>
          <w:rFonts w:ascii="Verdana" w:hAnsi="Verdana" w:cstheme="minorHAnsi"/>
          <w:sz w:val="24"/>
          <w:szCs w:val="24"/>
        </w:rPr>
        <w:t>Members did not discuss a few</w:t>
      </w:r>
      <w:r w:rsidR="00E37090">
        <w:rPr>
          <w:rFonts w:ascii="Verdana" w:hAnsi="Verdana" w:cstheme="minorHAnsi"/>
          <w:sz w:val="24"/>
          <w:szCs w:val="24"/>
        </w:rPr>
        <w:t xml:space="preserve"> </w:t>
      </w:r>
      <w:r w:rsidR="00857B02">
        <w:rPr>
          <w:rFonts w:ascii="Verdana" w:hAnsi="Verdana" w:cstheme="minorHAnsi"/>
          <w:sz w:val="24"/>
          <w:szCs w:val="24"/>
        </w:rPr>
        <w:t xml:space="preserve">draft </w:t>
      </w:r>
      <w:r w:rsidR="00E37090">
        <w:rPr>
          <w:rFonts w:ascii="Verdana" w:hAnsi="Verdana" w:cstheme="minorHAnsi"/>
          <w:sz w:val="24"/>
          <w:szCs w:val="24"/>
        </w:rPr>
        <w:t xml:space="preserve">policy </w:t>
      </w:r>
      <w:r w:rsidR="00E94502">
        <w:rPr>
          <w:rFonts w:ascii="Verdana" w:hAnsi="Verdana" w:cstheme="minorHAnsi"/>
          <w:sz w:val="24"/>
          <w:szCs w:val="24"/>
        </w:rPr>
        <w:t>proposals</w:t>
      </w:r>
      <w:r w:rsidR="00E37090">
        <w:rPr>
          <w:rFonts w:ascii="Verdana" w:hAnsi="Verdana" w:cstheme="minorHAnsi"/>
          <w:sz w:val="24"/>
          <w:szCs w:val="24"/>
        </w:rPr>
        <w:t xml:space="preserve"> </w:t>
      </w:r>
      <w:r>
        <w:rPr>
          <w:rFonts w:ascii="Verdana" w:hAnsi="Verdana" w:cstheme="minorHAnsi"/>
          <w:sz w:val="24"/>
          <w:szCs w:val="24"/>
        </w:rPr>
        <w:t>because of time constraints</w:t>
      </w:r>
      <w:r w:rsidR="00A36871">
        <w:rPr>
          <w:rFonts w:ascii="Verdana" w:hAnsi="Verdana" w:cstheme="minorHAnsi"/>
          <w:sz w:val="24"/>
          <w:szCs w:val="24"/>
        </w:rPr>
        <w:t>. Staff will add these to the next meeting’s agenda.</w:t>
      </w:r>
      <w:r w:rsidR="00764D24">
        <w:rPr>
          <w:rFonts w:ascii="Verdana" w:hAnsi="Verdana" w:cstheme="minorHAnsi"/>
          <w:sz w:val="24"/>
          <w:szCs w:val="24"/>
        </w:rPr>
        <w:t xml:space="preserve"> </w:t>
      </w:r>
      <w:r w:rsidR="003076AA">
        <w:rPr>
          <w:rFonts w:ascii="Verdana" w:hAnsi="Verdana" w:cstheme="minorHAnsi"/>
          <w:sz w:val="24"/>
          <w:szCs w:val="24"/>
        </w:rPr>
        <w:t xml:space="preserve">The next business meeting will be scheduled to occur virtually on </w:t>
      </w:r>
      <w:r w:rsidR="005C3A0F">
        <w:rPr>
          <w:rFonts w:ascii="Verdana" w:hAnsi="Verdana" w:cstheme="minorHAnsi"/>
          <w:sz w:val="24"/>
          <w:szCs w:val="24"/>
        </w:rPr>
        <w:t>July 30</w:t>
      </w:r>
      <w:r w:rsidR="003076AA">
        <w:rPr>
          <w:rFonts w:ascii="Verdana" w:hAnsi="Verdana" w:cstheme="minorHAnsi"/>
          <w:sz w:val="24"/>
          <w:szCs w:val="24"/>
        </w:rPr>
        <w:t>, 2020</w:t>
      </w:r>
      <w:r w:rsidR="00E37090">
        <w:rPr>
          <w:rFonts w:ascii="Verdana" w:hAnsi="Verdana" w:cstheme="minorHAnsi"/>
          <w:sz w:val="24"/>
          <w:szCs w:val="24"/>
        </w:rPr>
        <w:t xml:space="preserve"> and morning of July 21, 2020.</w:t>
      </w:r>
      <w:r w:rsidR="00A36871">
        <w:rPr>
          <w:rFonts w:ascii="Verdana" w:hAnsi="Verdana" w:cstheme="minorHAnsi"/>
          <w:sz w:val="24"/>
          <w:szCs w:val="24"/>
        </w:rPr>
        <w:t xml:space="preserve"> Mr. Lucey anticipates no permission to travel for this Committee meeting because of the ongoing coronavirus pandemic.</w:t>
      </w:r>
    </w:p>
    <w:p w:rsidR="004519BE" w:rsidRPr="00AC07D7" w:rsidRDefault="004519BE" w:rsidP="0096777C">
      <w:pPr>
        <w:spacing w:after="0"/>
        <w:rPr>
          <w:rFonts w:ascii="Verdana" w:hAnsi="Verdana" w:cstheme="minorHAnsi"/>
          <w:sz w:val="24"/>
          <w:szCs w:val="24"/>
        </w:rPr>
      </w:pPr>
    </w:p>
    <w:p w:rsidR="003076AA" w:rsidRPr="003076AA" w:rsidRDefault="003076AA" w:rsidP="003076AA">
      <w:pPr>
        <w:pStyle w:val="NoSpacing"/>
        <w:contextualSpacing/>
        <w:rPr>
          <w:rFonts w:ascii="Verdana" w:hAnsi="Verdana" w:cstheme="minorHAnsi"/>
          <w:b/>
          <w:sz w:val="24"/>
          <w:szCs w:val="24"/>
        </w:rPr>
      </w:pPr>
      <w:r w:rsidRPr="003076AA">
        <w:rPr>
          <w:rFonts w:ascii="Verdana" w:hAnsi="Verdana" w:cstheme="minorHAnsi"/>
          <w:b/>
          <w:sz w:val="24"/>
          <w:szCs w:val="24"/>
        </w:rPr>
        <w:t>Adjournment</w:t>
      </w:r>
    </w:p>
    <w:p w:rsidR="004519BE" w:rsidRDefault="005C3A0F" w:rsidP="003076AA">
      <w:pPr>
        <w:pStyle w:val="NoSpacing"/>
        <w:contextualSpacing/>
        <w:rPr>
          <w:rFonts w:ascii="Verdana" w:hAnsi="Verdana" w:cstheme="minorHAnsi"/>
          <w:sz w:val="24"/>
          <w:szCs w:val="24"/>
        </w:rPr>
      </w:pPr>
      <w:r>
        <w:rPr>
          <w:rFonts w:ascii="Verdana" w:hAnsi="Verdana" w:cstheme="minorHAnsi"/>
          <w:sz w:val="24"/>
          <w:szCs w:val="24"/>
        </w:rPr>
        <w:t xml:space="preserve">Dylan </w:t>
      </w:r>
      <w:r w:rsidR="003076AA">
        <w:rPr>
          <w:rFonts w:ascii="Verdana" w:hAnsi="Verdana" w:cstheme="minorHAnsi"/>
          <w:sz w:val="24"/>
          <w:szCs w:val="24"/>
        </w:rPr>
        <w:t xml:space="preserve">Rafaty </w:t>
      </w:r>
      <w:r>
        <w:rPr>
          <w:rFonts w:ascii="Verdana" w:hAnsi="Verdana" w:cstheme="minorHAnsi"/>
          <w:sz w:val="24"/>
          <w:szCs w:val="24"/>
        </w:rPr>
        <w:t>motioned to adjourn</w:t>
      </w:r>
      <w:r w:rsidR="003076AA">
        <w:rPr>
          <w:rFonts w:ascii="Verdana" w:hAnsi="Verdana" w:cstheme="minorHAnsi"/>
          <w:sz w:val="24"/>
          <w:szCs w:val="24"/>
        </w:rPr>
        <w:t xml:space="preserve"> the meeting; members voted by roll call</w:t>
      </w:r>
      <w:r>
        <w:rPr>
          <w:rFonts w:ascii="Verdana" w:hAnsi="Verdana" w:cstheme="minorHAnsi"/>
          <w:sz w:val="24"/>
          <w:szCs w:val="24"/>
        </w:rPr>
        <w:t>. Chair Bangor adjourned the meeting at 1:04 p.m.</w:t>
      </w:r>
    </w:p>
    <w:p w:rsidR="003076AA" w:rsidRDefault="003076AA" w:rsidP="003076AA">
      <w:pPr>
        <w:pStyle w:val="NoSpacing"/>
        <w:contextualSpacing/>
        <w:rPr>
          <w:rFonts w:ascii="Verdana" w:hAnsi="Verdana" w:cstheme="minorHAnsi"/>
          <w:sz w:val="24"/>
          <w:szCs w:val="24"/>
        </w:rPr>
      </w:pPr>
    </w:p>
    <w:p w:rsidR="003076AA" w:rsidRDefault="003076AA" w:rsidP="003076AA">
      <w:pPr>
        <w:pStyle w:val="NoSpacing"/>
        <w:contextualSpacing/>
        <w:rPr>
          <w:rFonts w:ascii="Verdana" w:hAnsi="Verdana" w:cstheme="minorHAnsi"/>
          <w:sz w:val="24"/>
          <w:szCs w:val="24"/>
        </w:rPr>
      </w:pPr>
      <w:r>
        <w:rPr>
          <w:rFonts w:ascii="Verdana" w:hAnsi="Verdana" w:cstheme="minorHAnsi"/>
          <w:sz w:val="24"/>
          <w:szCs w:val="24"/>
        </w:rPr>
        <w:t>Respectfully submitted,</w:t>
      </w:r>
    </w:p>
    <w:p w:rsidR="0052254A" w:rsidRPr="0052254A" w:rsidRDefault="0052254A" w:rsidP="003076AA">
      <w:pPr>
        <w:pStyle w:val="NoSpacing"/>
        <w:contextualSpacing/>
        <w:rPr>
          <w:rFonts w:ascii="Forte" w:hAnsi="Forte" w:cstheme="minorHAnsi"/>
          <w:sz w:val="24"/>
          <w:szCs w:val="24"/>
        </w:rPr>
      </w:pPr>
      <w:r w:rsidRPr="0052254A">
        <w:rPr>
          <w:rFonts w:ascii="Forte" w:hAnsi="Forte" w:cstheme="minorHAnsi"/>
          <w:sz w:val="24"/>
          <w:szCs w:val="24"/>
        </w:rPr>
        <w:t>Nancy Van Loan</w:t>
      </w:r>
    </w:p>
    <w:p w:rsidR="003076AA" w:rsidRDefault="003076AA" w:rsidP="003076AA">
      <w:pPr>
        <w:pStyle w:val="NoSpacing"/>
        <w:contextualSpacing/>
        <w:rPr>
          <w:rFonts w:ascii="Verdana" w:hAnsi="Verdana" w:cstheme="minorHAnsi"/>
          <w:sz w:val="24"/>
          <w:szCs w:val="24"/>
        </w:rPr>
      </w:pPr>
      <w:r>
        <w:rPr>
          <w:rFonts w:ascii="Verdana" w:hAnsi="Verdana" w:cstheme="minorHAnsi"/>
          <w:sz w:val="24"/>
          <w:szCs w:val="24"/>
        </w:rPr>
        <w:t>Executive Assistant</w:t>
      </w:r>
      <w:r w:rsidR="0052254A">
        <w:rPr>
          <w:rFonts w:ascii="Verdana" w:hAnsi="Verdana" w:cstheme="minorHAnsi"/>
          <w:sz w:val="24"/>
          <w:szCs w:val="24"/>
        </w:rPr>
        <w:t>, Governor’s Committee on People with Disabilities</w:t>
      </w:r>
    </w:p>
    <w:p w:rsidR="00950C39" w:rsidRDefault="00950C39" w:rsidP="003076AA">
      <w:pPr>
        <w:pStyle w:val="NoSpacing"/>
        <w:contextualSpacing/>
        <w:rPr>
          <w:rFonts w:ascii="Verdana" w:hAnsi="Verdana" w:cstheme="minorHAnsi"/>
          <w:sz w:val="24"/>
          <w:szCs w:val="24"/>
        </w:rPr>
      </w:pPr>
    </w:p>
    <w:p w:rsidR="00950C39" w:rsidRDefault="00950C39" w:rsidP="003076AA">
      <w:pPr>
        <w:pStyle w:val="NoSpacing"/>
        <w:contextualSpacing/>
        <w:rPr>
          <w:rFonts w:ascii="Verdana" w:hAnsi="Verdana" w:cstheme="minorHAnsi"/>
          <w:sz w:val="24"/>
          <w:szCs w:val="24"/>
        </w:rPr>
      </w:pPr>
      <w:r>
        <w:rPr>
          <w:rFonts w:ascii="Verdana" w:hAnsi="Verdana" w:cstheme="minorHAnsi"/>
          <w:sz w:val="24"/>
          <w:szCs w:val="24"/>
        </w:rPr>
        <w:t>Follow Up Item</w:t>
      </w:r>
    </w:p>
    <w:p w:rsidR="00950C39" w:rsidRDefault="00A512A5" w:rsidP="00950C39">
      <w:pPr>
        <w:pStyle w:val="NoSpacing"/>
        <w:numPr>
          <w:ilvl w:val="0"/>
          <w:numId w:val="20"/>
        </w:numPr>
        <w:contextualSpacing/>
        <w:rPr>
          <w:rFonts w:ascii="Verdana" w:hAnsi="Verdana" w:cstheme="minorHAnsi"/>
          <w:sz w:val="24"/>
          <w:szCs w:val="24"/>
        </w:rPr>
      </w:pPr>
      <w:r>
        <w:rPr>
          <w:rFonts w:ascii="Verdana" w:hAnsi="Verdana" w:cstheme="minorHAnsi"/>
          <w:sz w:val="24"/>
          <w:szCs w:val="24"/>
        </w:rPr>
        <w:t>TEA: query grantees and stakeholders on monitoring deaf education teacher certification</w:t>
      </w:r>
    </w:p>
    <w:sectPr w:rsidR="00950C39" w:rsidSect="0006289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896" w:rsidRDefault="008F3896">
      <w:pPr>
        <w:spacing w:after="0" w:line="240" w:lineRule="auto"/>
      </w:pPr>
      <w:r>
        <w:separator/>
      </w:r>
    </w:p>
  </w:endnote>
  <w:endnote w:type="continuationSeparator" w:id="0">
    <w:p w:rsidR="008F3896" w:rsidRDefault="008F3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Forte">
    <w:panose1 w:val="0306090204050207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F12" w:rsidRDefault="00B72F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1949209"/>
      <w:docPartObj>
        <w:docPartGallery w:val="Page Numbers (Bottom of Page)"/>
        <w:docPartUnique/>
      </w:docPartObj>
    </w:sdtPr>
    <w:sdtEndPr>
      <w:rPr>
        <w:noProof/>
      </w:rPr>
    </w:sdtEndPr>
    <w:sdtContent>
      <w:p w:rsidR="008F3896" w:rsidRPr="00F750AF" w:rsidRDefault="008F3896" w:rsidP="0046138A">
        <w:pPr>
          <w:pStyle w:val="Footer"/>
          <w:jc w:val="right"/>
        </w:pPr>
        <w:r>
          <w:fldChar w:fldCharType="begin"/>
        </w:r>
        <w:r>
          <w:instrText xml:space="preserve"> PAGE   \* MERGEFORMAT </w:instrText>
        </w:r>
        <w:r>
          <w:fldChar w:fldCharType="separate"/>
        </w:r>
        <w:r w:rsidR="00BB4A00">
          <w:rPr>
            <w:noProof/>
          </w:rPr>
          <w:t>9</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8"/>
        <w:szCs w:val="28"/>
      </w:rPr>
      <w:id w:val="180012496"/>
      <w:docPartObj>
        <w:docPartGallery w:val="Page Numbers (Bottom of Page)"/>
        <w:docPartUnique/>
      </w:docPartObj>
    </w:sdtPr>
    <w:sdtEndPr>
      <w:rPr>
        <w:noProof/>
      </w:rPr>
    </w:sdtEndPr>
    <w:sdtContent>
      <w:p w:rsidR="008F3896" w:rsidRPr="00B710DE" w:rsidRDefault="008F3896" w:rsidP="00330F3E">
        <w:pPr>
          <w:pStyle w:val="Footer"/>
          <w:jc w:val="right"/>
          <w:rPr>
            <w:sz w:val="28"/>
            <w:szCs w:val="28"/>
          </w:rPr>
        </w:pPr>
        <w:r w:rsidRPr="00B710DE">
          <w:rPr>
            <w:sz w:val="28"/>
            <w:szCs w:val="28"/>
          </w:rPr>
          <w:fldChar w:fldCharType="begin"/>
        </w:r>
        <w:r w:rsidRPr="00B710DE">
          <w:rPr>
            <w:sz w:val="28"/>
            <w:szCs w:val="28"/>
          </w:rPr>
          <w:instrText xml:space="preserve"> PAGE   \* MERGEFORMAT </w:instrText>
        </w:r>
        <w:r w:rsidRPr="00B710DE">
          <w:rPr>
            <w:sz w:val="28"/>
            <w:szCs w:val="28"/>
          </w:rPr>
          <w:fldChar w:fldCharType="separate"/>
        </w:r>
        <w:r>
          <w:rPr>
            <w:noProof/>
            <w:sz w:val="28"/>
            <w:szCs w:val="28"/>
          </w:rPr>
          <w:t>1</w:t>
        </w:r>
        <w:r w:rsidRPr="00B710DE">
          <w:rPr>
            <w:noProof/>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896" w:rsidRDefault="008F3896">
      <w:pPr>
        <w:spacing w:after="0" w:line="240" w:lineRule="auto"/>
      </w:pPr>
      <w:r>
        <w:separator/>
      </w:r>
    </w:p>
  </w:footnote>
  <w:footnote w:type="continuationSeparator" w:id="0">
    <w:p w:rsidR="008F3896" w:rsidRDefault="008F38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F12" w:rsidRDefault="00B72F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F12" w:rsidRDefault="00B72F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F12" w:rsidRDefault="00B72F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E389C"/>
    <w:multiLevelType w:val="hybridMultilevel"/>
    <w:tmpl w:val="60B8C6F4"/>
    <w:lvl w:ilvl="0" w:tplc="0712AE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B52869"/>
    <w:multiLevelType w:val="hybridMultilevel"/>
    <w:tmpl w:val="19AE7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F551D3"/>
    <w:multiLevelType w:val="hybridMultilevel"/>
    <w:tmpl w:val="A8A203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8882757"/>
    <w:multiLevelType w:val="hybridMultilevel"/>
    <w:tmpl w:val="BB842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554D5A"/>
    <w:multiLevelType w:val="hybridMultilevel"/>
    <w:tmpl w:val="8CBCADBA"/>
    <w:lvl w:ilvl="0" w:tplc="655E3782">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E96178"/>
    <w:multiLevelType w:val="hybridMultilevel"/>
    <w:tmpl w:val="F7D2E0FE"/>
    <w:lvl w:ilvl="0" w:tplc="E44863E4">
      <w:start w:val="1"/>
      <w:numFmt w:val="upperRoman"/>
      <w:lvlText w:val="%1I."/>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9A10F9A"/>
    <w:multiLevelType w:val="hybridMultilevel"/>
    <w:tmpl w:val="68CE40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27951BE"/>
    <w:multiLevelType w:val="hybridMultilevel"/>
    <w:tmpl w:val="6ED44D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B412F1"/>
    <w:multiLevelType w:val="hybridMultilevel"/>
    <w:tmpl w:val="56905F08"/>
    <w:lvl w:ilvl="0" w:tplc="0BF4DB88">
      <w:start w:val="1"/>
      <w:numFmt w:val="upperRoman"/>
      <w:lvlText w:val="%1."/>
      <w:lvlJc w:val="right"/>
      <w:pPr>
        <w:ind w:left="360" w:hanging="36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C6D1541"/>
    <w:multiLevelType w:val="hybridMultilevel"/>
    <w:tmpl w:val="9DDC94D2"/>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EBE6030"/>
    <w:multiLevelType w:val="hybridMultilevel"/>
    <w:tmpl w:val="2878DDBE"/>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756730"/>
    <w:multiLevelType w:val="hybridMultilevel"/>
    <w:tmpl w:val="0930B5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4002BCF"/>
    <w:multiLevelType w:val="hybridMultilevel"/>
    <w:tmpl w:val="9C04B5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6C2521B2"/>
    <w:multiLevelType w:val="hybridMultilevel"/>
    <w:tmpl w:val="9E8037AC"/>
    <w:lvl w:ilvl="0" w:tplc="1AE4EBB4">
      <w:start w:val="1"/>
      <w:numFmt w:val="decimal"/>
      <w:lvlText w:val="%1."/>
      <w:lvlJc w:val="left"/>
      <w:pPr>
        <w:ind w:left="360" w:hanging="360"/>
      </w:pPr>
      <w:rPr>
        <w:b/>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EDF2E81"/>
    <w:multiLevelType w:val="hybridMultilevel"/>
    <w:tmpl w:val="B1CEB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594AE9"/>
    <w:multiLevelType w:val="hybridMultilevel"/>
    <w:tmpl w:val="9DDC94D2"/>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3B95A7D"/>
    <w:multiLevelType w:val="hybridMultilevel"/>
    <w:tmpl w:val="60F2C0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7" w15:restartNumberingAfterBreak="0">
    <w:nsid w:val="74B5104E"/>
    <w:multiLevelType w:val="hybridMultilevel"/>
    <w:tmpl w:val="C2D4E3C2"/>
    <w:lvl w:ilvl="0" w:tplc="04090019">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F12366E"/>
    <w:multiLevelType w:val="hybridMultilevel"/>
    <w:tmpl w:val="C284DDE0"/>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4"/>
  </w:num>
  <w:num w:numId="3">
    <w:abstractNumId w:val="0"/>
  </w:num>
  <w:num w:numId="4">
    <w:abstractNumId w:val="5"/>
  </w:num>
  <w:num w:numId="5">
    <w:abstractNumId w:val="8"/>
  </w:num>
  <w:num w:numId="6">
    <w:abstractNumId w:val="14"/>
  </w:num>
  <w:num w:numId="7">
    <w:abstractNumId w:val="9"/>
  </w:num>
  <w:num w:numId="8">
    <w:abstractNumId w:val="15"/>
  </w:num>
  <w:num w:numId="9">
    <w:abstractNumId w:val="10"/>
  </w:num>
  <w:num w:numId="10">
    <w:abstractNumId w:val="1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6"/>
  </w:num>
  <w:num w:numId="14">
    <w:abstractNumId w:val="6"/>
  </w:num>
  <w:num w:numId="15">
    <w:abstractNumId w:val="13"/>
  </w:num>
  <w:num w:numId="16">
    <w:abstractNumId w:val="3"/>
  </w:num>
  <w:num w:numId="17">
    <w:abstractNumId w:val="17"/>
  </w:num>
  <w:num w:numId="18">
    <w:abstractNumId w:val="11"/>
  </w:num>
  <w:num w:numId="19">
    <w:abstractNumId w:val="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8"/>
  <w:activeWritingStyle w:appName="MSWord" w:lang="en-US" w:vendorID="64" w:dllVersion="131078" w:nlCheck="1" w:checkStyle="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9D1"/>
    <w:rsid w:val="00002859"/>
    <w:rsid w:val="00004819"/>
    <w:rsid w:val="00006B65"/>
    <w:rsid w:val="00021B52"/>
    <w:rsid w:val="00023E2F"/>
    <w:rsid w:val="0002626A"/>
    <w:rsid w:val="0004133B"/>
    <w:rsid w:val="00041825"/>
    <w:rsid w:val="00045641"/>
    <w:rsid w:val="0004578B"/>
    <w:rsid w:val="00045847"/>
    <w:rsid w:val="0004714A"/>
    <w:rsid w:val="00047FE1"/>
    <w:rsid w:val="00051B5A"/>
    <w:rsid w:val="00057E31"/>
    <w:rsid w:val="00060692"/>
    <w:rsid w:val="0006289A"/>
    <w:rsid w:val="00062996"/>
    <w:rsid w:val="00062E78"/>
    <w:rsid w:val="0006307D"/>
    <w:rsid w:val="0006759F"/>
    <w:rsid w:val="0007373F"/>
    <w:rsid w:val="0009654C"/>
    <w:rsid w:val="0009762A"/>
    <w:rsid w:val="000A010F"/>
    <w:rsid w:val="000A0B31"/>
    <w:rsid w:val="000A2E12"/>
    <w:rsid w:val="000A54C9"/>
    <w:rsid w:val="000B6DE0"/>
    <w:rsid w:val="000B714D"/>
    <w:rsid w:val="000C17ED"/>
    <w:rsid w:val="000C7BCB"/>
    <w:rsid w:val="000D2CD2"/>
    <w:rsid w:val="000D388E"/>
    <w:rsid w:val="000D79A6"/>
    <w:rsid w:val="000D7FC0"/>
    <w:rsid w:val="000E3C6F"/>
    <w:rsid w:val="000E708E"/>
    <w:rsid w:val="000F1A24"/>
    <w:rsid w:val="000F32B6"/>
    <w:rsid w:val="000F7718"/>
    <w:rsid w:val="000F79E0"/>
    <w:rsid w:val="00100412"/>
    <w:rsid w:val="00100A32"/>
    <w:rsid w:val="001018B0"/>
    <w:rsid w:val="00101BEB"/>
    <w:rsid w:val="00103320"/>
    <w:rsid w:val="001068D5"/>
    <w:rsid w:val="00106923"/>
    <w:rsid w:val="001108CD"/>
    <w:rsid w:val="00111503"/>
    <w:rsid w:val="00111CBC"/>
    <w:rsid w:val="00112FEC"/>
    <w:rsid w:val="0011334A"/>
    <w:rsid w:val="001144F4"/>
    <w:rsid w:val="00115D9D"/>
    <w:rsid w:val="001175B5"/>
    <w:rsid w:val="00124408"/>
    <w:rsid w:val="001274A2"/>
    <w:rsid w:val="00141390"/>
    <w:rsid w:val="0014355E"/>
    <w:rsid w:val="0015364F"/>
    <w:rsid w:val="00162160"/>
    <w:rsid w:val="00163AF7"/>
    <w:rsid w:val="00165A86"/>
    <w:rsid w:val="00175F1F"/>
    <w:rsid w:val="001773EE"/>
    <w:rsid w:val="001824BD"/>
    <w:rsid w:val="00182AE2"/>
    <w:rsid w:val="00183A00"/>
    <w:rsid w:val="001911E2"/>
    <w:rsid w:val="00192BB4"/>
    <w:rsid w:val="001930B0"/>
    <w:rsid w:val="001A03BF"/>
    <w:rsid w:val="001A0A65"/>
    <w:rsid w:val="001A53E3"/>
    <w:rsid w:val="001A5EF0"/>
    <w:rsid w:val="001B061E"/>
    <w:rsid w:val="001B39D9"/>
    <w:rsid w:val="001B55F0"/>
    <w:rsid w:val="001B7A3C"/>
    <w:rsid w:val="001C01DD"/>
    <w:rsid w:val="001C132A"/>
    <w:rsid w:val="001C4EB1"/>
    <w:rsid w:val="001D175C"/>
    <w:rsid w:val="001D6A0D"/>
    <w:rsid w:val="001E326A"/>
    <w:rsid w:val="001E33E9"/>
    <w:rsid w:val="001E5D67"/>
    <w:rsid w:val="001F2850"/>
    <w:rsid w:val="001F2E52"/>
    <w:rsid w:val="001F49CD"/>
    <w:rsid w:val="001F52FD"/>
    <w:rsid w:val="001F5DFE"/>
    <w:rsid w:val="002005B0"/>
    <w:rsid w:val="00202E88"/>
    <w:rsid w:val="0020553B"/>
    <w:rsid w:val="002068D2"/>
    <w:rsid w:val="00212EC0"/>
    <w:rsid w:val="00213CBE"/>
    <w:rsid w:val="0021699D"/>
    <w:rsid w:val="002176A5"/>
    <w:rsid w:val="00223755"/>
    <w:rsid w:val="00223C4F"/>
    <w:rsid w:val="0023124C"/>
    <w:rsid w:val="00233924"/>
    <w:rsid w:val="00233AEA"/>
    <w:rsid w:val="0023540C"/>
    <w:rsid w:val="00237193"/>
    <w:rsid w:val="0024193D"/>
    <w:rsid w:val="00243728"/>
    <w:rsid w:val="0024453D"/>
    <w:rsid w:val="00244F91"/>
    <w:rsid w:val="0025368A"/>
    <w:rsid w:val="00255749"/>
    <w:rsid w:val="00266902"/>
    <w:rsid w:val="00266A61"/>
    <w:rsid w:val="00270768"/>
    <w:rsid w:val="00276D0A"/>
    <w:rsid w:val="0028023B"/>
    <w:rsid w:val="0028490C"/>
    <w:rsid w:val="002921A3"/>
    <w:rsid w:val="002932FE"/>
    <w:rsid w:val="002973AC"/>
    <w:rsid w:val="002A1F12"/>
    <w:rsid w:val="002A36F3"/>
    <w:rsid w:val="002A4C2E"/>
    <w:rsid w:val="002A57A3"/>
    <w:rsid w:val="002B0DEA"/>
    <w:rsid w:val="002B10E6"/>
    <w:rsid w:val="002B4914"/>
    <w:rsid w:val="002B6D66"/>
    <w:rsid w:val="002B76A5"/>
    <w:rsid w:val="002C1A10"/>
    <w:rsid w:val="002C3B5C"/>
    <w:rsid w:val="002C4C63"/>
    <w:rsid w:val="002C6CEF"/>
    <w:rsid w:val="002D017A"/>
    <w:rsid w:val="002D0BE7"/>
    <w:rsid w:val="002D1D45"/>
    <w:rsid w:val="002D2343"/>
    <w:rsid w:val="002D27BA"/>
    <w:rsid w:val="002D7A15"/>
    <w:rsid w:val="002E24DF"/>
    <w:rsid w:val="002E25C4"/>
    <w:rsid w:val="002E335D"/>
    <w:rsid w:val="00304C04"/>
    <w:rsid w:val="003076AA"/>
    <w:rsid w:val="003128FD"/>
    <w:rsid w:val="0031296F"/>
    <w:rsid w:val="00320229"/>
    <w:rsid w:val="00327DE0"/>
    <w:rsid w:val="00330A0E"/>
    <w:rsid w:val="00330F3E"/>
    <w:rsid w:val="003314EE"/>
    <w:rsid w:val="00344590"/>
    <w:rsid w:val="00354584"/>
    <w:rsid w:val="0035555F"/>
    <w:rsid w:val="00357F4A"/>
    <w:rsid w:val="0036234C"/>
    <w:rsid w:val="00363CCC"/>
    <w:rsid w:val="003670E7"/>
    <w:rsid w:val="0036721E"/>
    <w:rsid w:val="00374DC6"/>
    <w:rsid w:val="003762E3"/>
    <w:rsid w:val="003763A2"/>
    <w:rsid w:val="00377FAE"/>
    <w:rsid w:val="0038119D"/>
    <w:rsid w:val="003817EE"/>
    <w:rsid w:val="00384905"/>
    <w:rsid w:val="00387753"/>
    <w:rsid w:val="00390193"/>
    <w:rsid w:val="003902FA"/>
    <w:rsid w:val="003934F5"/>
    <w:rsid w:val="00393606"/>
    <w:rsid w:val="00393968"/>
    <w:rsid w:val="003949CE"/>
    <w:rsid w:val="00395F4A"/>
    <w:rsid w:val="00397376"/>
    <w:rsid w:val="003A0210"/>
    <w:rsid w:val="003A08B7"/>
    <w:rsid w:val="003A3776"/>
    <w:rsid w:val="003B0237"/>
    <w:rsid w:val="003B35ED"/>
    <w:rsid w:val="003B679B"/>
    <w:rsid w:val="003B6892"/>
    <w:rsid w:val="003C16DA"/>
    <w:rsid w:val="003C19FA"/>
    <w:rsid w:val="003C2EAD"/>
    <w:rsid w:val="003C4A4A"/>
    <w:rsid w:val="003C67CD"/>
    <w:rsid w:val="003D2798"/>
    <w:rsid w:val="003E0246"/>
    <w:rsid w:val="003E0AC2"/>
    <w:rsid w:val="003F34AF"/>
    <w:rsid w:val="003F41F6"/>
    <w:rsid w:val="003F6D8D"/>
    <w:rsid w:val="003F727B"/>
    <w:rsid w:val="00405C80"/>
    <w:rsid w:val="004128D9"/>
    <w:rsid w:val="004129B7"/>
    <w:rsid w:val="0041793C"/>
    <w:rsid w:val="00417A36"/>
    <w:rsid w:val="004264A0"/>
    <w:rsid w:val="004329DC"/>
    <w:rsid w:val="00434137"/>
    <w:rsid w:val="00435225"/>
    <w:rsid w:val="00437149"/>
    <w:rsid w:val="004439E5"/>
    <w:rsid w:val="00446CEC"/>
    <w:rsid w:val="004519BE"/>
    <w:rsid w:val="0045568E"/>
    <w:rsid w:val="00460D3B"/>
    <w:rsid w:val="0046138A"/>
    <w:rsid w:val="0046207C"/>
    <w:rsid w:val="0046746D"/>
    <w:rsid w:val="00471CB7"/>
    <w:rsid w:val="00476CE1"/>
    <w:rsid w:val="004824F7"/>
    <w:rsid w:val="00482BF0"/>
    <w:rsid w:val="004849FF"/>
    <w:rsid w:val="004857A0"/>
    <w:rsid w:val="00486F95"/>
    <w:rsid w:val="00490407"/>
    <w:rsid w:val="0049146E"/>
    <w:rsid w:val="004925A4"/>
    <w:rsid w:val="00493AA0"/>
    <w:rsid w:val="004952D9"/>
    <w:rsid w:val="004965CF"/>
    <w:rsid w:val="00497448"/>
    <w:rsid w:val="00497C76"/>
    <w:rsid w:val="004A1243"/>
    <w:rsid w:val="004A1625"/>
    <w:rsid w:val="004A4392"/>
    <w:rsid w:val="004B0AFC"/>
    <w:rsid w:val="004B154F"/>
    <w:rsid w:val="004B72B7"/>
    <w:rsid w:val="004C2EBC"/>
    <w:rsid w:val="004D115C"/>
    <w:rsid w:val="004D3FB5"/>
    <w:rsid w:val="004E4A77"/>
    <w:rsid w:val="004E737E"/>
    <w:rsid w:val="004F01D1"/>
    <w:rsid w:val="004F31F9"/>
    <w:rsid w:val="004F51E1"/>
    <w:rsid w:val="00501684"/>
    <w:rsid w:val="00506465"/>
    <w:rsid w:val="00510092"/>
    <w:rsid w:val="00511B47"/>
    <w:rsid w:val="00516A67"/>
    <w:rsid w:val="0051789E"/>
    <w:rsid w:val="00521B44"/>
    <w:rsid w:val="0052254A"/>
    <w:rsid w:val="0053025E"/>
    <w:rsid w:val="005308C2"/>
    <w:rsid w:val="00533176"/>
    <w:rsid w:val="00534F37"/>
    <w:rsid w:val="005414D1"/>
    <w:rsid w:val="00545566"/>
    <w:rsid w:val="005462D0"/>
    <w:rsid w:val="00547EEF"/>
    <w:rsid w:val="00552AF4"/>
    <w:rsid w:val="00553D42"/>
    <w:rsid w:val="0056121E"/>
    <w:rsid w:val="00561377"/>
    <w:rsid w:val="00562BA2"/>
    <w:rsid w:val="005901D0"/>
    <w:rsid w:val="00590FF1"/>
    <w:rsid w:val="005912C5"/>
    <w:rsid w:val="00591931"/>
    <w:rsid w:val="0059254B"/>
    <w:rsid w:val="00596012"/>
    <w:rsid w:val="005968F2"/>
    <w:rsid w:val="005A015D"/>
    <w:rsid w:val="005A58DB"/>
    <w:rsid w:val="005A7859"/>
    <w:rsid w:val="005B3A16"/>
    <w:rsid w:val="005B3A8D"/>
    <w:rsid w:val="005B7236"/>
    <w:rsid w:val="005C1EF3"/>
    <w:rsid w:val="005C3A0F"/>
    <w:rsid w:val="005C420D"/>
    <w:rsid w:val="005C59DB"/>
    <w:rsid w:val="005C5B24"/>
    <w:rsid w:val="005D37C4"/>
    <w:rsid w:val="005D7FDE"/>
    <w:rsid w:val="005E7D21"/>
    <w:rsid w:val="005F1F98"/>
    <w:rsid w:val="005F462F"/>
    <w:rsid w:val="005F6B1B"/>
    <w:rsid w:val="005F6F2C"/>
    <w:rsid w:val="005F7AD7"/>
    <w:rsid w:val="00601A26"/>
    <w:rsid w:val="00602D64"/>
    <w:rsid w:val="00603568"/>
    <w:rsid w:val="00604C17"/>
    <w:rsid w:val="0060702D"/>
    <w:rsid w:val="00612DC0"/>
    <w:rsid w:val="00614F61"/>
    <w:rsid w:val="00625CF3"/>
    <w:rsid w:val="0063540F"/>
    <w:rsid w:val="00640DBA"/>
    <w:rsid w:val="00644278"/>
    <w:rsid w:val="006472DA"/>
    <w:rsid w:val="00651E1D"/>
    <w:rsid w:val="006545A5"/>
    <w:rsid w:val="00655915"/>
    <w:rsid w:val="006608AC"/>
    <w:rsid w:val="00662512"/>
    <w:rsid w:val="0066573D"/>
    <w:rsid w:val="006720A7"/>
    <w:rsid w:val="006741DC"/>
    <w:rsid w:val="00677682"/>
    <w:rsid w:val="00680329"/>
    <w:rsid w:val="00693EEF"/>
    <w:rsid w:val="006A4AF1"/>
    <w:rsid w:val="006A6CE3"/>
    <w:rsid w:val="006A6FF5"/>
    <w:rsid w:val="006B54BE"/>
    <w:rsid w:val="006C0B45"/>
    <w:rsid w:val="006C7DAC"/>
    <w:rsid w:val="006D3C0D"/>
    <w:rsid w:val="006E03D3"/>
    <w:rsid w:val="006E24EC"/>
    <w:rsid w:val="006E24EE"/>
    <w:rsid w:val="006E53C4"/>
    <w:rsid w:val="006F191A"/>
    <w:rsid w:val="006F1DCF"/>
    <w:rsid w:val="006F3139"/>
    <w:rsid w:val="006F35CA"/>
    <w:rsid w:val="006F5260"/>
    <w:rsid w:val="00704854"/>
    <w:rsid w:val="007072F9"/>
    <w:rsid w:val="00713565"/>
    <w:rsid w:val="00715E42"/>
    <w:rsid w:val="00721C3A"/>
    <w:rsid w:val="00721CC9"/>
    <w:rsid w:val="007239C3"/>
    <w:rsid w:val="00724A90"/>
    <w:rsid w:val="007267A6"/>
    <w:rsid w:val="00727A0A"/>
    <w:rsid w:val="007340F5"/>
    <w:rsid w:val="00734F3F"/>
    <w:rsid w:val="0074057C"/>
    <w:rsid w:val="00740C6D"/>
    <w:rsid w:val="00742532"/>
    <w:rsid w:val="00747CB8"/>
    <w:rsid w:val="00753058"/>
    <w:rsid w:val="00761AA3"/>
    <w:rsid w:val="00764D24"/>
    <w:rsid w:val="00766656"/>
    <w:rsid w:val="00771FF5"/>
    <w:rsid w:val="0077350C"/>
    <w:rsid w:val="00775D23"/>
    <w:rsid w:val="00775F0B"/>
    <w:rsid w:val="007903A9"/>
    <w:rsid w:val="00790BC0"/>
    <w:rsid w:val="0079165F"/>
    <w:rsid w:val="00791857"/>
    <w:rsid w:val="007934D8"/>
    <w:rsid w:val="007A1694"/>
    <w:rsid w:val="007A1FFB"/>
    <w:rsid w:val="007A242D"/>
    <w:rsid w:val="007A43EF"/>
    <w:rsid w:val="007A5C30"/>
    <w:rsid w:val="007A68EA"/>
    <w:rsid w:val="007B0030"/>
    <w:rsid w:val="007B014B"/>
    <w:rsid w:val="007B3778"/>
    <w:rsid w:val="007B5C8D"/>
    <w:rsid w:val="007B6C0B"/>
    <w:rsid w:val="007B74BB"/>
    <w:rsid w:val="007C01B7"/>
    <w:rsid w:val="007C44D1"/>
    <w:rsid w:val="007C7EAD"/>
    <w:rsid w:val="007D53A0"/>
    <w:rsid w:val="007D56DB"/>
    <w:rsid w:val="007E2FC6"/>
    <w:rsid w:val="007E4053"/>
    <w:rsid w:val="007E75BE"/>
    <w:rsid w:val="007F3A28"/>
    <w:rsid w:val="007F656B"/>
    <w:rsid w:val="007F69CE"/>
    <w:rsid w:val="00805698"/>
    <w:rsid w:val="008300FD"/>
    <w:rsid w:val="0083364B"/>
    <w:rsid w:val="00835FE7"/>
    <w:rsid w:val="00836392"/>
    <w:rsid w:val="0083705B"/>
    <w:rsid w:val="00837E35"/>
    <w:rsid w:val="00840610"/>
    <w:rsid w:val="008423F1"/>
    <w:rsid w:val="00842AC6"/>
    <w:rsid w:val="00856135"/>
    <w:rsid w:val="00857B02"/>
    <w:rsid w:val="00857F70"/>
    <w:rsid w:val="008613BE"/>
    <w:rsid w:val="00862FD3"/>
    <w:rsid w:val="00864BA6"/>
    <w:rsid w:val="00867FB7"/>
    <w:rsid w:val="0087094B"/>
    <w:rsid w:val="0087172F"/>
    <w:rsid w:val="008755A8"/>
    <w:rsid w:val="00876DA9"/>
    <w:rsid w:val="00877596"/>
    <w:rsid w:val="008823C7"/>
    <w:rsid w:val="0088297D"/>
    <w:rsid w:val="00883298"/>
    <w:rsid w:val="00884ED3"/>
    <w:rsid w:val="0089014C"/>
    <w:rsid w:val="00892649"/>
    <w:rsid w:val="0089554D"/>
    <w:rsid w:val="00895EA1"/>
    <w:rsid w:val="008963E9"/>
    <w:rsid w:val="00896A69"/>
    <w:rsid w:val="008A7EEB"/>
    <w:rsid w:val="008B186E"/>
    <w:rsid w:val="008B6490"/>
    <w:rsid w:val="008B655E"/>
    <w:rsid w:val="008B6DAE"/>
    <w:rsid w:val="008C3D31"/>
    <w:rsid w:val="008D164F"/>
    <w:rsid w:val="008D7A8C"/>
    <w:rsid w:val="008E342F"/>
    <w:rsid w:val="008E7BB8"/>
    <w:rsid w:val="008F3896"/>
    <w:rsid w:val="008F468B"/>
    <w:rsid w:val="008F6DDB"/>
    <w:rsid w:val="00900712"/>
    <w:rsid w:val="00906629"/>
    <w:rsid w:val="00912CF3"/>
    <w:rsid w:val="00916C5F"/>
    <w:rsid w:val="009201FB"/>
    <w:rsid w:val="00921248"/>
    <w:rsid w:val="00925562"/>
    <w:rsid w:val="0093062B"/>
    <w:rsid w:val="0093397E"/>
    <w:rsid w:val="009362B1"/>
    <w:rsid w:val="00941702"/>
    <w:rsid w:val="00945A87"/>
    <w:rsid w:val="00946CF1"/>
    <w:rsid w:val="009508CB"/>
    <w:rsid w:val="00950C39"/>
    <w:rsid w:val="00950D39"/>
    <w:rsid w:val="00953441"/>
    <w:rsid w:val="0095548F"/>
    <w:rsid w:val="00956DB3"/>
    <w:rsid w:val="00957321"/>
    <w:rsid w:val="00957C66"/>
    <w:rsid w:val="009625EB"/>
    <w:rsid w:val="009626A9"/>
    <w:rsid w:val="00962BA9"/>
    <w:rsid w:val="0096777C"/>
    <w:rsid w:val="0096777D"/>
    <w:rsid w:val="0096789E"/>
    <w:rsid w:val="00972D86"/>
    <w:rsid w:val="0097588F"/>
    <w:rsid w:val="00984DAA"/>
    <w:rsid w:val="00985B01"/>
    <w:rsid w:val="00992043"/>
    <w:rsid w:val="009937F3"/>
    <w:rsid w:val="00994705"/>
    <w:rsid w:val="00996860"/>
    <w:rsid w:val="009A3026"/>
    <w:rsid w:val="009A5F0E"/>
    <w:rsid w:val="009B1B79"/>
    <w:rsid w:val="009B2A30"/>
    <w:rsid w:val="009B4E02"/>
    <w:rsid w:val="009C0BCA"/>
    <w:rsid w:val="009C1B79"/>
    <w:rsid w:val="009C2F98"/>
    <w:rsid w:val="009C5B36"/>
    <w:rsid w:val="009C63C9"/>
    <w:rsid w:val="009C7CC2"/>
    <w:rsid w:val="009D1208"/>
    <w:rsid w:val="009D260D"/>
    <w:rsid w:val="009E30A7"/>
    <w:rsid w:val="009E36DE"/>
    <w:rsid w:val="009E43F9"/>
    <w:rsid w:val="009E7EF8"/>
    <w:rsid w:val="009F1B05"/>
    <w:rsid w:val="009F697A"/>
    <w:rsid w:val="00A02D2E"/>
    <w:rsid w:val="00A05030"/>
    <w:rsid w:val="00A056B4"/>
    <w:rsid w:val="00A07FD1"/>
    <w:rsid w:val="00A101E6"/>
    <w:rsid w:val="00A102DF"/>
    <w:rsid w:val="00A115D5"/>
    <w:rsid w:val="00A124DA"/>
    <w:rsid w:val="00A14104"/>
    <w:rsid w:val="00A176C2"/>
    <w:rsid w:val="00A2056D"/>
    <w:rsid w:val="00A2379E"/>
    <w:rsid w:val="00A256DA"/>
    <w:rsid w:val="00A311C9"/>
    <w:rsid w:val="00A32CB3"/>
    <w:rsid w:val="00A335A1"/>
    <w:rsid w:val="00A33869"/>
    <w:rsid w:val="00A36871"/>
    <w:rsid w:val="00A40376"/>
    <w:rsid w:val="00A4104A"/>
    <w:rsid w:val="00A44D80"/>
    <w:rsid w:val="00A512A5"/>
    <w:rsid w:val="00A512B6"/>
    <w:rsid w:val="00A52223"/>
    <w:rsid w:val="00A52F62"/>
    <w:rsid w:val="00A53D1A"/>
    <w:rsid w:val="00A549C0"/>
    <w:rsid w:val="00A60540"/>
    <w:rsid w:val="00A617F8"/>
    <w:rsid w:val="00A61F60"/>
    <w:rsid w:val="00A62D6E"/>
    <w:rsid w:val="00A644CB"/>
    <w:rsid w:val="00A71F22"/>
    <w:rsid w:val="00A72FF4"/>
    <w:rsid w:val="00A734EE"/>
    <w:rsid w:val="00A81C06"/>
    <w:rsid w:val="00A865E3"/>
    <w:rsid w:val="00A94395"/>
    <w:rsid w:val="00AA1620"/>
    <w:rsid w:val="00AA2BC0"/>
    <w:rsid w:val="00AA7349"/>
    <w:rsid w:val="00AA7AC8"/>
    <w:rsid w:val="00AB532E"/>
    <w:rsid w:val="00AC06B9"/>
    <w:rsid w:val="00AC07D7"/>
    <w:rsid w:val="00AC1F21"/>
    <w:rsid w:val="00AC72FD"/>
    <w:rsid w:val="00AD06C7"/>
    <w:rsid w:val="00AD26EA"/>
    <w:rsid w:val="00AD2D6A"/>
    <w:rsid w:val="00AD57C7"/>
    <w:rsid w:val="00AD59A2"/>
    <w:rsid w:val="00AD59BA"/>
    <w:rsid w:val="00AD5AF9"/>
    <w:rsid w:val="00AD620C"/>
    <w:rsid w:val="00AE09D1"/>
    <w:rsid w:val="00AE17D5"/>
    <w:rsid w:val="00AE2023"/>
    <w:rsid w:val="00AE4127"/>
    <w:rsid w:val="00AE601A"/>
    <w:rsid w:val="00AF09A6"/>
    <w:rsid w:val="00AF0FEA"/>
    <w:rsid w:val="00AF54C0"/>
    <w:rsid w:val="00B00ED6"/>
    <w:rsid w:val="00B055C1"/>
    <w:rsid w:val="00B05C38"/>
    <w:rsid w:val="00B150D8"/>
    <w:rsid w:val="00B268DC"/>
    <w:rsid w:val="00B269E5"/>
    <w:rsid w:val="00B278D1"/>
    <w:rsid w:val="00B31E74"/>
    <w:rsid w:val="00B32939"/>
    <w:rsid w:val="00B343DC"/>
    <w:rsid w:val="00B35155"/>
    <w:rsid w:val="00B45352"/>
    <w:rsid w:val="00B455C2"/>
    <w:rsid w:val="00B45696"/>
    <w:rsid w:val="00B700F2"/>
    <w:rsid w:val="00B714E5"/>
    <w:rsid w:val="00B72F12"/>
    <w:rsid w:val="00B73105"/>
    <w:rsid w:val="00B77FAC"/>
    <w:rsid w:val="00B82615"/>
    <w:rsid w:val="00B845BD"/>
    <w:rsid w:val="00B90916"/>
    <w:rsid w:val="00B92E45"/>
    <w:rsid w:val="00B94C02"/>
    <w:rsid w:val="00B95072"/>
    <w:rsid w:val="00BA2A41"/>
    <w:rsid w:val="00BA6772"/>
    <w:rsid w:val="00BB0457"/>
    <w:rsid w:val="00BB2316"/>
    <w:rsid w:val="00BB3EED"/>
    <w:rsid w:val="00BB4A00"/>
    <w:rsid w:val="00BC0289"/>
    <w:rsid w:val="00BC2D8B"/>
    <w:rsid w:val="00BC334D"/>
    <w:rsid w:val="00BD199D"/>
    <w:rsid w:val="00BD4A93"/>
    <w:rsid w:val="00BD56A7"/>
    <w:rsid w:val="00BD6F29"/>
    <w:rsid w:val="00BD7963"/>
    <w:rsid w:val="00BE0353"/>
    <w:rsid w:val="00BE0AE4"/>
    <w:rsid w:val="00BE7380"/>
    <w:rsid w:val="00BF45A7"/>
    <w:rsid w:val="00BF4945"/>
    <w:rsid w:val="00C01733"/>
    <w:rsid w:val="00C06DD7"/>
    <w:rsid w:val="00C13D0F"/>
    <w:rsid w:val="00C22814"/>
    <w:rsid w:val="00C22915"/>
    <w:rsid w:val="00C24294"/>
    <w:rsid w:val="00C3027F"/>
    <w:rsid w:val="00C3750A"/>
    <w:rsid w:val="00C41529"/>
    <w:rsid w:val="00C61B97"/>
    <w:rsid w:val="00C65CBB"/>
    <w:rsid w:val="00C678C6"/>
    <w:rsid w:val="00C728C2"/>
    <w:rsid w:val="00C74BE1"/>
    <w:rsid w:val="00C808ED"/>
    <w:rsid w:val="00C817B3"/>
    <w:rsid w:val="00C87142"/>
    <w:rsid w:val="00C9179C"/>
    <w:rsid w:val="00CA62BE"/>
    <w:rsid w:val="00CA68B0"/>
    <w:rsid w:val="00CA7298"/>
    <w:rsid w:val="00CB269C"/>
    <w:rsid w:val="00CB2910"/>
    <w:rsid w:val="00CB3482"/>
    <w:rsid w:val="00CB35B5"/>
    <w:rsid w:val="00CB361D"/>
    <w:rsid w:val="00CB485F"/>
    <w:rsid w:val="00CC094B"/>
    <w:rsid w:val="00CC2CC2"/>
    <w:rsid w:val="00CC6ECB"/>
    <w:rsid w:val="00CC7BA3"/>
    <w:rsid w:val="00CD470A"/>
    <w:rsid w:val="00CD4728"/>
    <w:rsid w:val="00CE02F7"/>
    <w:rsid w:val="00CF049E"/>
    <w:rsid w:val="00CF1FB7"/>
    <w:rsid w:val="00CF2241"/>
    <w:rsid w:val="00CF4F69"/>
    <w:rsid w:val="00CF575B"/>
    <w:rsid w:val="00CF5E0C"/>
    <w:rsid w:val="00CF61DA"/>
    <w:rsid w:val="00D02B47"/>
    <w:rsid w:val="00D047E0"/>
    <w:rsid w:val="00D0521F"/>
    <w:rsid w:val="00D102CB"/>
    <w:rsid w:val="00D1426A"/>
    <w:rsid w:val="00D2247C"/>
    <w:rsid w:val="00D26A34"/>
    <w:rsid w:val="00D30436"/>
    <w:rsid w:val="00D30930"/>
    <w:rsid w:val="00D30FBB"/>
    <w:rsid w:val="00D313F3"/>
    <w:rsid w:val="00D31DDF"/>
    <w:rsid w:val="00D40560"/>
    <w:rsid w:val="00D41099"/>
    <w:rsid w:val="00D41742"/>
    <w:rsid w:val="00D43783"/>
    <w:rsid w:val="00D458F4"/>
    <w:rsid w:val="00D46304"/>
    <w:rsid w:val="00D519D5"/>
    <w:rsid w:val="00D5277E"/>
    <w:rsid w:val="00D52F46"/>
    <w:rsid w:val="00D54565"/>
    <w:rsid w:val="00D55DCD"/>
    <w:rsid w:val="00D56213"/>
    <w:rsid w:val="00D607D4"/>
    <w:rsid w:val="00D60A3D"/>
    <w:rsid w:val="00D63974"/>
    <w:rsid w:val="00D64896"/>
    <w:rsid w:val="00D65721"/>
    <w:rsid w:val="00D710A0"/>
    <w:rsid w:val="00D714B2"/>
    <w:rsid w:val="00D7203E"/>
    <w:rsid w:val="00D74210"/>
    <w:rsid w:val="00D74D6A"/>
    <w:rsid w:val="00D753A8"/>
    <w:rsid w:val="00D75408"/>
    <w:rsid w:val="00D763E5"/>
    <w:rsid w:val="00D777DC"/>
    <w:rsid w:val="00D83A83"/>
    <w:rsid w:val="00D842E9"/>
    <w:rsid w:val="00D849C3"/>
    <w:rsid w:val="00D8510E"/>
    <w:rsid w:val="00D871FE"/>
    <w:rsid w:val="00D87D78"/>
    <w:rsid w:val="00D93791"/>
    <w:rsid w:val="00D944B5"/>
    <w:rsid w:val="00D964B4"/>
    <w:rsid w:val="00DA09AA"/>
    <w:rsid w:val="00DB2FA8"/>
    <w:rsid w:val="00DB4E7E"/>
    <w:rsid w:val="00DB544C"/>
    <w:rsid w:val="00DC299C"/>
    <w:rsid w:val="00DC6B06"/>
    <w:rsid w:val="00DC76F2"/>
    <w:rsid w:val="00DD08E7"/>
    <w:rsid w:val="00DD4CEB"/>
    <w:rsid w:val="00DD4D10"/>
    <w:rsid w:val="00DD77E9"/>
    <w:rsid w:val="00DD7D63"/>
    <w:rsid w:val="00DE21BD"/>
    <w:rsid w:val="00DE4901"/>
    <w:rsid w:val="00DE5F26"/>
    <w:rsid w:val="00DE77CD"/>
    <w:rsid w:val="00DE7BC6"/>
    <w:rsid w:val="00DF07B8"/>
    <w:rsid w:val="00DF1E85"/>
    <w:rsid w:val="00DF1EC9"/>
    <w:rsid w:val="00DF67FB"/>
    <w:rsid w:val="00DF7FD2"/>
    <w:rsid w:val="00E0318C"/>
    <w:rsid w:val="00E1384D"/>
    <w:rsid w:val="00E2470C"/>
    <w:rsid w:val="00E26363"/>
    <w:rsid w:val="00E34252"/>
    <w:rsid w:val="00E35D09"/>
    <w:rsid w:val="00E37090"/>
    <w:rsid w:val="00E4551E"/>
    <w:rsid w:val="00E5307D"/>
    <w:rsid w:val="00E53447"/>
    <w:rsid w:val="00E54437"/>
    <w:rsid w:val="00E57C28"/>
    <w:rsid w:val="00E63DF3"/>
    <w:rsid w:val="00E715A9"/>
    <w:rsid w:val="00E74208"/>
    <w:rsid w:val="00E74514"/>
    <w:rsid w:val="00E75367"/>
    <w:rsid w:val="00E927C8"/>
    <w:rsid w:val="00E9326E"/>
    <w:rsid w:val="00E94502"/>
    <w:rsid w:val="00E954C5"/>
    <w:rsid w:val="00E96085"/>
    <w:rsid w:val="00EA0E04"/>
    <w:rsid w:val="00EA12B8"/>
    <w:rsid w:val="00EA1D96"/>
    <w:rsid w:val="00EB355F"/>
    <w:rsid w:val="00EB59DA"/>
    <w:rsid w:val="00EC3FD2"/>
    <w:rsid w:val="00EC4476"/>
    <w:rsid w:val="00EC4613"/>
    <w:rsid w:val="00ED04DA"/>
    <w:rsid w:val="00ED253E"/>
    <w:rsid w:val="00ED3638"/>
    <w:rsid w:val="00ED3CB5"/>
    <w:rsid w:val="00ED59DE"/>
    <w:rsid w:val="00EE34C5"/>
    <w:rsid w:val="00EE5DE7"/>
    <w:rsid w:val="00EF15B1"/>
    <w:rsid w:val="00EF3672"/>
    <w:rsid w:val="00EF5C96"/>
    <w:rsid w:val="00F00506"/>
    <w:rsid w:val="00F02E28"/>
    <w:rsid w:val="00F11685"/>
    <w:rsid w:val="00F132AC"/>
    <w:rsid w:val="00F13372"/>
    <w:rsid w:val="00F1408A"/>
    <w:rsid w:val="00F213F4"/>
    <w:rsid w:val="00F226A4"/>
    <w:rsid w:val="00F23E42"/>
    <w:rsid w:val="00F34BEE"/>
    <w:rsid w:val="00F34E6A"/>
    <w:rsid w:val="00F35277"/>
    <w:rsid w:val="00F35F2E"/>
    <w:rsid w:val="00F4179A"/>
    <w:rsid w:val="00F43C11"/>
    <w:rsid w:val="00F53A8B"/>
    <w:rsid w:val="00F53BDB"/>
    <w:rsid w:val="00F55520"/>
    <w:rsid w:val="00F56920"/>
    <w:rsid w:val="00F5739C"/>
    <w:rsid w:val="00F57A45"/>
    <w:rsid w:val="00F67B93"/>
    <w:rsid w:val="00F67F12"/>
    <w:rsid w:val="00F750AF"/>
    <w:rsid w:val="00F75379"/>
    <w:rsid w:val="00F8378F"/>
    <w:rsid w:val="00F84918"/>
    <w:rsid w:val="00F85061"/>
    <w:rsid w:val="00F87AAE"/>
    <w:rsid w:val="00F912E7"/>
    <w:rsid w:val="00F96676"/>
    <w:rsid w:val="00FA157A"/>
    <w:rsid w:val="00FA1EF0"/>
    <w:rsid w:val="00FA30E0"/>
    <w:rsid w:val="00FA677F"/>
    <w:rsid w:val="00FA7058"/>
    <w:rsid w:val="00FB4684"/>
    <w:rsid w:val="00FB4712"/>
    <w:rsid w:val="00FB704B"/>
    <w:rsid w:val="00FB75B7"/>
    <w:rsid w:val="00FC4020"/>
    <w:rsid w:val="00FC4BF5"/>
    <w:rsid w:val="00FC5D6D"/>
    <w:rsid w:val="00FD08CA"/>
    <w:rsid w:val="00FD0D98"/>
    <w:rsid w:val="00FD5827"/>
    <w:rsid w:val="00FE009D"/>
    <w:rsid w:val="00FF1A8A"/>
    <w:rsid w:val="00FF33BB"/>
    <w:rsid w:val="00FF4DEF"/>
    <w:rsid w:val="00FF5427"/>
    <w:rsid w:val="00FF7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506D1B0"/>
  <w15:chartTrackingRefBased/>
  <w15:docId w15:val="{A5567B78-F01C-4E10-B1BE-F1B587023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30F3E"/>
    <w:pPr>
      <w:keepNext/>
      <w:spacing w:before="240" w:after="60" w:line="240" w:lineRule="auto"/>
      <w:contextualSpacing/>
      <w:outlineLvl w:val="0"/>
    </w:pPr>
    <w:rPr>
      <w:rFonts w:ascii="Verdana" w:eastAsiaTheme="majorEastAsia" w:hAnsi="Verdana" w:cstheme="majorBidi"/>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0F3E"/>
    <w:rPr>
      <w:rFonts w:ascii="Verdana" w:eastAsiaTheme="majorEastAsia" w:hAnsi="Verdana" w:cstheme="majorBidi"/>
      <w:b/>
      <w:bCs/>
      <w:kern w:val="32"/>
      <w:sz w:val="28"/>
      <w:szCs w:val="32"/>
    </w:rPr>
  </w:style>
  <w:style w:type="paragraph" w:styleId="NoSpacing">
    <w:name w:val="No Spacing"/>
    <w:link w:val="NoSpacingChar"/>
    <w:uiPriority w:val="1"/>
    <w:qFormat/>
    <w:rsid w:val="00330F3E"/>
    <w:pPr>
      <w:spacing w:after="0" w:line="240" w:lineRule="auto"/>
    </w:pPr>
    <w:rPr>
      <w:rFonts w:ascii="Arial" w:eastAsia="SimSun" w:hAnsi="Arial" w:cs="Arial"/>
      <w:lang w:eastAsia="zh-CN"/>
    </w:rPr>
  </w:style>
  <w:style w:type="character" w:styleId="Hyperlink">
    <w:name w:val="Hyperlink"/>
    <w:basedOn w:val="DefaultParagraphFont"/>
    <w:uiPriority w:val="99"/>
    <w:unhideWhenUsed/>
    <w:rsid w:val="00330F3E"/>
    <w:rPr>
      <w:color w:val="0000FF"/>
      <w:u w:val="single"/>
    </w:rPr>
  </w:style>
  <w:style w:type="paragraph" w:styleId="Footer">
    <w:name w:val="footer"/>
    <w:basedOn w:val="Normal"/>
    <w:link w:val="FooterChar"/>
    <w:uiPriority w:val="99"/>
    <w:rsid w:val="00330F3E"/>
    <w:pPr>
      <w:widowControl w:val="0"/>
      <w:tabs>
        <w:tab w:val="center" w:pos="4320"/>
        <w:tab w:val="right" w:pos="8640"/>
      </w:tabs>
      <w:spacing w:after="0" w:line="240" w:lineRule="auto"/>
    </w:pPr>
    <w:rPr>
      <w:rFonts w:ascii="Arial" w:eastAsia="Times New Roman" w:hAnsi="Arial" w:cs="Times New Roman"/>
      <w:snapToGrid w:val="0"/>
      <w:szCs w:val="20"/>
    </w:rPr>
  </w:style>
  <w:style w:type="character" w:customStyle="1" w:styleId="FooterChar">
    <w:name w:val="Footer Char"/>
    <w:basedOn w:val="DefaultParagraphFont"/>
    <w:link w:val="Footer"/>
    <w:uiPriority w:val="99"/>
    <w:rsid w:val="00330F3E"/>
    <w:rPr>
      <w:rFonts w:ascii="Arial" w:eastAsia="Times New Roman" w:hAnsi="Arial" w:cs="Times New Roman"/>
      <w:snapToGrid w:val="0"/>
      <w:szCs w:val="20"/>
    </w:rPr>
  </w:style>
  <w:style w:type="character" w:customStyle="1" w:styleId="NoSpacingChar">
    <w:name w:val="No Spacing Char"/>
    <w:basedOn w:val="DefaultParagraphFont"/>
    <w:link w:val="NoSpacing"/>
    <w:uiPriority w:val="1"/>
    <w:locked/>
    <w:rsid w:val="00330F3E"/>
    <w:rPr>
      <w:rFonts w:ascii="Arial" w:eastAsia="SimSun" w:hAnsi="Arial" w:cs="Arial"/>
      <w:lang w:eastAsia="zh-CN"/>
    </w:rPr>
  </w:style>
  <w:style w:type="paragraph" w:styleId="Header">
    <w:name w:val="header"/>
    <w:basedOn w:val="Normal"/>
    <w:link w:val="HeaderChar"/>
    <w:uiPriority w:val="99"/>
    <w:unhideWhenUsed/>
    <w:rsid w:val="00330F3E"/>
    <w:pPr>
      <w:tabs>
        <w:tab w:val="center" w:pos="4680"/>
        <w:tab w:val="right" w:pos="9360"/>
      </w:tabs>
      <w:spacing w:after="0" w:line="240" w:lineRule="auto"/>
      <w:contextualSpacing/>
    </w:pPr>
    <w:rPr>
      <w:rFonts w:ascii="Times New Roman" w:eastAsia="Calibri" w:hAnsi="Times New Roman" w:cs="Times New Roman"/>
      <w:sz w:val="24"/>
      <w:szCs w:val="24"/>
    </w:rPr>
  </w:style>
  <w:style w:type="character" w:customStyle="1" w:styleId="HeaderChar">
    <w:name w:val="Header Char"/>
    <w:basedOn w:val="DefaultParagraphFont"/>
    <w:link w:val="Header"/>
    <w:uiPriority w:val="99"/>
    <w:rsid w:val="00330F3E"/>
    <w:rPr>
      <w:rFonts w:ascii="Times New Roman" w:eastAsia="Calibri" w:hAnsi="Times New Roman" w:cs="Times New Roman"/>
      <w:sz w:val="24"/>
      <w:szCs w:val="24"/>
    </w:rPr>
  </w:style>
  <w:style w:type="paragraph" w:styleId="ListParagraph">
    <w:name w:val="List Paragraph"/>
    <w:basedOn w:val="Normal"/>
    <w:uiPriority w:val="34"/>
    <w:qFormat/>
    <w:rsid w:val="00FA7058"/>
    <w:pPr>
      <w:ind w:left="720"/>
      <w:contextualSpacing/>
    </w:pPr>
  </w:style>
  <w:style w:type="paragraph" w:styleId="BalloonText">
    <w:name w:val="Balloon Text"/>
    <w:basedOn w:val="Normal"/>
    <w:link w:val="BalloonTextChar"/>
    <w:uiPriority w:val="99"/>
    <w:semiHidden/>
    <w:unhideWhenUsed/>
    <w:rsid w:val="004B15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54F"/>
    <w:rPr>
      <w:rFonts w:ascii="Segoe UI" w:hAnsi="Segoe UI" w:cs="Segoe UI"/>
      <w:sz w:val="18"/>
      <w:szCs w:val="18"/>
    </w:rPr>
  </w:style>
  <w:style w:type="character" w:customStyle="1" w:styleId="lrzxr">
    <w:name w:val="lrzxr"/>
    <w:basedOn w:val="DefaultParagraphFont"/>
    <w:rsid w:val="00FD5827"/>
  </w:style>
  <w:style w:type="paragraph" w:styleId="PlainText">
    <w:name w:val="Plain Text"/>
    <w:basedOn w:val="Normal"/>
    <w:link w:val="PlainTextChar"/>
    <w:uiPriority w:val="99"/>
    <w:unhideWhenUsed/>
    <w:rsid w:val="00D41742"/>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D41742"/>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65075">
      <w:bodyDiv w:val="1"/>
      <w:marLeft w:val="0"/>
      <w:marRight w:val="0"/>
      <w:marTop w:val="0"/>
      <w:marBottom w:val="0"/>
      <w:divBdr>
        <w:top w:val="none" w:sz="0" w:space="0" w:color="auto"/>
        <w:left w:val="none" w:sz="0" w:space="0" w:color="auto"/>
        <w:bottom w:val="none" w:sz="0" w:space="0" w:color="auto"/>
        <w:right w:val="none" w:sz="0" w:space="0" w:color="auto"/>
      </w:divBdr>
    </w:div>
    <w:div w:id="417139995">
      <w:bodyDiv w:val="1"/>
      <w:marLeft w:val="0"/>
      <w:marRight w:val="0"/>
      <w:marTop w:val="0"/>
      <w:marBottom w:val="0"/>
      <w:divBdr>
        <w:top w:val="none" w:sz="0" w:space="0" w:color="auto"/>
        <w:left w:val="none" w:sz="0" w:space="0" w:color="auto"/>
        <w:bottom w:val="none" w:sz="0" w:space="0" w:color="auto"/>
        <w:right w:val="none" w:sz="0" w:space="0" w:color="auto"/>
      </w:divBdr>
    </w:div>
    <w:div w:id="436364009">
      <w:bodyDiv w:val="1"/>
      <w:marLeft w:val="0"/>
      <w:marRight w:val="0"/>
      <w:marTop w:val="0"/>
      <w:marBottom w:val="0"/>
      <w:divBdr>
        <w:top w:val="none" w:sz="0" w:space="0" w:color="auto"/>
        <w:left w:val="none" w:sz="0" w:space="0" w:color="auto"/>
        <w:bottom w:val="none" w:sz="0" w:space="0" w:color="auto"/>
        <w:right w:val="none" w:sz="0" w:space="0" w:color="auto"/>
      </w:divBdr>
    </w:div>
    <w:div w:id="1097486829">
      <w:bodyDiv w:val="1"/>
      <w:marLeft w:val="0"/>
      <w:marRight w:val="0"/>
      <w:marTop w:val="0"/>
      <w:marBottom w:val="0"/>
      <w:divBdr>
        <w:top w:val="none" w:sz="0" w:space="0" w:color="auto"/>
        <w:left w:val="none" w:sz="0" w:space="0" w:color="auto"/>
        <w:bottom w:val="none" w:sz="0" w:space="0" w:color="auto"/>
        <w:right w:val="none" w:sz="0" w:space="0" w:color="auto"/>
      </w:divBdr>
    </w:div>
    <w:div w:id="1173491908">
      <w:bodyDiv w:val="1"/>
      <w:marLeft w:val="0"/>
      <w:marRight w:val="0"/>
      <w:marTop w:val="0"/>
      <w:marBottom w:val="0"/>
      <w:divBdr>
        <w:top w:val="none" w:sz="0" w:space="0" w:color="auto"/>
        <w:left w:val="none" w:sz="0" w:space="0" w:color="auto"/>
        <w:bottom w:val="none" w:sz="0" w:space="0" w:color="auto"/>
        <w:right w:val="none" w:sz="0" w:space="0" w:color="auto"/>
      </w:divBdr>
    </w:div>
    <w:div w:id="1186285619">
      <w:bodyDiv w:val="1"/>
      <w:marLeft w:val="0"/>
      <w:marRight w:val="0"/>
      <w:marTop w:val="0"/>
      <w:marBottom w:val="0"/>
      <w:divBdr>
        <w:top w:val="none" w:sz="0" w:space="0" w:color="auto"/>
        <w:left w:val="none" w:sz="0" w:space="0" w:color="auto"/>
        <w:bottom w:val="none" w:sz="0" w:space="0" w:color="auto"/>
        <w:right w:val="none" w:sz="0" w:space="0" w:color="auto"/>
      </w:divBdr>
    </w:div>
    <w:div w:id="137731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webinar/register/WN_T11x-nNOROKvYsTViP--SQ"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ov.texas.gov/organization/disabilities/committee-meeting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87E9E-BFAD-49EF-A3FE-60A2BEC1F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3717</TotalTime>
  <Pages>9</Pages>
  <Words>3218</Words>
  <Characters>18347</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Office of the Governor</Company>
  <LinksUpToDate>false</LinksUpToDate>
  <CharactersWithSpaces>21522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Van Loan</dc:creator>
  <cp:keywords/>
  <dc:description/>
  <cp:lastModifiedBy>Nancy Van Loan</cp:lastModifiedBy>
  <cp:revision>169</cp:revision>
  <cp:lastPrinted>2020-01-08T17:52:00Z</cp:lastPrinted>
  <dcterms:created xsi:type="dcterms:W3CDTF">2020-06-11T23:02:00Z</dcterms:created>
  <dcterms:modified xsi:type="dcterms:W3CDTF">2020-10-28T16:00:00Z</dcterms:modified>
</cp:coreProperties>
</file>