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E906C" w14:textId="77777777" w:rsidR="005968F2" w:rsidRPr="006208FE" w:rsidRDefault="005968F2" w:rsidP="002C1A10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Texas Governor’s Committee on People with Disabilities</w:t>
      </w:r>
    </w:p>
    <w:p w14:paraId="3A7756FA" w14:textId="77777777" w:rsidR="00D41742" w:rsidRPr="006208FE" w:rsidRDefault="002D6A54" w:rsidP="002C1A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6208FE">
        <w:rPr>
          <w:rFonts w:ascii="Verdana" w:hAnsi="Verdana"/>
          <w:b/>
          <w:sz w:val="24"/>
          <w:szCs w:val="24"/>
        </w:rPr>
        <w:t xml:space="preserve">QUARTERLY MEETING </w:t>
      </w:r>
      <w:r w:rsidR="00D41742" w:rsidRPr="006208FE">
        <w:rPr>
          <w:rFonts w:ascii="Verdana" w:hAnsi="Verdana"/>
          <w:b/>
          <w:sz w:val="24"/>
          <w:szCs w:val="24"/>
        </w:rPr>
        <w:t>AGENDA</w:t>
      </w:r>
    </w:p>
    <w:p w14:paraId="0F508333" w14:textId="584D3E4A" w:rsidR="00E024FC" w:rsidRDefault="00757CC7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January</w:t>
      </w:r>
      <w:r w:rsidR="001C72F9" w:rsidRPr="006208FE">
        <w:rPr>
          <w:rFonts w:ascii="Verdana" w:hAnsi="Verdana" w:cs="Times New Roman"/>
          <w:sz w:val="24"/>
          <w:szCs w:val="24"/>
        </w:rPr>
        <w:t xml:space="preserve"> 27</w:t>
      </w:r>
      <w:r>
        <w:rPr>
          <w:rFonts w:ascii="Verdana" w:hAnsi="Verdana" w:cs="Times New Roman"/>
          <w:sz w:val="24"/>
          <w:szCs w:val="24"/>
        </w:rPr>
        <w:t>-28</w:t>
      </w:r>
      <w:r w:rsidR="001C72F9" w:rsidRPr="006208FE">
        <w:rPr>
          <w:rFonts w:ascii="Verdana" w:hAnsi="Verdana" w:cs="Times New Roman"/>
          <w:sz w:val="24"/>
          <w:szCs w:val="24"/>
        </w:rPr>
        <w:t>,</w:t>
      </w:r>
      <w:r w:rsidR="002C6CEF" w:rsidRPr="006208FE">
        <w:rPr>
          <w:rFonts w:ascii="Verdana" w:hAnsi="Verdana" w:cs="Times New Roman"/>
          <w:sz w:val="24"/>
          <w:szCs w:val="24"/>
        </w:rPr>
        <w:t xml:space="preserve"> 202</w:t>
      </w:r>
      <w:r>
        <w:rPr>
          <w:rFonts w:ascii="Verdana" w:hAnsi="Verdana" w:cs="Times New Roman"/>
          <w:sz w:val="24"/>
          <w:szCs w:val="24"/>
        </w:rPr>
        <w:t>2</w:t>
      </w:r>
    </w:p>
    <w:p w14:paraId="1EC5EEDB" w14:textId="7131818F" w:rsidR="0049222B" w:rsidRPr="006208FE" w:rsidRDefault="00834E41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Thursday </w:t>
      </w:r>
      <w:r w:rsidR="0049222B">
        <w:rPr>
          <w:rFonts w:ascii="Verdana" w:hAnsi="Verdana" w:cs="Times New Roman"/>
          <w:sz w:val="24"/>
          <w:szCs w:val="24"/>
        </w:rPr>
        <w:t>8:30 a.m. – 5:00 p.m.</w:t>
      </w:r>
      <w:r w:rsidR="008B49AD">
        <w:rPr>
          <w:rFonts w:ascii="Verdana" w:hAnsi="Verdana" w:cs="Times New Roman"/>
          <w:sz w:val="24"/>
          <w:szCs w:val="24"/>
        </w:rPr>
        <w:t xml:space="preserve"> and Friday 8:3</w:t>
      </w:r>
      <w:r>
        <w:rPr>
          <w:rFonts w:ascii="Verdana" w:hAnsi="Verdana" w:cs="Times New Roman"/>
          <w:sz w:val="24"/>
          <w:szCs w:val="24"/>
        </w:rPr>
        <w:t>0</w:t>
      </w:r>
      <w:r w:rsidR="00074AF8">
        <w:rPr>
          <w:rFonts w:ascii="Verdana" w:hAnsi="Verdana" w:cs="Times New Roman"/>
          <w:sz w:val="24"/>
          <w:szCs w:val="24"/>
        </w:rPr>
        <w:t xml:space="preserve"> a.m. </w:t>
      </w:r>
      <w:r>
        <w:rPr>
          <w:rFonts w:ascii="Verdana" w:hAnsi="Verdana" w:cs="Times New Roman"/>
          <w:sz w:val="24"/>
          <w:szCs w:val="24"/>
        </w:rPr>
        <w:t>-</w:t>
      </w:r>
      <w:r w:rsidR="00074AF8">
        <w:rPr>
          <w:rFonts w:ascii="Verdana" w:hAnsi="Verdana" w:cs="Times New Roman"/>
          <w:sz w:val="24"/>
          <w:szCs w:val="24"/>
        </w:rPr>
        <w:t xml:space="preserve"> 12:30 p.m.</w:t>
      </w:r>
    </w:p>
    <w:p w14:paraId="1AE31DE1" w14:textId="20FA52F7" w:rsidR="001C72F9" w:rsidRDefault="00FF1534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Texas </w:t>
      </w:r>
      <w:r w:rsidR="00074AF8">
        <w:rPr>
          <w:rFonts w:ascii="Verdana" w:hAnsi="Verdana" w:cs="Times New Roman"/>
          <w:color w:val="000000"/>
          <w:sz w:val="24"/>
          <w:szCs w:val="24"/>
        </w:rPr>
        <w:t>Capitol</w:t>
      </w:r>
      <w:r w:rsidR="00012D7D">
        <w:rPr>
          <w:rFonts w:ascii="Verdana" w:hAnsi="Verdana" w:cs="Times New Roman"/>
          <w:color w:val="000000"/>
          <w:sz w:val="24"/>
          <w:szCs w:val="24"/>
        </w:rPr>
        <w:t xml:space="preserve"> Extension</w:t>
      </w:r>
      <w:r w:rsidR="00074AF8">
        <w:rPr>
          <w:rFonts w:ascii="Verdana" w:hAnsi="Verdana" w:cs="Times New Roman"/>
          <w:color w:val="000000"/>
          <w:sz w:val="24"/>
          <w:szCs w:val="24"/>
        </w:rPr>
        <w:t>,</w:t>
      </w:r>
      <w:r>
        <w:rPr>
          <w:rFonts w:ascii="Verdana" w:hAnsi="Verdana" w:cs="Times New Roman"/>
          <w:color w:val="000000"/>
          <w:sz w:val="24"/>
          <w:szCs w:val="24"/>
        </w:rPr>
        <w:t xml:space="preserve"> Hearing Room</w:t>
      </w:r>
      <w:r w:rsidR="00074AF8">
        <w:rPr>
          <w:rFonts w:ascii="Verdana" w:hAnsi="Verdana" w:cs="Times New Roman"/>
          <w:color w:val="000000"/>
          <w:sz w:val="24"/>
          <w:szCs w:val="24"/>
        </w:rPr>
        <w:t xml:space="preserve"> E1.030</w:t>
      </w:r>
    </w:p>
    <w:p w14:paraId="70C745D7" w14:textId="3ED5790B" w:rsidR="00FF1534" w:rsidRPr="006208FE" w:rsidRDefault="00074AF8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1100 Congress Ave.</w:t>
      </w:r>
      <w:r w:rsidR="00FF1534">
        <w:rPr>
          <w:rFonts w:ascii="Verdana" w:hAnsi="Verdana" w:cs="Times New Roman"/>
          <w:color w:val="000000"/>
          <w:sz w:val="24"/>
          <w:szCs w:val="24"/>
        </w:rPr>
        <w:t>, Austin 78701</w:t>
      </w:r>
    </w:p>
    <w:p w14:paraId="4E7426C7" w14:textId="77777777" w:rsidR="001C72F9" w:rsidRPr="006208FE" w:rsidRDefault="001C72F9" w:rsidP="00D80A27">
      <w:pPr>
        <w:spacing w:after="0" w:line="276" w:lineRule="auto"/>
        <w:contextualSpacing/>
        <w:jc w:val="center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29CEC8BF" w14:textId="77777777" w:rsidR="00094764" w:rsidRDefault="00C0297C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5ADE">
        <w:rPr>
          <w:rFonts w:ascii="Verdana" w:hAnsi="Verdana"/>
          <w:sz w:val="24"/>
          <w:szCs w:val="24"/>
        </w:rPr>
        <w:t xml:space="preserve">The public meeting of the </w:t>
      </w:r>
      <w:r w:rsidR="00A4226C" w:rsidRPr="00855ADE">
        <w:rPr>
          <w:rFonts w:ascii="Verdana" w:hAnsi="Verdana"/>
          <w:sz w:val="24"/>
          <w:szCs w:val="24"/>
        </w:rPr>
        <w:t>Texas Governor’s Committee on People with Disabilities</w:t>
      </w:r>
      <w:r w:rsidRPr="00855ADE">
        <w:rPr>
          <w:rFonts w:ascii="Verdana" w:hAnsi="Verdana"/>
          <w:sz w:val="24"/>
          <w:szCs w:val="24"/>
        </w:rPr>
        <w:t xml:space="preserve"> will be conducted under Texas Government Code Section 551.127</w:t>
      </w:r>
      <w:r w:rsidR="00A31507">
        <w:rPr>
          <w:rFonts w:ascii="Verdana" w:hAnsi="Verdana"/>
          <w:sz w:val="24"/>
          <w:szCs w:val="24"/>
        </w:rPr>
        <w:t>, related to meetings involving members joining by videoconference call</w:t>
      </w:r>
      <w:r w:rsidRPr="00855ADE">
        <w:rPr>
          <w:rFonts w:ascii="Verdana" w:hAnsi="Verdana"/>
          <w:sz w:val="24"/>
          <w:szCs w:val="24"/>
        </w:rPr>
        <w:t xml:space="preserve">. </w:t>
      </w:r>
    </w:p>
    <w:p w14:paraId="537EDE01" w14:textId="77777777" w:rsidR="00094764" w:rsidRDefault="00094764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9006F1E" w14:textId="3E3CF0D7" w:rsidR="00C0297C" w:rsidRDefault="00855ADE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5ADE">
        <w:rPr>
          <w:rFonts w:ascii="Verdana" w:hAnsi="Verdana"/>
          <w:sz w:val="24"/>
          <w:szCs w:val="24"/>
        </w:rPr>
        <w:t xml:space="preserve">It is the intent of the Committee to have the chairperson and </w:t>
      </w:r>
      <w:r w:rsidR="00CC1C75">
        <w:rPr>
          <w:rFonts w:ascii="Verdana" w:hAnsi="Verdana"/>
          <w:sz w:val="24"/>
          <w:szCs w:val="24"/>
        </w:rPr>
        <w:t>other</w:t>
      </w:r>
      <w:r w:rsidRPr="00855ADE">
        <w:rPr>
          <w:rFonts w:ascii="Verdana" w:hAnsi="Verdana"/>
          <w:sz w:val="24"/>
          <w:szCs w:val="24"/>
        </w:rPr>
        <w:t xml:space="preserve"> members </w:t>
      </w:r>
      <w:r>
        <w:rPr>
          <w:rFonts w:ascii="Verdana" w:hAnsi="Verdana"/>
          <w:sz w:val="24"/>
          <w:szCs w:val="24"/>
        </w:rPr>
        <w:t xml:space="preserve">present at </w:t>
      </w:r>
      <w:r w:rsidR="00074AF8">
        <w:rPr>
          <w:rFonts w:ascii="Verdana" w:hAnsi="Verdana" w:cs="Times New Roman"/>
          <w:color w:val="000000"/>
          <w:sz w:val="24"/>
          <w:szCs w:val="24"/>
        </w:rPr>
        <w:t>1100 Congress Ave.</w:t>
      </w:r>
      <w:r w:rsidR="00853BDE">
        <w:rPr>
          <w:rFonts w:ascii="Verdana" w:hAnsi="Verdana" w:cs="Times New Roman"/>
          <w:color w:val="000000"/>
          <w:sz w:val="24"/>
          <w:szCs w:val="24"/>
        </w:rPr>
        <w:t>, Austin, TX 78701</w:t>
      </w:r>
      <w:r w:rsidR="00C0297C" w:rsidRPr="00855ADE">
        <w:rPr>
          <w:rFonts w:ascii="Verdana" w:hAnsi="Verdana"/>
          <w:sz w:val="24"/>
          <w:szCs w:val="24"/>
        </w:rPr>
        <w:t xml:space="preserve">. This location will be open to the public during the open portions of the meeting. </w:t>
      </w:r>
      <w:r w:rsidRPr="00855ADE">
        <w:rPr>
          <w:rFonts w:ascii="Verdana" w:hAnsi="Verdana"/>
          <w:sz w:val="24"/>
          <w:szCs w:val="24"/>
        </w:rPr>
        <w:t xml:space="preserve">Other members </w:t>
      </w:r>
      <w:r w:rsidR="0060271A">
        <w:rPr>
          <w:rFonts w:ascii="Verdana" w:hAnsi="Verdana"/>
          <w:sz w:val="24"/>
          <w:szCs w:val="24"/>
        </w:rPr>
        <w:t>of the C</w:t>
      </w:r>
      <w:r w:rsidRPr="00855ADE">
        <w:rPr>
          <w:rFonts w:ascii="Verdana" w:hAnsi="Verdana"/>
          <w:sz w:val="24"/>
          <w:szCs w:val="24"/>
        </w:rPr>
        <w:t>ommittee will join by videoconference from separate locations.</w:t>
      </w:r>
    </w:p>
    <w:p w14:paraId="00B3AF0A" w14:textId="77777777" w:rsidR="00855ADE" w:rsidRDefault="00855ADE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84EBDA5" w14:textId="4AABC7ED" w:rsidR="00855ADE" w:rsidRPr="00855ADE" w:rsidRDefault="00855ADE" w:rsidP="00E741E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5ADE">
        <w:rPr>
          <w:rFonts w:ascii="Verdana" w:hAnsi="Verdana"/>
          <w:sz w:val="24"/>
          <w:szCs w:val="24"/>
        </w:rPr>
        <w:t xml:space="preserve">Members of the public will </w:t>
      </w:r>
      <w:r w:rsidR="00CC1C75">
        <w:rPr>
          <w:rFonts w:ascii="Verdana" w:hAnsi="Verdana"/>
          <w:sz w:val="24"/>
          <w:szCs w:val="24"/>
        </w:rPr>
        <w:t xml:space="preserve">also </w:t>
      </w:r>
      <w:r w:rsidRPr="00855ADE">
        <w:rPr>
          <w:rFonts w:ascii="Verdana" w:hAnsi="Verdana"/>
          <w:sz w:val="24"/>
          <w:szCs w:val="24"/>
        </w:rPr>
        <w:t xml:space="preserve">have access to a live audiovisual stream of the meeting </w:t>
      </w:r>
      <w:r w:rsidR="0020090E">
        <w:rPr>
          <w:rFonts w:ascii="Verdana" w:hAnsi="Verdana"/>
          <w:sz w:val="24"/>
          <w:szCs w:val="24"/>
        </w:rPr>
        <w:t>in addition to</w:t>
      </w:r>
      <w:r w:rsidRPr="00855ADE">
        <w:rPr>
          <w:rFonts w:ascii="Verdana" w:hAnsi="Verdana"/>
          <w:sz w:val="24"/>
          <w:szCs w:val="24"/>
        </w:rPr>
        <w:t xml:space="preserve"> the option to </w:t>
      </w:r>
      <w:r w:rsidR="0020090E">
        <w:rPr>
          <w:rFonts w:ascii="Verdana" w:hAnsi="Verdana"/>
          <w:sz w:val="24"/>
          <w:szCs w:val="24"/>
        </w:rPr>
        <w:t xml:space="preserve">be </w:t>
      </w:r>
      <w:r w:rsidRPr="00855ADE">
        <w:rPr>
          <w:rFonts w:ascii="Verdana" w:hAnsi="Verdana"/>
          <w:sz w:val="24"/>
          <w:szCs w:val="24"/>
        </w:rPr>
        <w:t>physically present at the location in Austin. The Committee will record the video and audio of the meeting and make the recording available upon request. For questions, contact (512) 463-</w:t>
      </w:r>
      <w:r w:rsidRPr="00855ADE">
        <w:rPr>
          <w:rFonts w:ascii="Verdana" w:hAnsi="Verdana" w:cstheme="minorHAnsi"/>
          <w:sz w:val="24"/>
          <w:szCs w:val="24"/>
        </w:rPr>
        <w:t xml:space="preserve">5739 </w:t>
      </w:r>
      <w:r w:rsidRPr="00855ADE">
        <w:rPr>
          <w:rFonts w:ascii="Verdana" w:hAnsi="Verdana"/>
          <w:sz w:val="24"/>
          <w:szCs w:val="24"/>
        </w:rPr>
        <w:t xml:space="preserve">or email </w:t>
      </w:r>
      <w:hyperlink r:id="rId7" w:history="1">
        <w:r w:rsidRPr="00855ADE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  <w:r w:rsidRPr="00855ADE">
        <w:rPr>
          <w:rStyle w:val="Hyperlink"/>
          <w:rFonts w:ascii="Verdana" w:hAnsi="Verdana" w:cstheme="minorHAnsi"/>
          <w:sz w:val="24"/>
          <w:szCs w:val="24"/>
        </w:rPr>
        <w:t>.</w:t>
      </w:r>
    </w:p>
    <w:p w14:paraId="4FCE2075" w14:textId="77777777" w:rsidR="00E024FC" w:rsidRPr="006208FE" w:rsidRDefault="00E024FC" w:rsidP="00E024FC">
      <w:pPr>
        <w:spacing w:after="0" w:line="240" w:lineRule="auto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7BA0733E" w14:textId="25FB58D6" w:rsidR="00834E41" w:rsidRDefault="00227316" w:rsidP="00227316">
      <w:pPr>
        <w:spacing w:after="0" w:line="276" w:lineRule="auto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6208FE">
        <w:rPr>
          <w:rFonts w:ascii="Verdana" w:hAnsi="Verdana"/>
          <w:sz w:val="24"/>
          <w:szCs w:val="24"/>
        </w:rPr>
        <w:t>Videoconference Meeting via ZOOM</w:t>
      </w:r>
      <w:r>
        <w:rPr>
          <w:rFonts w:ascii="Verdana" w:hAnsi="Verdana"/>
          <w:sz w:val="24"/>
          <w:szCs w:val="24"/>
        </w:rPr>
        <w:t>; registration is required</w:t>
      </w:r>
    </w:p>
    <w:p w14:paraId="58CFEB03" w14:textId="77777777" w:rsidR="00834E41" w:rsidRPr="009D4F41" w:rsidRDefault="00834E41" w:rsidP="00834E41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D4F41">
        <w:rPr>
          <w:rFonts w:ascii="Verdana" w:hAnsi="Verdana"/>
          <w:sz w:val="24"/>
          <w:szCs w:val="24"/>
        </w:rPr>
        <w:t xml:space="preserve">Registration for the Committee meeting </w:t>
      </w:r>
      <w:r w:rsidRPr="009D4F41">
        <w:rPr>
          <w:rFonts w:ascii="Verdana" w:hAnsi="Verdana"/>
          <w:b/>
          <w:bCs/>
          <w:sz w:val="24"/>
          <w:szCs w:val="24"/>
        </w:rPr>
        <w:t>Day 1</w:t>
      </w:r>
      <w:r w:rsidRPr="009D4F41">
        <w:rPr>
          <w:rFonts w:ascii="Verdana" w:hAnsi="Verdana"/>
          <w:sz w:val="24"/>
          <w:szCs w:val="24"/>
        </w:rPr>
        <w:t xml:space="preserve"> </w:t>
      </w:r>
    </w:p>
    <w:p w14:paraId="1302A54C" w14:textId="77777777" w:rsidR="00105CDE" w:rsidRPr="009D4F41" w:rsidRDefault="008A11E3" w:rsidP="00834E41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hyperlink r:id="rId8" w:history="1">
        <w:r w:rsidR="00105CDE" w:rsidRPr="009D4F41">
          <w:rPr>
            <w:rStyle w:val="Hyperlink"/>
            <w:rFonts w:ascii="Verdana" w:hAnsi="Verdana"/>
            <w:sz w:val="24"/>
            <w:szCs w:val="24"/>
          </w:rPr>
          <w:t>https://us02web.zoom.us/webinar/register/WN_QOgjWcdPQqe99LnFQcnRng</w:t>
        </w:r>
      </w:hyperlink>
      <w:r w:rsidR="00105CDE" w:rsidRPr="009D4F41">
        <w:rPr>
          <w:rFonts w:ascii="Verdana" w:hAnsi="Verdana"/>
          <w:sz w:val="24"/>
          <w:szCs w:val="24"/>
        </w:rPr>
        <w:t xml:space="preserve"> </w:t>
      </w:r>
    </w:p>
    <w:p w14:paraId="3990DAE9" w14:textId="77777777" w:rsidR="00702A04" w:rsidRDefault="00702A04" w:rsidP="00834E41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58D998B0" w14:textId="1E443423" w:rsidR="00834E41" w:rsidRPr="009D4F41" w:rsidRDefault="00834E41" w:rsidP="00834E41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9D4F41">
        <w:rPr>
          <w:rFonts w:ascii="Verdana" w:hAnsi="Verdana"/>
          <w:sz w:val="24"/>
          <w:szCs w:val="24"/>
        </w:rPr>
        <w:t xml:space="preserve">Registration for Committee meeting </w:t>
      </w:r>
      <w:r w:rsidRPr="009D4F41">
        <w:rPr>
          <w:rFonts w:ascii="Verdana" w:hAnsi="Verdana"/>
          <w:b/>
          <w:bCs/>
          <w:sz w:val="24"/>
          <w:szCs w:val="24"/>
        </w:rPr>
        <w:t>Day 2</w:t>
      </w:r>
      <w:r w:rsidRPr="009D4F41">
        <w:rPr>
          <w:rFonts w:ascii="Verdana" w:hAnsi="Verdana"/>
          <w:sz w:val="24"/>
          <w:szCs w:val="24"/>
        </w:rPr>
        <w:t xml:space="preserve"> </w:t>
      </w:r>
    </w:p>
    <w:p w14:paraId="2EC389D4" w14:textId="77777777" w:rsidR="00834E41" w:rsidRPr="009D4F41" w:rsidRDefault="008A11E3" w:rsidP="00834E41">
      <w:pPr>
        <w:spacing w:after="0" w:line="240" w:lineRule="auto"/>
        <w:contextualSpacing/>
        <w:rPr>
          <w:rFonts w:ascii="Verdana" w:hAnsi="Verdana"/>
        </w:rPr>
      </w:pPr>
      <w:hyperlink r:id="rId9" w:history="1">
        <w:r w:rsidR="00834E41" w:rsidRPr="009D4F41">
          <w:rPr>
            <w:rStyle w:val="Hyperlink"/>
            <w:rFonts w:ascii="Verdana" w:hAnsi="Verdana"/>
          </w:rPr>
          <w:t>https://us02web.zoom.us/webinar/register/WN_e2BCXOj8TXCmCp2CwskgBQ</w:t>
        </w:r>
      </w:hyperlink>
      <w:r w:rsidR="00834E41" w:rsidRPr="009D4F41">
        <w:rPr>
          <w:rFonts w:ascii="Verdana" w:hAnsi="Verdana"/>
        </w:rPr>
        <w:t xml:space="preserve"> </w:t>
      </w:r>
    </w:p>
    <w:p w14:paraId="62B32F7C" w14:textId="77777777" w:rsidR="00227316" w:rsidRPr="00834E41" w:rsidRDefault="00227316" w:rsidP="00834E41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</w:p>
    <w:p w14:paraId="309ACF59" w14:textId="3FCEA206" w:rsidR="00884ED3" w:rsidRDefault="0063540F" w:rsidP="00E024FC">
      <w:pPr>
        <w:spacing w:after="0" w:line="240" w:lineRule="auto"/>
        <w:rPr>
          <w:rStyle w:val="Hyperlink"/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 xml:space="preserve">Meeting Materials Available </w:t>
      </w:r>
      <w:r w:rsidR="002D6A54" w:rsidRPr="006208FE">
        <w:rPr>
          <w:rFonts w:ascii="Verdana" w:hAnsi="Verdana"/>
          <w:sz w:val="24"/>
          <w:szCs w:val="24"/>
        </w:rPr>
        <w:t>at</w:t>
      </w:r>
      <w:r w:rsidR="00C817B3" w:rsidRPr="006208FE">
        <w:rPr>
          <w:rFonts w:ascii="Verdana" w:hAnsi="Verdana"/>
          <w:sz w:val="24"/>
          <w:szCs w:val="24"/>
        </w:rPr>
        <w:t>:</w:t>
      </w:r>
      <w:r w:rsidRPr="006208FE">
        <w:rPr>
          <w:rFonts w:ascii="Verdana" w:hAnsi="Verdana"/>
          <w:sz w:val="24"/>
          <w:szCs w:val="24"/>
        </w:rPr>
        <w:t xml:space="preserve"> </w:t>
      </w:r>
      <w:hyperlink r:id="rId10" w:history="1">
        <w:r w:rsidR="00724A90" w:rsidRPr="006208FE">
          <w:rPr>
            <w:rStyle w:val="Hyperlink"/>
            <w:rFonts w:ascii="Verdana" w:hAnsi="Verdana"/>
            <w:sz w:val="24"/>
            <w:szCs w:val="24"/>
          </w:rPr>
          <w:t>https://gov.texas.gov/organization/disabilities/committee-meetings</w:t>
        </w:r>
      </w:hyperlink>
    </w:p>
    <w:p w14:paraId="752A9A64" w14:textId="7E71E2D7" w:rsidR="000C117D" w:rsidRDefault="000C117D" w:rsidP="00E024FC">
      <w:pPr>
        <w:spacing w:after="0" w:line="240" w:lineRule="auto"/>
        <w:rPr>
          <w:rStyle w:val="Hyperlink"/>
          <w:rFonts w:ascii="Verdana" w:hAnsi="Verdana"/>
          <w:sz w:val="24"/>
          <w:szCs w:val="24"/>
        </w:rPr>
      </w:pPr>
    </w:p>
    <w:p w14:paraId="26F596A9" w14:textId="77777777" w:rsidR="000C117D" w:rsidRPr="00013346" w:rsidRDefault="000C117D" w:rsidP="000C117D">
      <w:pPr>
        <w:spacing w:after="0" w:line="240" w:lineRule="auto"/>
        <w:contextualSpacing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Day 1 - </w:t>
      </w:r>
      <w:r w:rsidRPr="00013346">
        <w:rPr>
          <w:rFonts w:ascii="Verdana" w:hAnsi="Verdana"/>
          <w:b/>
          <w:sz w:val="24"/>
          <w:szCs w:val="24"/>
        </w:rPr>
        <w:t>January 27, 2022</w:t>
      </w:r>
    </w:p>
    <w:p w14:paraId="3E114D25" w14:textId="77777777" w:rsidR="00A17F58" w:rsidRPr="006208FE" w:rsidRDefault="00A17F58" w:rsidP="0063540F">
      <w:pPr>
        <w:spacing w:after="0" w:line="240" w:lineRule="auto"/>
        <w:jc w:val="center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14:paraId="38C946AE" w14:textId="77777777" w:rsidR="00330F3E" w:rsidRPr="006208FE" w:rsidRDefault="0046460D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Call to Order</w:t>
      </w:r>
      <w:r w:rsidR="00330F3E" w:rsidRPr="006208FE">
        <w:rPr>
          <w:rFonts w:ascii="Verdana" w:hAnsi="Verdana" w:cs="Times New Roman"/>
          <w:b/>
          <w:sz w:val="24"/>
          <w:szCs w:val="24"/>
        </w:rPr>
        <w:t>/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b/>
          <w:sz w:val="24"/>
          <w:szCs w:val="24"/>
        </w:rPr>
        <w:t>Roll Call</w:t>
      </w:r>
      <w:r w:rsidR="00330F3E" w:rsidRPr="006208FE">
        <w:rPr>
          <w:rFonts w:ascii="Verdana" w:hAnsi="Verdana" w:cs="Times New Roman"/>
          <w:b/>
          <w:sz w:val="24"/>
          <w:szCs w:val="24"/>
        </w:rPr>
        <w:t>/</w:t>
      </w:r>
      <w:r w:rsidR="00945A87" w:rsidRPr="006208FE">
        <w:rPr>
          <w:rFonts w:ascii="Verdana" w:hAnsi="Verdana" w:cs="Times New Roman"/>
          <w:sz w:val="24"/>
          <w:szCs w:val="24"/>
        </w:rPr>
        <w:t xml:space="preserve"> </w:t>
      </w:r>
      <w:r w:rsidR="00330F3E" w:rsidRPr="006208FE">
        <w:rPr>
          <w:rFonts w:ascii="Verdana" w:hAnsi="Verdana" w:cs="Times New Roman"/>
          <w:b/>
          <w:sz w:val="24"/>
          <w:szCs w:val="24"/>
        </w:rPr>
        <w:t>Introductions</w:t>
      </w:r>
      <w:r w:rsidR="00330F3E" w:rsidRPr="006208FE">
        <w:rPr>
          <w:rFonts w:ascii="Verdana" w:hAnsi="Verdana" w:cs="Times New Roman"/>
          <w:sz w:val="24"/>
          <w:szCs w:val="24"/>
        </w:rPr>
        <w:t xml:space="preserve"> – </w:t>
      </w:r>
      <w:r w:rsidR="00E41696" w:rsidRPr="006208FE">
        <w:rPr>
          <w:rFonts w:ascii="Verdana" w:hAnsi="Verdana" w:cs="Times New Roman"/>
          <w:sz w:val="24"/>
          <w:szCs w:val="24"/>
        </w:rPr>
        <w:t>A</w:t>
      </w:r>
      <w:r w:rsidRPr="006208FE">
        <w:rPr>
          <w:rFonts w:ascii="Verdana" w:hAnsi="Verdana" w:cs="Times New Roman"/>
          <w:sz w:val="24"/>
          <w:szCs w:val="24"/>
        </w:rPr>
        <w:t>aron</w:t>
      </w:r>
      <w:r w:rsidR="00330F3E" w:rsidRPr="006208FE">
        <w:rPr>
          <w:rFonts w:ascii="Verdana" w:hAnsi="Verdana" w:cs="Times New Roman"/>
          <w:sz w:val="24"/>
          <w:szCs w:val="24"/>
        </w:rPr>
        <w:t xml:space="preserve"> Bangor, </w:t>
      </w:r>
      <w:r w:rsidR="00501684" w:rsidRPr="006208FE">
        <w:rPr>
          <w:rFonts w:ascii="Verdana" w:hAnsi="Verdana" w:cs="Times New Roman"/>
          <w:sz w:val="24"/>
          <w:szCs w:val="24"/>
        </w:rPr>
        <w:t xml:space="preserve">PhD, </w:t>
      </w:r>
      <w:r w:rsidR="00330F3E" w:rsidRPr="006208FE">
        <w:rPr>
          <w:rFonts w:ascii="Verdana" w:hAnsi="Verdana" w:cs="Times New Roman"/>
          <w:sz w:val="24"/>
          <w:szCs w:val="24"/>
        </w:rPr>
        <w:t>Chair</w:t>
      </w:r>
    </w:p>
    <w:p w14:paraId="1CA94A91" w14:textId="77777777" w:rsidR="00A53D1A" w:rsidRPr="006208FE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259E6FD9" w14:textId="77777777" w:rsidR="00CC2CC2" w:rsidRPr="006208FE" w:rsidRDefault="00CC2CC2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Approval of Committee Member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b/>
          <w:sz w:val="24"/>
          <w:szCs w:val="24"/>
        </w:rPr>
        <w:t>Absences</w:t>
      </w:r>
      <w:r w:rsidR="008D2FAA" w:rsidRPr="006208FE">
        <w:rPr>
          <w:rFonts w:ascii="Verdana" w:hAnsi="Verdana" w:cs="Times New Roman"/>
          <w:b/>
          <w:sz w:val="24"/>
          <w:szCs w:val="24"/>
        </w:rPr>
        <w:t xml:space="preserve"> as Submitted</w:t>
      </w:r>
      <w:r w:rsidR="000A010F" w:rsidRPr="006208FE">
        <w:rPr>
          <w:rFonts w:ascii="Verdana" w:hAnsi="Verdana" w:cs="Times New Roman"/>
          <w:sz w:val="24"/>
          <w:szCs w:val="24"/>
        </w:rPr>
        <w:t xml:space="preserve"> (</w:t>
      </w:r>
      <w:r w:rsidR="000A010F"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="000A010F" w:rsidRPr="006208FE">
        <w:rPr>
          <w:rFonts w:ascii="Verdana" w:hAnsi="Verdana" w:cs="Times New Roman"/>
          <w:sz w:val="24"/>
          <w:szCs w:val="24"/>
        </w:rPr>
        <w:t>)</w:t>
      </w:r>
    </w:p>
    <w:p w14:paraId="4A35A322" w14:textId="77777777" w:rsidR="00A53D1A" w:rsidRPr="006208FE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06C03E40" w14:textId="68E60E96" w:rsidR="00791A34" w:rsidRPr="006208FE" w:rsidRDefault="00791A34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 xml:space="preserve">Approval of </w:t>
      </w:r>
      <w:r w:rsidR="00624F74">
        <w:rPr>
          <w:rFonts w:ascii="Verdana" w:hAnsi="Verdana" w:cs="Times New Roman"/>
          <w:b/>
          <w:sz w:val="24"/>
          <w:szCs w:val="24"/>
        </w:rPr>
        <w:t>October</w:t>
      </w:r>
      <w:r w:rsidR="00C03C21">
        <w:rPr>
          <w:rFonts w:ascii="Verdana" w:hAnsi="Verdana" w:cs="Times New Roman"/>
          <w:b/>
          <w:sz w:val="24"/>
          <w:szCs w:val="24"/>
        </w:rPr>
        <w:t xml:space="preserve"> 27</w:t>
      </w:r>
      <w:r w:rsidR="001946F8" w:rsidRPr="006208FE">
        <w:rPr>
          <w:rFonts w:ascii="Verdana" w:hAnsi="Verdana" w:cs="Times New Roman"/>
          <w:b/>
          <w:sz w:val="24"/>
          <w:szCs w:val="24"/>
        </w:rPr>
        <w:t>, 202</w:t>
      </w:r>
      <w:r w:rsidR="000D121A" w:rsidRPr="006208FE">
        <w:rPr>
          <w:rFonts w:ascii="Verdana" w:hAnsi="Verdana" w:cs="Times New Roman"/>
          <w:b/>
          <w:sz w:val="24"/>
          <w:szCs w:val="24"/>
        </w:rPr>
        <w:t>1</w:t>
      </w:r>
      <w:r w:rsidR="001946F8" w:rsidRPr="006208FE">
        <w:rPr>
          <w:rFonts w:ascii="Verdana" w:hAnsi="Verdana" w:cs="Times New Roman"/>
          <w:b/>
          <w:sz w:val="24"/>
          <w:szCs w:val="24"/>
        </w:rPr>
        <w:t xml:space="preserve"> </w:t>
      </w:r>
      <w:r w:rsidRPr="006208FE">
        <w:rPr>
          <w:rFonts w:ascii="Verdana" w:hAnsi="Verdana" w:cs="Times New Roman"/>
          <w:b/>
          <w:sz w:val="24"/>
          <w:szCs w:val="24"/>
        </w:rPr>
        <w:t xml:space="preserve">Summary Minutes </w:t>
      </w:r>
      <w:r w:rsidR="002D6A54" w:rsidRPr="006208FE">
        <w:rPr>
          <w:rFonts w:ascii="Verdana" w:hAnsi="Verdana" w:cs="Times New Roman"/>
          <w:sz w:val="24"/>
          <w:szCs w:val="24"/>
        </w:rPr>
        <w:t>(</w:t>
      </w:r>
      <w:r w:rsidR="002D6A54"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="002D6A54" w:rsidRPr="006208FE">
        <w:rPr>
          <w:rFonts w:ascii="Verdana" w:hAnsi="Verdana" w:cs="Times New Roman"/>
          <w:sz w:val="24"/>
          <w:szCs w:val="24"/>
        </w:rPr>
        <w:t>)</w:t>
      </w:r>
    </w:p>
    <w:p w14:paraId="1820CA23" w14:textId="77777777" w:rsidR="008B1280" w:rsidRPr="006208FE" w:rsidRDefault="008B1280" w:rsidP="00BB64CA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14:paraId="3CF74CA0" w14:textId="722F08B3" w:rsidR="008B1280" w:rsidRPr="006208FE" w:rsidRDefault="008B1280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i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lastRenderedPageBreak/>
        <w:t>Public Comment</w:t>
      </w:r>
      <w:r w:rsidR="00D14A86">
        <w:rPr>
          <w:rFonts w:ascii="Verdana" w:hAnsi="Verdana" w:cs="Times New Roman"/>
          <w:b/>
          <w:sz w:val="24"/>
          <w:szCs w:val="24"/>
        </w:rPr>
        <w:t xml:space="preserve"> </w:t>
      </w:r>
      <w:r w:rsidR="00FC0D6E">
        <w:rPr>
          <w:rFonts w:ascii="Verdana" w:hAnsi="Verdana" w:cs="Times New Roman"/>
          <w:b/>
          <w:sz w:val="24"/>
          <w:szCs w:val="24"/>
        </w:rPr>
        <w:t>(</w:t>
      </w:r>
      <w:r w:rsidR="00D14A86">
        <w:rPr>
          <w:rFonts w:ascii="Verdana" w:hAnsi="Verdana" w:cs="Times New Roman"/>
          <w:b/>
          <w:sz w:val="24"/>
          <w:szCs w:val="24"/>
        </w:rPr>
        <w:t>Day 1</w:t>
      </w:r>
      <w:r w:rsidR="00FC0D6E">
        <w:rPr>
          <w:rFonts w:ascii="Verdana" w:hAnsi="Verdana" w:cs="Times New Roman"/>
          <w:b/>
          <w:sz w:val="24"/>
          <w:szCs w:val="24"/>
        </w:rPr>
        <w:t>)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i/>
          <w:sz w:val="24"/>
          <w:szCs w:val="24"/>
        </w:rPr>
        <w:t>(3 minute</w:t>
      </w:r>
      <w:r w:rsidR="002B0F04" w:rsidRPr="006208FE">
        <w:rPr>
          <w:rFonts w:ascii="Verdana" w:hAnsi="Verdana" w:cs="Times New Roman"/>
          <w:i/>
          <w:sz w:val="24"/>
          <w:szCs w:val="24"/>
        </w:rPr>
        <w:t>s</w:t>
      </w:r>
      <w:r w:rsidRPr="006208FE">
        <w:rPr>
          <w:rFonts w:ascii="Verdana" w:hAnsi="Verdana" w:cs="Times New Roman"/>
          <w:i/>
          <w:sz w:val="24"/>
          <w:szCs w:val="24"/>
        </w:rPr>
        <w:t xml:space="preserve"> per presentation)</w:t>
      </w:r>
    </w:p>
    <w:p w14:paraId="76435A88" w14:textId="77777777" w:rsidR="008B1280" w:rsidRPr="006208FE" w:rsidRDefault="008B1280" w:rsidP="00BB64CA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14:paraId="10F50D65" w14:textId="2E715D4A" w:rsidR="008B1280" w:rsidRPr="006208FE" w:rsidRDefault="008B1280" w:rsidP="006D1D0D">
      <w:pPr>
        <w:pStyle w:val="NoSpacing"/>
        <w:numPr>
          <w:ilvl w:val="0"/>
          <w:numId w:val="18"/>
        </w:numPr>
        <w:spacing w:after="240"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Reports from Invited Exofficio Agency Representatives, includes follow up topics from previous meetings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i/>
          <w:sz w:val="24"/>
          <w:szCs w:val="24"/>
        </w:rPr>
        <w:t>(Discussion/Possible Action)</w:t>
      </w:r>
    </w:p>
    <w:p w14:paraId="240F8414" w14:textId="77777777" w:rsidR="008B1280" w:rsidRPr="006208FE" w:rsidRDefault="008B1280" w:rsidP="0066703E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Texas State Independent Living Council</w:t>
      </w:r>
      <w:r w:rsidR="006E7F9B" w:rsidRPr="006208FE">
        <w:rPr>
          <w:rFonts w:ascii="Verdana" w:hAnsi="Verdana"/>
          <w:sz w:val="24"/>
          <w:szCs w:val="24"/>
        </w:rPr>
        <w:t xml:space="preserve"> – Sandra Breitengross Bitter</w:t>
      </w:r>
    </w:p>
    <w:p w14:paraId="024AC970" w14:textId="35EBE358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Department of Family and Protective Services</w:t>
      </w:r>
      <w:r w:rsidR="006E7F9B" w:rsidRPr="006208FE">
        <w:rPr>
          <w:rFonts w:ascii="Verdana" w:hAnsi="Verdana"/>
          <w:sz w:val="24"/>
          <w:szCs w:val="24"/>
        </w:rPr>
        <w:t xml:space="preserve"> – </w:t>
      </w:r>
      <w:r w:rsidR="00FC2452">
        <w:rPr>
          <w:rFonts w:ascii="Verdana" w:hAnsi="Verdana"/>
          <w:sz w:val="24"/>
          <w:szCs w:val="24"/>
        </w:rPr>
        <w:t>Catherine Samuel</w:t>
      </w:r>
    </w:p>
    <w:p w14:paraId="0A1E7CD2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Health</w:t>
      </w:r>
      <w:r w:rsidR="00161916" w:rsidRPr="006208FE">
        <w:rPr>
          <w:rFonts w:ascii="Verdana" w:hAnsi="Verdana"/>
          <w:sz w:val="24"/>
          <w:szCs w:val="24"/>
        </w:rPr>
        <w:t xml:space="preserve"> and Human Services Commission </w:t>
      </w:r>
      <w:r w:rsidR="006E7F9B" w:rsidRPr="006208FE">
        <w:rPr>
          <w:rFonts w:ascii="Verdana" w:hAnsi="Verdana"/>
          <w:sz w:val="24"/>
          <w:szCs w:val="24"/>
        </w:rPr>
        <w:t xml:space="preserve">– </w:t>
      </w:r>
      <w:r w:rsidR="00D85427" w:rsidRPr="006208FE">
        <w:rPr>
          <w:rFonts w:ascii="Verdana" w:hAnsi="Verdana"/>
          <w:sz w:val="24"/>
          <w:szCs w:val="24"/>
        </w:rPr>
        <w:t>Clair Benitez</w:t>
      </w:r>
    </w:p>
    <w:p w14:paraId="4EA7416F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>Texas Dept.</w:t>
      </w:r>
      <w:r w:rsidR="002A615A" w:rsidRPr="006208FE">
        <w:rPr>
          <w:rFonts w:ascii="Verdana" w:hAnsi="Verdana"/>
          <w:sz w:val="24"/>
          <w:szCs w:val="24"/>
        </w:rPr>
        <w:t xml:space="preserve"> of Licensing </w:t>
      </w:r>
      <w:r w:rsidR="001E78F3">
        <w:rPr>
          <w:rFonts w:ascii="Verdana" w:hAnsi="Verdana"/>
          <w:sz w:val="24"/>
          <w:szCs w:val="24"/>
        </w:rPr>
        <w:t>and</w:t>
      </w:r>
      <w:r w:rsidR="002A615A" w:rsidRPr="006208FE">
        <w:rPr>
          <w:rFonts w:ascii="Verdana" w:hAnsi="Verdana"/>
          <w:sz w:val="24"/>
          <w:szCs w:val="24"/>
        </w:rPr>
        <w:t xml:space="preserve"> Regulation </w:t>
      </w:r>
      <w:r w:rsidR="006E7F9B" w:rsidRPr="006208FE">
        <w:rPr>
          <w:rFonts w:ascii="Verdana" w:hAnsi="Verdana"/>
          <w:sz w:val="24"/>
          <w:szCs w:val="24"/>
        </w:rPr>
        <w:t>– Marsha Godeaux</w:t>
      </w:r>
    </w:p>
    <w:p w14:paraId="01861231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 xml:space="preserve">Texas Education Agency </w:t>
      </w:r>
      <w:r w:rsidR="006E7F9B" w:rsidRPr="006208FE">
        <w:rPr>
          <w:rFonts w:ascii="Verdana" w:hAnsi="Verdana"/>
          <w:sz w:val="24"/>
          <w:szCs w:val="24"/>
        </w:rPr>
        <w:t>– Justin Porter</w:t>
      </w:r>
    </w:p>
    <w:p w14:paraId="0F7481F3" w14:textId="77777777" w:rsidR="008B1280" w:rsidRPr="006208FE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6208FE">
        <w:rPr>
          <w:rFonts w:ascii="Verdana" w:hAnsi="Verdana"/>
          <w:sz w:val="24"/>
          <w:szCs w:val="24"/>
        </w:rPr>
        <w:t xml:space="preserve">Texas Workforce Commission </w:t>
      </w:r>
      <w:r w:rsidR="006E7F9B" w:rsidRPr="006208FE">
        <w:rPr>
          <w:rFonts w:ascii="Verdana" w:hAnsi="Verdana"/>
          <w:sz w:val="24"/>
          <w:szCs w:val="24"/>
        </w:rPr>
        <w:t>– Claudia Peden</w:t>
      </w:r>
    </w:p>
    <w:p w14:paraId="1CC4C2DD" w14:textId="42F03A27" w:rsidR="00C03C21" w:rsidRDefault="00C03C21" w:rsidP="00252B85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8EF4C52" w14:textId="35AD2E66" w:rsidR="00180DC9" w:rsidRPr="006208FE" w:rsidRDefault="00180DC9" w:rsidP="00180DC9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 xml:space="preserve">Policy </w:t>
      </w:r>
      <w:r>
        <w:rPr>
          <w:rFonts w:ascii="Verdana" w:hAnsi="Verdana" w:cs="Times New Roman"/>
          <w:b/>
          <w:sz w:val="24"/>
          <w:szCs w:val="24"/>
        </w:rPr>
        <w:t xml:space="preserve">Recommendation </w:t>
      </w:r>
      <w:r w:rsidRPr="006208FE">
        <w:rPr>
          <w:rFonts w:ascii="Verdana" w:hAnsi="Verdana" w:cs="Times New Roman"/>
          <w:b/>
          <w:sz w:val="24"/>
          <w:szCs w:val="24"/>
        </w:rPr>
        <w:t>Development based on the Committee’s Issue Areas</w:t>
      </w:r>
      <w:r w:rsidR="00FC0D6E">
        <w:rPr>
          <w:rFonts w:ascii="Verdana" w:hAnsi="Verdana" w:cs="Times New Roman"/>
          <w:b/>
          <w:sz w:val="24"/>
          <w:szCs w:val="24"/>
        </w:rPr>
        <w:t xml:space="preserve"> (Day 1)</w:t>
      </w:r>
      <w:r w:rsidRPr="006208FE">
        <w:rPr>
          <w:rFonts w:ascii="Verdana" w:hAnsi="Verdana" w:cs="Times New Roman"/>
          <w:sz w:val="24"/>
          <w:szCs w:val="24"/>
        </w:rPr>
        <w:t xml:space="preserve"> (</w:t>
      </w:r>
      <w:r w:rsidRPr="006208FE">
        <w:rPr>
          <w:rFonts w:ascii="Verdana" w:hAnsi="Verdana" w:cs="Times New Roman"/>
          <w:i/>
          <w:sz w:val="24"/>
          <w:szCs w:val="24"/>
        </w:rPr>
        <w:t>Discussion/Possible Action</w:t>
      </w:r>
      <w:r w:rsidRPr="006208FE">
        <w:rPr>
          <w:rFonts w:ascii="Verdana" w:hAnsi="Verdana" w:cs="Times New Roman"/>
          <w:sz w:val="24"/>
          <w:szCs w:val="24"/>
        </w:rPr>
        <w:t>)</w:t>
      </w:r>
    </w:p>
    <w:p w14:paraId="2F4FA69A" w14:textId="77777777" w:rsidR="00180DC9" w:rsidRPr="006208FE" w:rsidRDefault="00180DC9" w:rsidP="00180DC9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(Access, Communications, Education, Employment, Emergency Preparedness, Health, Housing, Recreation, Transportation, and Veterans)</w:t>
      </w:r>
    </w:p>
    <w:p w14:paraId="1A2CB7CE" w14:textId="77777777" w:rsidR="00180DC9" w:rsidRPr="00180DC9" w:rsidRDefault="00180DC9" w:rsidP="00180DC9">
      <w:pPr>
        <w:pStyle w:val="NoSpacing"/>
        <w:ind w:left="360"/>
        <w:contextualSpacing/>
        <w:rPr>
          <w:rFonts w:ascii="Verdana" w:hAnsi="Verdana" w:cs="Times New Roman"/>
          <w:sz w:val="24"/>
          <w:szCs w:val="24"/>
        </w:rPr>
      </w:pPr>
    </w:p>
    <w:p w14:paraId="446905D2" w14:textId="0F837F0E" w:rsidR="00BC6F56" w:rsidRDefault="00D14A86" w:rsidP="00080F24">
      <w:pPr>
        <w:pStyle w:val="NoSpacing"/>
        <w:numPr>
          <w:ilvl w:val="0"/>
          <w:numId w:val="36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Discussion on Service and Assistance Animals</w:t>
      </w:r>
      <w:r w:rsidR="00C03C21">
        <w:rPr>
          <w:rFonts w:ascii="Verdana" w:hAnsi="Verdana" w:cs="Times New Roman"/>
          <w:sz w:val="24"/>
          <w:szCs w:val="24"/>
        </w:rPr>
        <w:t xml:space="preserve"> – </w:t>
      </w:r>
      <w:r w:rsidR="008A11E3" w:rsidRPr="006D6838">
        <w:rPr>
          <w:rFonts w:ascii="Verdana" w:hAnsi="Verdana" w:cs="Times New Roman"/>
          <w:sz w:val="24"/>
          <w:szCs w:val="24"/>
        </w:rPr>
        <w:t xml:space="preserve">Randi Turner; Pat Pound; </w:t>
      </w:r>
      <w:proofErr w:type="spellStart"/>
      <w:r w:rsidR="008A11E3" w:rsidRPr="006D6838">
        <w:rPr>
          <w:rFonts w:ascii="Verdana" w:hAnsi="Verdana" w:cs="Times New Roman"/>
          <w:sz w:val="24"/>
          <w:szCs w:val="24"/>
        </w:rPr>
        <w:t>Rabih</w:t>
      </w:r>
      <w:proofErr w:type="spellEnd"/>
      <w:r w:rsidR="008A11E3" w:rsidRPr="006D6838">
        <w:rPr>
          <w:rFonts w:ascii="Verdana" w:hAnsi="Verdana" w:cs="Times New Roman"/>
          <w:sz w:val="24"/>
          <w:szCs w:val="24"/>
        </w:rPr>
        <w:t xml:space="preserve"> Dow, Guide Dogs for the Blind; Wallis </w:t>
      </w:r>
      <w:proofErr w:type="spellStart"/>
      <w:r w:rsidR="008A11E3" w:rsidRPr="006D6838">
        <w:rPr>
          <w:rFonts w:ascii="Verdana" w:hAnsi="Verdana" w:cs="Times New Roman"/>
          <w:sz w:val="24"/>
          <w:szCs w:val="24"/>
        </w:rPr>
        <w:t>Brozman</w:t>
      </w:r>
      <w:proofErr w:type="spellEnd"/>
      <w:r w:rsidR="008A11E3" w:rsidRPr="006D6838">
        <w:rPr>
          <w:rFonts w:ascii="Verdana" w:hAnsi="Verdana" w:cs="Times New Roman"/>
          <w:sz w:val="24"/>
          <w:szCs w:val="24"/>
        </w:rPr>
        <w:t>, Canine Companions; Melanie Brunson, American Council of the Blind of Texas; Wade Davis, Texas Blinded Veterans Association</w:t>
      </w:r>
      <w:r w:rsidR="008A11E3">
        <w:rPr>
          <w:rFonts w:ascii="Verdana" w:hAnsi="Verdana" w:cs="Times New Roman"/>
          <w:sz w:val="24"/>
          <w:szCs w:val="24"/>
        </w:rPr>
        <w:t xml:space="preserve">; and </w:t>
      </w:r>
      <w:r w:rsidR="008A11E3" w:rsidRPr="006D6838">
        <w:rPr>
          <w:rFonts w:ascii="Verdana" w:hAnsi="Verdana" w:cs="Times New Roman"/>
          <w:sz w:val="24"/>
          <w:szCs w:val="24"/>
        </w:rPr>
        <w:t>Raul Gallegos, National Federation of the Blind</w:t>
      </w:r>
      <w:r w:rsidR="008A11E3">
        <w:rPr>
          <w:rFonts w:ascii="Verdana" w:hAnsi="Verdana" w:cs="Times New Roman"/>
          <w:sz w:val="24"/>
          <w:szCs w:val="24"/>
        </w:rPr>
        <w:t xml:space="preserve"> of Texas</w:t>
      </w:r>
      <w:bookmarkStart w:id="0" w:name="_GoBack"/>
      <w:bookmarkEnd w:id="0"/>
    </w:p>
    <w:p w14:paraId="566D0698" w14:textId="77777777" w:rsidR="00F176E5" w:rsidRPr="00F176E5" w:rsidRDefault="00F176E5" w:rsidP="00F176E5">
      <w:pPr>
        <w:pStyle w:val="NoSpacing"/>
        <w:ind w:left="720"/>
        <w:contextualSpacing/>
        <w:rPr>
          <w:rFonts w:ascii="Verdana" w:hAnsi="Verdana" w:cs="Times New Roman"/>
          <w:sz w:val="24"/>
          <w:szCs w:val="24"/>
        </w:rPr>
      </w:pPr>
    </w:p>
    <w:p w14:paraId="13809484" w14:textId="2FA2D8A6" w:rsidR="00BC6F56" w:rsidRDefault="005F77E8" w:rsidP="00080F24">
      <w:pPr>
        <w:pStyle w:val="ListParagraph"/>
        <w:numPr>
          <w:ilvl w:val="0"/>
          <w:numId w:val="36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Survey on Sign Language </w:t>
      </w:r>
      <w:r w:rsidR="00037661" w:rsidRPr="00180DC9">
        <w:rPr>
          <w:rFonts w:ascii="Verdana" w:hAnsi="Verdana" w:cs="Times New Roman"/>
          <w:b/>
          <w:sz w:val="24"/>
          <w:szCs w:val="24"/>
        </w:rPr>
        <w:t xml:space="preserve">Interpreter </w:t>
      </w:r>
      <w:r>
        <w:rPr>
          <w:rFonts w:ascii="Verdana" w:hAnsi="Verdana" w:cs="Times New Roman"/>
          <w:b/>
          <w:sz w:val="24"/>
          <w:szCs w:val="24"/>
        </w:rPr>
        <w:t>Pay</w:t>
      </w:r>
      <w:r w:rsidR="002100D6">
        <w:rPr>
          <w:rFonts w:ascii="Verdana" w:hAnsi="Verdana" w:cs="Times New Roman"/>
          <w:b/>
          <w:sz w:val="24"/>
          <w:szCs w:val="24"/>
        </w:rPr>
        <w:t xml:space="preserve"> in </w:t>
      </w:r>
      <w:r>
        <w:rPr>
          <w:rFonts w:ascii="Verdana" w:hAnsi="Verdana" w:cs="Times New Roman"/>
          <w:b/>
          <w:sz w:val="24"/>
          <w:szCs w:val="24"/>
        </w:rPr>
        <w:t>the State of Texas</w:t>
      </w:r>
      <w:r w:rsidR="00AD4AF5" w:rsidRPr="00180DC9">
        <w:rPr>
          <w:rFonts w:ascii="Verdana" w:hAnsi="Verdana" w:cs="Times New Roman"/>
          <w:b/>
          <w:sz w:val="24"/>
          <w:szCs w:val="24"/>
        </w:rPr>
        <w:t xml:space="preserve"> </w:t>
      </w:r>
      <w:r w:rsidR="00460EC1">
        <w:rPr>
          <w:rFonts w:ascii="Verdana" w:hAnsi="Verdana" w:cs="Times New Roman"/>
          <w:sz w:val="24"/>
          <w:szCs w:val="24"/>
        </w:rPr>
        <w:t>– Elyse Lieberman, PhD</w:t>
      </w:r>
    </w:p>
    <w:p w14:paraId="155E3392" w14:textId="59D15FCE" w:rsidR="00F176E5" w:rsidRPr="00F176E5" w:rsidRDefault="00F176E5" w:rsidP="00F176E5">
      <w:pPr>
        <w:spacing w:after="0"/>
        <w:rPr>
          <w:rFonts w:ascii="Verdana" w:hAnsi="Verdana" w:cs="Times New Roman"/>
          <w:sz w:val="24"/>
          <w:szCs w:val="24"/>
        </w:rPr>
      </w:pPr>
    </w:p>
    <w:p w14:paraId="09FF172B" w14:textId="50553561" w:rsidR="005E35DF" w:rsidRDefault="009A6D1A" w:rsidP="00F176E5">
      <w:pPr>
        <w:pStyle w:val="NoSpacing"/>
        <w:numPr>
          <w:ilvl w:val="0"/>
          <w:numId w:val="36"/>
        </w:numPr>
        <w:contextualSpacing/>
        <w:rPr>
          <w:rFonts w:ascii="Verdana" w:hAnsi="Verdana" w:cs="Times New Roman"/>
          <w:sz w:val="24"/>
          <w:szCs w:val="24"/>
        </w:rPr>
      </w:pPr>
      <w:r w:rsidRPr="00964CD9">
        <w:rPr>
          <w:rFonts w:ascii="Verdana" w:hAnsi="Verdana" w:cs="Times New Roman"/>
          <w:b/>
          <w:sz w:val="24"/>
          <w:szCs w:val="24"/>
        </w:rPr>
        <w:t>Keeping</w:t>
      </w:r>
      <w:r w:rsidR="005E35DF" w:rsidRPr="00964CD9">
        <w:rPr>
          <w:rFonts w:ascii="Verdana" w:hAnsi="Verdana" w:cs="Times New Roman"/>
          <w:b/>
          <w:sz w:val="24"/>
          <w:szCs w:val="24"/>
        </w:rPr>
        <w:t xml:space="preserve"> Students with Disabilities</w:t>
      </w:r>
      <w:r w:rsidRPr="00964CD9">
        <w:rPr>
          <w:rFonts w:ascii="Verdana" w:hAnsi="Verdana" w:cs="Times New Roman"/>
          <w:b/>
          <w:sz w:val="24"/>
          <w:szCs w:val="24"/>
        </w:rPr>
        <w:t xml:space="preserve"> Safe</w:t>
      </w:r>
      <w:r w:rsidR="00037661" w:rsidRPr="00964CD9">
        <w:rPr>
          <w:rFonts w:ascii="Verdana" w:hAnsi="Verdana" w:cs="Times New Roman"/>
          <w:b/>
          <w:sz w:val="24"/>
          <w:szCs w:val="24"/>
        </w:rPr>
        <w:t xml:space="preserve"> </w:t>
      </w:r>
      <w:r w:rsidR="00037661">
        <w:rPr>
          <w:rFonts w:ascii="Verdana" w:hAnsi="Verdana" w:cs="Times New Roman"/>
          <w:sz w:val="24"/>
          <w:szCs w:val="24"/>
        </w:rPr>
        <w:t xml:space="preserve">– </w:t>
      </w:r>
      <w:r w:rsidR="005E35DF">
        <w:rPr>
          <w:rFonts w:ascii="Verdana" w:hAnsi="Verdana" w:cs="Times New Roman"/>
          <w:sz w:val="24"/>
          <w:szCs w:val="24"/>
        </w:rPr>
        <w:t xml:space="preserve">Jolene Sanders-Foster, </w:t>
      </w:r>
      <w:r w:rsidR="00037661">
        <w:rPr>
          <w:rFonts w:ascii="Verdana" w:hAnsi="Verdana" w:cs="Times New Roman"/>
          <w:sz w:val="24"/>
          <w:szCs w:val="24"/>
        </w:rPr>
        <w:t>Coaliti</w:t>
      </w:r>
      <w:r w:rsidR="00460EC1">
        <w:rPr>
          <w:rFonts w:ascii="Verdana" w:hAnsi="Verdana" w:cs="Times New Roman"/>
          <w:sz w:val="24"/>
          <w:szCs w:val="24"/>
        </w:rPr>
        <w:t>on of Texans with Disabilities</w:t>
      </w:r>
      <w:r w:rsidR="002100D6">
        <w:rPr>
          <w:rFonts w:ascii="Verdana" w:hAnsi="Verdana" w:cs="Times New Roman"/>
          <w:sz w:val="24"/>
          <w:szCs w:val="24"/>
        </w:rPr>
        <w:t>;</w:t>
      </w:r>
      <w:r>
        <w:rPr>
          <w:rFonts w:ascii="Verdana" w:hAnsi="Verdana" w:cs="Times New Roman"/>
          <w:sz w:val="24"/>
          <w:szCs w:val="24"/>
        </w:rPr>
        <w:t xml:space="preserve"> and Steven Aleman, Disability Rights Texas</w:t>
      </w:r>
    </w:p>
    <w:p w14:paraId="6FEDB861" w14:textId="35033D06" w:rsidR="00F176E5" w:rsidRPr="00F176E5" w:rsidRDefault="00F176E5" w:rsidP="00F176E5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26BF0A69" w14:textId="696E83C6" w:rsidR="005E35DF" w:rsidRPr="00881DD8" w:rsidRDefault="009819B3" w:rsidP="00881DD8">
      <w:pPr>
        <w:pStyle w:val="NoSpacing"/>
        <w:numPr>
          <w:ilvl w:val="0"/>
          <w:numId w:val="36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Cost Containment </w:t>
      </w:r>
      <w:r w:rsidR="00180DC9">
        <w:rPr>
          <w:rFonts w:ascii="Verdana" w:hAnsi="Verdana" w:cs="Times New Roman"/>
          <w:b/>
          <w:sz w:val="24"/>
          <w:szCs w:val="24"/>
        </w:rPr>
        <w:t xml:space="preserve">Recommendations in </w:t>
      </w:r>
      <w:r w:rsidR="00AD4AF5" w:rsidRPr="00AD4AF5">
        <w:rPr>
          <w:rFonts w:ascii="Verdana" w:hAnsi="Verdana" w:cs="Times New Roman"/>
          <w:b/>
          <w:sz w:val="24"/>
          <w:szCs w:val="24"/>
        </w:rPr>
        <w:t xml:space="preserve">all </w:t>
      </w:r>
      <w:r w:rsidR="00AD4AF5" w:rsidRPr="005F77E8">
        <w:rPr>
          <w:rFonts w:ascii="Verdana" w:hAnsi="Verdana" w:cs="Times New Roman"/>
          <w:b/>
          <w:sz w:val="24"/>
          <w:szCs w:val="24"/>
        </w:rPr>
        <w:t>H</w:t>
      </w:r>
      <w:r w:rsidR="005F77E8" w:rsidRPr="005F77E8">
        <w:rPr>
          <w:rFonts w:ascii="Verdana" w:hAnsi="Verdana" w:cs="Times New Roman"/>
          <w:b/>
          <w:sz w:val="24"/>
          <w:szCs w:val="24"/>
        </w:rPr>
        <w:t>ome and Community-based Services</w:t>
      </w:r>
      <w:r w:rsidR="00AD4AF5" w:rsidRPr="00AD4AF5">
        <w:rPr>
          <w:rFonts w:ascii="Verdana" w:hAnsi="Verdana" w:cs="Times New Roman"/>
          <w:b/>
          <w:sz w:val="24"/>
          <w:szCs w:val="24"/>
        </w:rPr>
        <w:t xml:space="preserve"> Programs</w:t>
      </w:r>
      <w:r w:rsidR="00180DC9">
        <w:rPr>
          <w:rFonts w:ascii="Verdana" w:hAnsi="Verdana" w:cs="Times New Roman"/>
          <w:sz w:val="24"/>
          <w:szCs w:val="24"/>
        </w:rPr>
        <w:t xml:space="preserve"> –</w:t>
      </w:r>
      <w:r w:rsidR="005F77E8">
        <w:rPr>
          <w:rFonts w:ascii="Verdana" w:hAnsi="Verdana" w:cs="Times New Roman"/>
          <w:sz w:val="24"/>
          <w:szCs w:val="24"/>
        </w:rPr>
        <w:t xml:space="preserve"> </w:t>
      </w:r>
      <w:r w:rsidR="00964CD9">
        <w:rPr>
          <w:rFonts w:ascii="Verdana" w:hAnsi="Verdana" w:cs="Times New Roman"/>
          <w:sz w:val="24"/>
          <w:szCs w:val="24"/>
        </w:rPr>
        <w:t>Cathy Cranston</w:t>
      </w:r>
      <w:r w:rsidR="00881DD8">
        <w:rPr>
          <w:rFonts w:ascii="Verdana" w:hAnsi="Verdana" w:cs="Times New Roman"/>
          <w:sz w:val="24"/>
          <w:szCs w:val="24"/>
        </w:rPr>
        <w:t xml:space="preserve"> and Nancy Crowther</w:t>
      </w:r>
      <w:r w:rsidR="00964CD9" w:rsidRPr="00881DD8">
        <w:rPr>
          <w:rFonts w:ascii="Verdana" w:hAnsi="Verdana" w:cs="Times New Roman"/>
          <w:sz w:val="24"/>
          <w:szCs w:val="24"/>
        </w:rPr>
        <w:t xml:space="preserve">, </w:t>
      </w:r>
      <w:r w:rsidR="005E35DF" w:rsidRPr="00881DD8">
        <w:rPr>
          <w:rFonts w:ascii="Verdana" w:hAnsi="Verdana" w:cs="Times New Roman"/>
          <w:sz w:val="24"/>
          <w:szCs w:val="24"/>
        </w:rPr>
        <w:t>Personal Attendant Coalition of Texas</w:t>
      </w:r>
    </w:p>
    <w:p w14:paraId="05280ACF" w14:textId="61F339E4" w:rsidR="00967498" w:rsidRDefault="00967498" w:rsidP="00967498">
      <w:pPr>
        <w:pStyle w:val="NoSpacing"/>
        <w:contextualSpacing/>
        <w:rPr>
          <w:rFonts w:ascii="Verdana" w:hAnsi="Verdana" w:cs="Times New Roman"/>
          <w:b/>
          <w:color w:val="FF0000"/>
          <w:sz w:val="24"/>
          <w:szCs w:val="24"/>
        </w:rPr>
      </w:pPr>
    </w:p>
    <w:p w14:paraId="78078DF6" w14:textId="77777777" w:rsidR="00C5542C" w:rsidRPr="006208FE" w:rsidRDefault="00C5542C" w:rsidP="00C5542C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Executive Director Report and Staff Updates</w:t>
      </w:r>
      <w:r w:rsidRPr="006208FE">
        <w:rPr>
          <w:rFonts w:ascii="Verdana" w:hAnsi="Verdana" w:cs="Times New Roman"/>
          <w:sz w:val="24"/>
          <w:szCs w:val="24"/>
        </w:rPr>
        <w:t xml:space="preserve"> – Ron Lucey</w:t>
      </w:r>
    </w:p>
    <w:p w14:paraId="54DDFE24" w14:textId="77777777" w:rsidR="00C5542C" w:rsidRDefault="00C5542C" w:rsidP="00C5542C">
      <w:pPr>
        <w:pStyle w:val="NoSpacing"/>
        <w:numPr>
          <w:ilvl w:val="0"/>
          <w:numId w:val="27"/>
        </w:numPr>
        <w:ind w:left="720"/>
        <w:contextualSpacing/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sz w:val="24"/>
          <w:szCs w:val="24"/>
        </w:rPr>
        <w:t>Accomplishments for Fiscal Year 202</w:t>
      </w:r>
      <w:r>
        <w:rPr>
          <w:rFonts w:ascii="Verdana" w:hAnsi="Verdana" w:cs="Times New Roman"/>
          <w:sz w:val="24"/>
          <w:szCs w:val="24"/>
        </w:rPr>
        <w:t>2</w:t>
      </w:r>
      <w:r w:rsidRPr="006208FE">
        <w:rPr>
          <w:rFonts w:ascii="Verdana" w:hAnsi="Verdana" w:cs="Times New Roman"/>
          <w:sz w:val="24"/>
          <w:szCs w:val="24"/>
        </w:rPr>
        <w:t xml:space="preserve">, </w:t>
      </w:r>
      <w:r>
        <w:rPr>
          <w:rFonts w:ascii="Verdana" w:hAnsi="Verdana" w:cs="Times New Roman"/>
          <w:sz w:val="24"/>
          <w:szCs w:val="24"/>
        </w:rPr>
        <w:t>1st</w:t>
      </w:r>
      <w:r w:rsidRPr="006208FE">
        <w:rPr>
          <w:rFonts w:ascii="Verdana" w:hAnsi="Verdana" w:cs="Times New Roman"/>
          <w:sz w:val="24"/>
          <w:szCs w:val="24"/>
        </w:rPr>
        <w:t xml:space="preserve"> Quarter</w:t>
      </w:r>
    </w:p>
    <w:p w14:paraId="636B9AF2" w14:textId="77777777" w:rsidR="00C5542C" w:rsidRDefault="00C5542C" w:rsidP="00C5542C">
      <w:pPr>
        <w:pStyle w:val="NoSpacing"/>
        <w:numPr>
          <w:ilvl w:val="0"/>
          <w:numId w:val="27"/>
        </w:numPr>
        <w:ind w:left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Accessibility and Disability Webinar Series</w:t>
      </w:r>
    </w:p>
    <w:p w14:paraId="32241706" w14:textId="77777777" w:rsidR="00C5542C" w:rsidRDefault="00C5542C" w:rsidP="00C5542C">
      <w:pPr>
        <w:pStyle w:val="NoSpacing"/>
        <w:numPr>
          <w:ilvl w:val="0"/>
          <w:numId w:val="27"/>
        </w:numPr>
        <w:ind w:left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Preliminary Discussion on Parking Abuse by Persons at Restaurants during the Pandemic</w:t>
      </w:r>
    </w:p>
    <w:p w14:paraId="2D94043E" w14:textId="77777777" w:rsidR="00C5542C" w:rsidRDefault="00C5542C" w:rsidP="00C5542C">
      <w:pPr>
        <w:pStyle w:val="NoSpacing"/>
        <w:numPr>
          <w:ilvl w:val="0"/>
          <w:numId w:val="27"/>
        </w:numPr>
        <w:ind w:left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Special Recognition for Dr. Aaron Bangor, GCPD Chair</w:t>
      </w:r>
    </w:p>
    <w:p w14:paraId="4B00C80E" w14:textId="4FE07FE2" w:rsidR="00C5542C" w:rsidRDefault="00C5542C" w:rsidP="00967498">
      <w:pPr>
        <w:pStyle w:val="NoSpacing"/>
        <w:contextualSpacing/>
        <w:rPr>
          <w:rFonts w:ascii="Verdana" w:hAnsi="Verdana" w:cs="Times New Roman"/>
          <w:b/>
          <w:color w:val="FF0000"/>
          <w:sz w:val="24"/>
          <w:szCs w:val="24"/>
        </w:rPr>
      </w:pPr>
    </w:p>
    <w:p w14:paraId="2284E844" w14:textId="36BCF649" w:rsidR="00517828" w:rsidRPr="00881DD8" w:rsidRDefault="00517828" w:rsidP="00517828">
      <w:pPr>
        <w:pStyle w:val="NoSpacing"/>
        <w:numPr>
          <w:ilvl w:val="0"/>
          <w:numId w:val="18"/>
        </w:numPr>
        <w:rPr>
          <w:rFonts w:ascii="Verdana" w:hAnsi="Verdana" w:cs="Times New Roman"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Individual Member Reports</w:t>
      </w:r>
      <w:r w:rsidR="006619DC">
        <w:rPr>
          <w:rFonts w:ascii="Verdana" w:hAnsi="Verdana" w:cs="Times New Roman"/>
          <w:b/>
          <w:sz w:val="24"/>
          <w:szCs w:val="24"/>
        </w:rPr>
        <w:t xml:space="preserve"> (Day 1)</w:t>
      </w:r>
    </w:p>
    <w:p w14:paraId="1693FBF6" w14:textId="77777777" w:rsidR="004801CC" w:rsidRDefault="004801CC" w:rsidP="00967498">
      <w:pPr>
        <w:pStyle w:val="NoSpacing"/>
        <w:contextualSpacing/>
        <w:rPr>
          <w:rFonts w:ascii="Verdana" w:hAnsi="Verdana" w:cs="Times New Roman"/>
          <w:b/>
          <w:color w:val="FF0000"/>
          <w:sz w:val="24"/>
          <w:szCs w:val="24"/>
        </w:rPr>
      </w:pPr>
    </w:p>
    <w:p w14:paraId="74E5C42F" w14:textId="77777777" w:rsidR="00517828" w:rsidRPr="008F4793" w:rsidRDefault="00517828" w:rsidP="00517828">
      <w:pPr>
        <w:pStyle w:val="NoSpacing"/>
        <w:contextualSpacing/>
        <w:rPr>
          <w:rFonts w:ascii="Verdana" w:hAnsi="Verdana" w:cstheme="minorHAnsi"/>
          <w:i/>
          <w:color w:val="FF0000"/>
          <w:sz w:val="24"/>
          <w:szCs w:val="24"/>
        </w:rPr>
      </w:pPr>
      <w:r w:rsidRPr="008F4793">
        <w:rPr>
          <w:rFonts w:ascii="Verdana" w:hAnsi="Verdana" w:cstheme="minorHAnsi"/>
          <w:i/>
          <w:color w:val="FF0000"/>
          <w:sz w:val="24"/>
          <w:szCs w:val="24"/>
        </w:rPr>
        <w:t>5:00 p.m. Meeting Recess</w:t>
      </w:r>
    </w:p>
    <w:p w14:paraId="2DA44738" w14:textId="77777777" w:rsidR="00517828" w:rsidRPr="00DE17FD" w:rsidRDefault="00517828" w:rsidP="00517828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124D0AD6" w14:textId="2AE6B82C" w:rsidR="00517828" w:rsidRPr="000C117D" w:rsidRDefault="00517828" w:rsidP="00517828">
      <w:pPr>
        <w:pStyle w:val="NoSpacing"/>
        <w:contextualSpacing/>
        <w:rPr>
          <w:rFonts w:ascii="Verdana" w:hAnsi="Verdana" w:cs="Times New Roman"/>
          <w:b/>
          <w:sz w:val="24"/>
          <w:szCs w:val="24"/>
        </w:rPr>
      </w:pPr>
      <w:r w:rsidRPr="000C117D">
        <w:rPr>
          <w:rFonts w:ascii="Verdana" w:hAnsi="Verdana" w:cs="Times New Roman"/>
          <w:b/>
          <w:sz w:val="24"/>
          <w:szCs w:val="24"/>
        </w:rPr>
        <w:t>Day 2</w:t>
      </w:r>
      <w:r w:rsidR="000C117D">
        <w:rPr>
          <w:rFonts w:ascii="Verdana" w:hAnsi="Verdana" w:cs="Times New Roman"/>
          <w:b/>
          <w:sz w:val="24"/>
          <w:szCs w:val="24"/>
        </w:rPr>
        <w:t xml:space="preserve"> -</w:t>
      </w:r>
      <w:r w:rsidRPr="000C117D">
        <w:rPr>
          <w:rFonts w:ascii="Verdana" w:hAnsi="Verdana" w:cs="Times New Roman"/>
          <w:b/>
          <w:sz w:val="24"/>
          <w:szCs w:val="24"/>
        </w:rPr>
        <w:t xml:space="preserve"> January 28</w:t>
      </w:r>
      <w:r w:rsidR="000C117D">
        <w:rPr>
          <w:rFonts w:ascii="Verdana" w:hAnsi="Verdana" w:cs="Times New Roman"/>
          <w:b/>
          <w:sz w:val="24"/>
          <w:szCs w:val="24"/>
        </w:rPr>
        <w:t>, 2022</w:t>
      </w:r>
    </w:p>
    <w:p w14:paraId="30A55EE7" w14:textId="77777777" w:rsidR="00517828" w:rsidRPr="008F4793" w:rsidRDefault="00517828" w:rsidP="00517828">
      <w:pPr>
        <w:spacing w:after="0" w:line="240" w:lineRule="auto"/>
        <w:rPr>
          <w:rStyle w:val="Hyperlink"/>
          <w:rFonts w:ascii="Verdana" w:hAnsi="Verdana"/>
          <w:i/>
          <w:color w:val="FF0000"/>
          <w:sz w:val="24"/>
          <w:szCs w:val="24"/>
          <w:u w:val="none"/>
        </w:rPr>
      </w:pPr>
      <w:r w:rsidRPr="008F4793">
        <w:rPr>
          <w:rStyle w:val="Hyperlink"/>
          <w:rFonts w:ascii="Verdana" w:hAnsi="Verdana"/>
          <w:color w:val="FF0000"/>
          <w:sz w:val="24"/>
          <w:szCs w:val="24"/>
          <w:u w:val="none"/>
        </w:rPr>
        <w:t xml:space="preserve">8:30 a.m. </w:t>
      </w:r>
      <w:r w:rsidRPr="008F4793">
        <w:rPr>
          <w:rStyle w:val="Hyperlink"/>
          <w:rFonts w:ascii="Verdana" w:hAnsi="Verdana"/>
          <w:i/>
          <w:color w:val="FF0000"/>
          <w:sz w:val="24"/>
          <w:szCs w:val="24"/>
          <w:u w:val="none"/>
        </w:rPr>
        <w:t>Reconvene Meeting</w:t>
      </w:r>
    </w:p>
    <w:p w14:paraId="75BC8BC3" w14:textId="6EBF0804" w:rsidR="009D4F41" w:rsidRPr="000C117D" w:rsidRDefault="009D4F41" w:rsidP="00967498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534DF48F" w14:textId="3D663D82" w:rsidR="00A52D48" w:rsidRPr="001D4C30" w:rsidRDefault="00A52D48" w:rsidP="001D4C30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1D4C30">
        <w:rPr>
          <w:rFonts w:ascii="Verdana" w:hAnsi="Verdana" w:cs="Times New Roman"/>
          <w:b/>
          <w:sz w:val="24"/>
          <w:szCs w:val="24"/>
        </w:rPr>
        <w:t>Continuation of Policy Recommendation Development</w:t>
      </w:r>
      <w:r w:rsidR="00FC0D6E">
        <w:rPr>
          <w:rFonts w:ascii="Verdana" w:hAnsi="Verdana" w:cs="Times New Roman"/>
          <w:b/>
          <w:sz w:val="24"/>
          <w:szCs w:val="24"/>
        </w:rPr>
        <w:t xml:space="preserve"> </w:t>
      </w:r>
      <w:r w:rsidR="00FC0D6E" w:rsidRPr="00FC0D6E">
        <w:rPr>
          <w:rFonts w:ascii="Verdana" w:hAnsi="Verdana" w:cs="Times New Roman"/>
          <w:b/>
          <w:sz w:val="24"/>
          <w:szCs w:val="24"/>
        </w:rPr>
        <w:t>based o</w:t>
      </w:r>
      <w:r w:rsidR="00FC0D6E">
        <w:rPr>
          <w:rFonts w:ascii="Verdana" w:hAnsi="Verdana" w:cs="Times New Roman"/>
          <w:b/>
          <w:sz w:val="24"/>
          <w:szCs w:val="24"/>
        </w:rPr>
        <w:t>n the Committee’s Issue Areas (</w:t>
      </w:r>
      <w:r w:rsidR="00FC0D6E" w:rsidRPr="00FC0D6E">
        <w:rPr>
          <w:rFonts w:ascii="Verdana" w:hAnsi="Verdana" w:cs="Times New Roman"/>
          <w:b/>
          <w:sz w:val="24"/>
          <w:szCs w:val="24"/>
        </w:rPr>
        <w:t xml:space="preserve">Day </w:t>
      </w:r>
      <w:r w:rsidR="00FC0D6E">
        <w:rPr>
          <w:rFonts w:ascii="Verdana" w:hAnsi="Verdana" w:cs="Times New Roman"/>
          <w:b/>
          <w:sz w:val="24"/>
          <w:szCs w:val="24"/>
        </w:rPr>
        <w:t>2)</w:t>
      </w:r>
    </w:p>
    <w:p w14:paraId="70ABE724" w14:textId="77777777" w:rsidR="00A52D48" w:rsidRDefault="00A52D48" w:rsidP="00A52D48">
      <w:pPr>
        <w:pStyle w:val="ListParagraph"/>
        <w:spacing w:after="0" w:line="240" w:lineRule="auto"/>
        <w:ind w:left="0"/>
        <w:rPr>
          <w:rFonts w:ascii="Verdana" w:hAnsi="Verdana" w:cs="Times New Roman"/>
          <w:sz w:val="24"/>
          <w:szCs w:val="24"/>
        </w:rPr>
      </w:pPr>
    </w:p>
    <w:p w14:paraId="0DCF3E14" w14:textId="77777777" w:rsidR="00A52D48" w:rsidRDefault="00A52D48" w:rsidP="00A52D48">
      <w:pPr>
        <w:pStyle w:val="NoSpacing"/>
        <w:numPr>
          <w:ilvl w:val="0"/>
          <w:numId w:val="36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Policies Protecting the Rights of Parents with Disabilities – </w:t>
      </w:r>
      <w:r w:rsidRPr="00654E1B">
        <w:rPr>
          <w:rFonts w:ascii="Verdana" w:hAnsi="Verdana" w:cs="Times New Roman"/>
          <w:sz w:val="24"/>
          <w:szCs w:val="24"/>
        </w:rPr>
        <w:t>Norma Crosby and Daniel Martinez</w:t>
      </w:r>
      <w:r w:rsidRPr="00642948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  <w:r w:rsidRPr="000B651D">
        <w:rPr>
          <w:rFonts w:ascii="Verdana" w:hAnsi="Verdana" w:cs="Times New Roman"/>
          <w:sz w:val="24"/>
          <w:szCs w:val="24"/>
        </w:rPr>
        <w:t>National Federation of the Blind</w:t>
      </w:r>
      <w:r>
        <w:rPr>
          <w:rFonts w:ascii="Verdana" w:hAnsi="Verdana" w:cs="Times New Roman"/>
          <w:sz w:val="24"/>
          <w:szCs w:val="24"/>
        </w:rPr>
        <w:t xml:space="preserve"> of Texas</w:t>
      </w:r>
    </w:p>
    <w:p w14:paraId="628D2B41" w14:textId="77777777" w:rsidR="00A52D48" w:rsidRDefault="00A52D48" w:rsidP="00A52D48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14:paraId="7BD9EBBB" w14:textId="77777777" w:rsidR="00A52D48" w:rsidRPr="00DB0C43" w:rsidRDefault="00A52D48" w:rsidP="00A52D48">
      <w:pPr>
        <w:pStyle w:val="NoSpacing"/>
        <w:numPr>
          <w:ilvl w:val="0"/>
          <w:numId w:val="18"/>
        </w:numPr>
        <w:spacing w:after="24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Listening to </w:t>
      </w:r>
      <w:r w:rsidRPr="00ED7BCB">
        <w:rPr>
          <w:rFonts w:ascii="Verdana" w:hAnsi="Verdana" w:cs="Times New Roman"/>
          <w:b/>
          <w:sz w:val="24"/>
          <w:szCs w:val="24"/>
        </w:rPr>
        <w:t xml:space="preserve">the Abilene </w:t>
      </w:r>
      <w:r>
        <w:rPr>
          <w:rFonts w:ascii="Verdana" w:hAnsi="Verdana" w:cs="Times New Roman"/>
          <w:b/>
          <w:sz w:val="24"/>
          <w:szCs w:val="24"/>
        </w:rPr>
        <w:t xml:space="preserve">Disability </w:t>
      </w:r>
      <w:r w:rsidRPr="00ED7BCB">
        <w:rPr>
          <w:rFonts w:ascii="Verdana" w:hAnsi="Verdana" w:cs="Times New Roman"/>
          <w:b/>
          <w:sz w:val="24"/>
          <w:szCs w:val="24"/>
        </w:rPr>
        <w:t>Communit</w:t>
      </w:r>
      <w:r>
        <w:rPr>
          <w:rFonts w:ascii="Verdana" w:hAnsi="Verdana" w:cs="Times New Roman"/>
          <w:b/>
          <w:sz w:val="24"/>
          <w:szCs w:val="24"/>
        </w:rPr>
        <w:t>y</w:t>
      </w:r>
    </w:p>
    <w:p w14:paraId="051CA566" w14:textId="78B589F4" w:rsidR="00A52D48" w:rsidRPr="000C117D" w:rsidRDefault="00A52D48" w:rsidP="000C117D">
      <w:pPr>
        <w:pStyle w:val="ListParagraph"/>
        <w:numPr>
          <w:ilvl w:val="0"/>
          <w:numId w:val="4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JoAnne Fluke, </w:t>
      </w:r>
      <w:r w:rsidRPr="005D5C4C">
        <w:rPr>
          <w:rFonts w:ascii="Verdana" w:hAnsi="Verdana"/>
          <w:sz w:val="24"/>
        </w:rPr>
        <w:t>Abilene Citizens Advisory Boa</w:t>
      </w:r>
      <w:r w:rsidR="000C117D">
        <w:rPr>
          <w:rFonts w:ascii="Verdana" w:hAnsi="Verdana"/>
          <w:sz w:val="24"/>
        </w:rPr>
        <w:t>rd for People with Disabilities</w:t>
      </w:r>
    </w:p>
    <w:p w14:paraId="3701F9D2" w14:textId="5964A66C" w:rsidR="00A52D48" w:rsidRPr="005D5C4C" w:rsidRDefault="00A52D48" w:rsidP="00A52D48">
      <w:pPr>
        <w:pStyle w:val="ListParagraph"/>
        <w:numPr>
          <w:ilvl w:val="0"/>
          <w:numId w:val="41"/>
        </w:numPr>
        <w:rPr>
          <w:rFonts w:ascii="Verdana" w:hAnsi="Verdana"/>
          <w:sz w:val="24"/>
        </w:rPr>
      </w:pPr>
      <w:r w:rsidRPr="005D5C4C">
        <w:rPr>
          <w:rFonts w:ascii="Verdana" w:hAnsi="Verdana"/>
          <w:sz w:val="24"/>
        </w:rPr>
        <w:t>Leah Beltran, Disability in Actio</w:t>
      </w:r>
      <w:r w:rsidR="000C117D">
        <w:rPr>
          <w:rFonts w:ascii="Verdana" w:hAnsi="Verdana"/>
          <w:sz w:val="24"/>
        </w:rPr>
        <w:t>n Center for Independent Living</w:t>
      </w:r>
    </w:p>
    <w:p w14:paraId="61D9B6DE" w14:textId="77777777" w:rsidR="00A52D48" w:rsidRDefault="00A52D48" w:rsidP="00A52D48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EC48083" w14:textId="36BADA87" w:rsidR="00A52D48" w:rsidRPr="006208FE" w:rsidRDefault="00A52D48" w:rsidP="00A52D48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i/>
          <w:sz w:val="24"/>
          <w:szCs w:val="24"/>
        </w:rPr>
      </w:pPr>
      <w:r w:rsidRPr="006208FE">
        <w:rPr>
          <w:rFonts w:ascii="Verdana" w:hAnsi="Verdana" w:cs="Times New Roman"/>
          <w:b/>
          <w:sz w:val="24"/>
          <w:szCs w:val="24"/>
        </w:rPr>
        <w:t>Public Comment</w:t>
      </w:r>
      <w:r>
        <w:rPr>
          <w:rFonts w:ascii="Verdana" w:hAnsi="Verdana" w:cs="Times New Roman"/>
          <w:b/>
          <w:sz w:val="24"/>
          <w:szCs w:val="24"/>
        </w:rPr>
        <w:t xml:space="preserve"> </w:t>
      </w:r>
      <w:r w:rsidR="00FC0D6E">
        <w:rPr>
          <w:rFonts w:ascii="Verdana" w:hAnsi="Verdana" w:cs="Times New Roman"/>
          <w:b/>
          <w:sz w:val="24"/>
          <w:szCs w:val="24"/>
        </w:rPr>
        <w:t>(</w:t>
      </w:r>
      <w:r>
        <w:rPr>
          <w:rFonts w:ascii="Verdana" w:hAnsi="Verdana" w:cs="Times New Roman"/>
          <w:b/>
          <w:sz w:val="24"/>
          <w:szCs w:val="24"/>
        </w:rPr>
        <w:t>Day 2</w:t>
      </w:r>
      <w:r w:rsidR="00FC0D6E">
        <w:rPr>
          <w:rFonts w:ascii="Verdana" w:hAnsi="Verdana" w:cs="Times New Roman"/>
          <w:b/>
          <w:sz w:val="24"/>
          <w:szCs w:val="24"/>
        </w:rPr>
        <w:t>)</w:t>
      </w:r>
      <w:r w:rsidRPr="006208FE">
        <w:rPr>
          <w:rFonts w:ascii="Verdana" w:hAnsi="Verdana" w:cs="Times New Roman"/>
          <w:sz w:val="24"/>
          <w:szCs w:val="24"/>
        </w:rPr>
        <w:t xml:space="preserve"> </w:t>
      </w:r>
      <w:r w:rsidRPr="006208FE">
        <w:rPr>
          <w:rFonts w:ascii="Verdana" w:hAnsi="Verdana" w:cs="Times New Roman"/>
          <w:i/>
          <w:sz w:val="24"/>
          <w:szCs w:val="24"/>
        </w:rPr>
        <w:t>(3 minutes per presentation)</w:t>
      </w:r>
    </w:p>
    <w:p w14:paraId="4382EB3F" w14:textId="77777777" w:rsidR="00A52D48" w:rsidRDefault="00A52D48" w:rsidP="00A52D48">
      <w:pPr>
        <w:pStyle w:val="NoSpacing"/>
        <w:rPr>
          <w:rFonts w:ascii="Verdana" w:hAnsi="Verdana" w:cs="Times New Roman"/>
          <w:sz w:val="24"/>
          <w:szCs w:val="24"/>
        </w:rPr>
      </w:pPr>
    </w:p>
    <w:p w14:paraId="4E771DCD" w14:textId="6ADC3564" w:rsidR="00A52D48" w:rsidRPr="006208FE" w:rsidRDefault="001D4C30" w:rsidP="00A52D48">
      <w:pPr>
        <w:pStyle w:val="NoSpacing"/>
        <w:numPr>
          <w:ilvl w:val="0"/>
          <w:numId w:val="18"/>
        </w:numPr>
        <w:ind w:left="720" w:hanging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Committee Discussions on Development of </w:t>
      </w:r>
      <w:r w:rsidR="00A52D48">
        <w:rPr>
          <w:rFonts w:ascii="Verdana" w:hAnsi="Verdana" w:cs="Times New Roman"/>
          <w:b/>
          <w:sz w:val="24"/>
          <w:szCs w:val="24"/>
        </w:rPr>
        <w:t>Polic</w:t>
      </w:r>
      <w:r>
        <w:rPr>
          <w:rFonts w:ascii="Verdana" w:hAnsi="Verdana" w:cs="Times New Roman"/>
          <w:b/>
          <w:sz w:val="24"/>
          <w:szCs w:val="24"/>
        </w:rPr>
        <w:t xml:space="preserve">ies Related to </w:t>
      </w:r>
      <w:r w:rsidR="00A52D48">
        <w:rPr>
          <w:rFonts w:ascii="Verdana" w:hAnsi="Verdana" w:cs="Times New Roman"/>
          <w:b/>
          <w:sz w:val="24"/>
          <w:szCs w:val="24"/>
        </w:rPr>
        <w:t xml:space="preserve">GCPD’s </w:t>
      </w:r>
      <w:r>
        <w:rPr>
          <w:rFonts w:ascii="Verdana" w:hAnsi="Verdana" w:cs="Times New Roman"/>
          <w:b/>
          <w:sz w:val="24"/>
          <w:szCs w:val="24"/>
        </w:rPr>
        <w:t xml:space="preserve">Issue </w:t>
      </w:r>
      <w:r w:rsidR="00A52D48">
        <w:rPr>
          <w:rFonts w:ascii="Verdana" w:hAnsi="Verdana" w:cs="Times New Roman"/>
          <w:b/>
          <w:sz w:val="24"/>
          <w:szCs w:val="24"/>
        </w:rPr>
        <w:t xml:space="preserve">Areas </w:t>
      </w:r>
      <w:r w:rsidR="00A52D48" w:rsidRPr="006208FE">
        <w:rPr>
          <w:rFonts w:ascii="Verdana" w:hAnsi="Verdana" w:cs="Times New Roman"/>
          <w:sz w:val="24"/>
          <w:szCs w:val="24"/>
        </w:rPr>
        <w:t>(Access, Communications, Education, Employment, Emergency Preparedness, Health, Housing, Recreation, Transportation, and Veterans)</w:t>
      </w:r>
    </w:p>
    <w:p w14:paraId="4ABF0E0D" w14:textId="77777777" w:rsidR="00A52D48" w:rsidRPr="00805F3C" w:rsidRDefault="00A52D48" w:rsidP="00A52D48">
      <w:pPr>
        <w:spacing w:after="0" w:line="240" w:lineRule="auto"/>
        <w:ind w:left="720"/>
        <w:rPr>
          <w:rFonts w:ascii="Verdana" w:hAnsi="Verdana" w:cs="Times New Roman"/>
          <w:sz w:val="24"/>
          <w:szCs w:val="24"/>
        </w:rPr>
      </w:pPr>
      <w:r w:rsidRPr="00805F3C">
        <w:rPr>
          <w:rFonts w:ascii="Verdana" w:hAnsi="Verdana" w:cs="Times New Roman"/>
          <w:sz w:val="24"/>
          <w:szCs w:val="24"/>
        </w:rPr>
        <w:t>(</w:t>
      </w:r>
      <w:r w:rsidRPr="00805F3C">
        <w:rPr>
          <w:rFonts w:ascii="Verdana" w:hAnsi="Verdana" w:cs="Times New Roman"/>
          <w:i/>
          <w:sz w:val="24"/>
          <w:szCs w:val="24"/>
        </w:rPr>
        <w:t>Discussion/Possible Action</w:t>
      </w:r>
      <w:r w:rsidRPr="00805F3C">
        <w:rPr>
          <w:rFonts w:ascii="Verdana" w:hAnsi="Verdana" w:cs="Times New Roman"/>
          <w:sz w:val="24"/>
          <w:szCs w:val="24"/>
        </w:rPr>
        <w:t>)</w:t>
      </w:r>
    </w:p>
    <w:p w14:paraId="1E8AD4A1" w14:textId="77777777" w:rsidR="00A52D48" w:rsidRPr="004621AA" w:rsidRDefault="00A52D48" w:rsidP="00A52D48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146BD047" w14:textId="5E8FA248" w:rsidR="00A52D48" w:rsidRPr="001D4C30" w:rsidRDefault="00A52D48" w:rsidP="001D4C30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1D4C30">
        <w:rPr>
          <w:rFonts w:ascii="Verdana" w:hAnsi="Verdana" w:cs="Times New Roman"/>
          <w:b/>
          <w:sz w:val="24"/>
          <w:szCs w:val="24"/>
        </w:rPr>
        <w:t xml:space="preserve">Continuation of </w:t>
      </w:r>
      <w:r w:rsidR="00655095" w:rsidRPr="001D4C30">
        <w:rPr>
          <w:rFonts w:ascii="Verdana" w:hAnsi="Verdana" w:cs="Times New Roman"/>
          <w:b/>
          <w:sz w:val="24"/>
          <w:szCs w:val="24"/>
        </w:rPr>
        <w:t xml:space="preserve">Individual </w:t>
      </w:r>
      <w:r w:rsidRPr="001D4C30">
        <w:rPr>
          <w:rFonts w:ascii="Verdana" w:hAnsi="Verdana" w:cs="Times New Roman"/>
          <w:b/>
          <w:sz w:val="24"/>
          <w:szCs w:val="24"/>
        </w:rPr>
        <w:t>Member Reports</w:t>
      </w:r>
      <w:r w:rsidR="006619DC">
        <w:rPr>
          <w:rFonts w:ascii="Verdana" w:hAnsi="Verdana" w:cs="Times New Roman"/>
          <w:b/>
          <w:sz w:val="24"/>
          <w:szCs w:val="24"/>
        </w:rPr>
        <w:t xml:space="preserve"> (Day 2)</w:t>
      </w:r>
    </w:p>
    <w:p w14:paraId="3A02BBA1" w14:textId="33B721A1" w:rsidR="00A52D48" w:rsidRPr="00B722AD" w:rsidRDefault="00A52D48" w:rsidP="00A52D48">
      <w:pPr>
        <w:pStyle w:val="NoSpacing"/>
        <w:rPr>
          <w:rFonts w:ascii="Verdana" w:hAnsi="Verdana" w:cs="Times New Roman"/>
          <w:sz w:val="24"/>
          <w:szCs w:val="24"/>
        </w:rPr>
      </w:pPr>
    </w:p>
    <w:p w14:paraId="15E4D7B9" w14:textId="77777777" w:rsidR="00A52D48" w:rsidRPr="006208FE" w:rsidRDefault="00A52D48" w:rsidP="00A52D48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6208FE">
        <w:rPr>
          <w:rFonts w:ascii="Verdana" w:hAnsi="Verdana" w:cstheme="minorHAnsi"/>
          <w:b/>
          <w:sz w:val="24"/>
          <w:szCs w:val="24"/>
        </w:rPr>
        <w:t xml:space="preserve">Future Meeting: </w:t>
      </w:r>
      <w:r>
        <w:rPr>
          <w:rFonts w:ascii="Verdana" w:hAnsi="Verdana" w:cstheme="minorHAnsi"/>
          <w:b/>
          <w:sz w:val="24"/>
          <w:szCs w:val="24"/>
        </w:rPr>
        <w:t>April, 2022</w:t>
      </w:r>
      <w:r w:rsidRPr="006208FE">
        <w:rPr>
          <w:rFonts w:ascii="Verdana" w:hAnsi="Verdana" w:cstheme="minorHAnsi"/>
          <w:sz w:val="24"/>
          <w:szCs w:val="24"/>
        </w:rPr>
        <w:t xml:space="preserve"> (</w:t>
      </w:r>
      <w:r w:rsidRPr="006208FE">
        <w:rPr>
          <w:rFonts w:ascii="Verdana" w:hAnsi="Verdana" w:cstheme="minorHAnsi"/>
          <w:i/>
          <w:sz w:val="24"/>
          <w:szCs w:val="24"/>
        </w:rPr>
        <w:t>Discussion/Possible Action</w:t>
      </w:r>
      <w:r w:rsidRPr="006208FE">
        <w:rPr>
          <w:rFonts w:ascii="Verdana" w:hAnsi="Verdana" w:cstheme="minorHAnsi"/>
          <w:sz w:val="24"/>
          <w:szCs w:val="24"/>
        </w:rPr>
        <w:t>)</w:t>
      </w:r>
    </w:p>
    <w:p w14:paraId="07348B95" w14:textId="77777777" w:rsidR="00A52D48" w:rsidRDefault="00A52D48" w:rsidP="00A52D48">
      <w:pPr>
        <w:spacing w:after="0"/>
        <w:rPr>
          <w:rFonts w:ascii="Verdana" w:hAnsi="Verdana" w:cstheme="minorHAnsi"/>
          <w:sz w:val="24"/>
          <w:szCs w:val="24"/>
        </w:rPr>
      </w:pPr>
    </w:p>
    <w:p w14:paraId="531DCA97" w14:textId="77777777" w:rsidR="00A52D48" w:rsidRPr="006208FE" w:rsidRDefault="00A52D48" w:rsidP="00A52D48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6208FE">
        <w:rPr>
          <w:rFonts w:ascii="Verdana" w:hAnsi="Verdana" w:cstheme="minorHAnsi"/>
          <w:b/>
          <w:sz w:val="24"/>
          <w:szCs w:val="24"/>
        </w:rPr>
        <w:t>Adjournment</w:t>
      </w:r>
      <w:r w:rsidRPr="006208FE">
        <w:rPr>
          <w:rFonts w:ascii="Verdana" w:hAnsi="Verdana" w:cstheme="minorHAnsi"/>
          <w:sz w:val="24"/>
          <w:szCs w:val="24"/>
        </w:rPr>
        <w:t xml:space="preserve"> –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6208FE">
        <w:rPr>
          <w:rFonts w:ascii="Verdana" w:hAnsi="Verdana" w:cstheme="minorHAnsi"/>
          <w:sz w:val="24"/>
          <w:szCs w:val="24"/>
        </w:rPr>
        <w:t>Aaron Bangor</w:t>
      </w:r>
      <w:r>
        <w:rPr>
          <w:rFonts w:ascii="Verdana" w:hAnsi="Verdana" w:cstheme="minorHAnsi"/>
          <w:sz w:val="24"/>
          <w:szCs w:val="24"/>
        </w:rPr>
        <w:t>, PhD, Chair</w:t>
      </w:r>
    </w:p>
    <w:p w14:paraId="24C2291B" w14:textId="7B603292" w:rsidR="006E7F9B" w:rsidRDefault="006E7F9B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34811116" w14:textId="77777777" w:rsidR="008B443C" w:rsidRPr="006208FE" w:rsidRDefault="008B443C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</w:p>
    <w:p w14:paraId="47AFB0DF" w14:textId="77777777" w:rsidR="00E26363" w:rsidRPr="006208FE" w:rsidRDefault="00330F3E" w:rsidP="001E5D67">
      <w:pPr>
        <w:pStyle w:val="NoSpacing"/>
        <w:contextualSpacing/>
        <w:rPr>
          <w:rFonts w:ascii="Verdana" w:hAnsi="Verdana" w:cstheme="minorHAnsi"/>
          <w:sz w:val="24"/>
          <w:szCs w:val="24"/>
        </w:rPr>
      </w:pPr>
      <w:r w:rsidRPr="006208FE">
        <w:rPr>
          <w:rFonts w:ascii="Verdana" w:hAnsi="Verdana" w:cstheme="minorHAnsi"/>
          <w:b/>
          <w:sz w:val="24"/>
          <w:szCs w:val="24"/>
        </w:rPr>
        <w:t>Notice of Assistance at Public Meetings</w:t>
      </w:r>
    </w:p>
    <w:p w14:paraId="3A214077" w14:textId="77777777" w:rsidR="009816A4" w:rsidRPr="006208FE" w:rsidRDefault="00397902" w:rsidP="00E741E5">
      <w:pPr>
        <w:pStyle w:val="NoSpacing"/>
        <w:contextualSpacing/>
        <w:rPr>
          <w:rFonts w:ascii="Verdana" w:hAnsi="Verdana" w:cstheme="minorHAnsi"/>
          <w:color w:val="0000FF"/>
          <w:sz w:val="24"/>
          <w:szCs w:val="24"/>
          <w:u w:val="single"/>
        </w:rPr>
      </w:pPr>
      <w:r w:rsidRPr="006208FE">
        <w:rPr>
          <w:rFonts w:ascii="Verdana" w:hAnsi="Verdana" w:cstheme="minorHAnsi"/>
          <w:sz w:val="24"/>
          <w:szCs w:val="24"/>
        </w:rPr>
        <w:t xml:space="preserve">The Committee will provide </w:t>
      </w:r>
      <w:r w:rsidR="006B1BAD" w:rsidRPr="006208FE">
        <w:rPr>
          <w:rFonts w:ascii="Verdana" w:hAnsi="Verdana" w:cstheme="minorHAnsi"/>
          <w:sz w:val="24"/>
          <w:szCs w:val="24"/>
        </w:rPr>
        <w:t xml:space="preserve">Communication Access Real-time Translation (CART) </w:t>
      </w:r>
      <w:r w:rsidR="00752FD8" w:rsidRPr="006208FE">
        <w:rPr>
          <w:rFonts w:ascii="Verdana" w:hAnsi="Verdana" w:cstheme="minorHAnsi"/>
          <w:sz w:val="24"/>
          <w:szCs w:val="24"/>
        </w:rPr>
        <w:t>and American Sign Language Interpretation</w:t>
      </w:r>
      <w:r w:rsidRPr="006208FE">
        <w:rPr>
          <w:rFonts w:ascii="Verdana" w:hAnsi="Verdana" w:cstheme="minorHAnsi"/>
          <w:sz w:val="24"/>
          <w:szCs w:val="24"/>
        </w:rPr>
        <w:t xml:space="preserve"> for this meeting</w:t>
      </w:r>
      <w:r w:rsidR="006B1BAD" w:rsidRPr="006208FE">
        <w:rPr>
          <w:rFonts w:ascii="Verdana" w:hAnsi="Verdana" w:cstheme="minorHAnsi"/>
          <w:sz w:val="24"/>
          <w:szCs w:val="24"/>
        </w:rPr>
        <w:t xml:space="preserve">. </w:t>
      </w:r>
      <w:r w:rsidR="00330F3E" w:rsidRPr="006208FE">
        <w:rPr>
          <w:rFonts w:ascii="Verdana" w:hAnsi="Verdana" w:cstheme="minorHAnsi"/>
          <w:sz w:val="24"/>
          <w:szCs w:val="24"/>
        </w:rPr>
        <w:t>Persons with disabilities who plan to attend this meeting and who may need assistance, such a</w:t>
      </w:r>
      <w:r w:rsidR="00002859" w:rsidRPr="006208FE">
        <w:rPr>
          <w:rFonts w:ascii="Verdana" w:hAnsi="Verdana" w:cstheme="minorHAnsi"/>
          <w:sz w:val="24"/>
          <w:szCs w:val="24"/>
        </w:rPr>
        <w:t>s</w:t>
      </w:r>
      <w:r w:rsidR="00330F3E" w:rsidRPr="006208FE">
        <w:rPr>
          <w:rFonts w:ascii="Verdana" w:hAnsi="Verdana" w:cstheme="minorHAnsi"/>
          <w:sz w:val="24"/>
          <w:szCs w:val="24"/>
        </w:rPr>
        <w:t xml:space="preserve"> materials in an alternate format, contact the Governor’s Committee on People with Disabilities at least seven (7) working days prior to the meeting. 512-463-5739. Use the Relay Option of Your Choice. E-mail: </w:t>
      </w:r>
      <w:hyperlink r:id="rId11" w:history="1">
        <w:r w:rsidR="00330F3E" w:rsidRPr="006208FE">
          <w:rPr>
            <w:rStyle w:val="Hyperlink"/>
            <w:rFonts w:ascii="Verdana" w:hAnsi="Verdana" w:cstheme="minorHAnsi"/>
            <w:sz w:val="24"/>
            <w:szCs w:val="24"/>
          </w:rPr>
          <w:t>gcpd@gov.texas.gov</w:t>
        </w:r>
      </w:hyperlink>
    </w:p>
    <w:sectPr w:rsidR="009816A4" w:rsidRPr="006208FE" w:rsidSect="00FA17AE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9A448" w14:textId="77777777" w:rsidR="002B0F04" w:rsidRDefault="002B0F04">
      <w:pPr>
        <w:spacing w:after="0" w:line="240" w:lineRule="auto"/>
      </w:pPr>
      <w:r>
        <w:separator/>
      </w:r>
    </w:p>
  </w:endnote>
  <w:endnote w:type="continuationSeparator" w:id="0">
    <w:p w14:paraId="652461C1" w14:textId="77777777" w:rsidR="002B0F04" w:rsidRDefault="002B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FFA2B" w14:textId="77777777" w:rsidR="002B0F04" w:rsidRPr="00F750AF" w:rsidRDefault="002B0F04" w:rsidP="00F750A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D9FE5" w14:textId="77777777" w:rsidR="002B0F04" w:rsidRPr="00B710DE" w:rsidRDefault="002B0F04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BF7D" w14:textId="77777777" w:rsidR="002B0F04" w:rsidRDefault="002B0F04">
      <w:pPr>
        <w:spacing w:after="0" w:line="240" w:lineRule="auto"/>
      </w:pPr>
      <w:r>
        <w:separator/>
      </w:r>
    </w:p>
  </w:footnote>
  <w:footnote w:type="continuationSeparator" w:id="0">
    <w:p w14:paraId="11D70CE1" w14:textId="77777777" w:rsidR="002B0F04" w:rsidRDefault="002B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A6"/>
    <w:multiLevelType w:val="hybridMultilevel"/>
    <w:tmpl w:val="19EE20DE"/>
    <w:lvl w:ilvl="0" w:tplc="6610EB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252"/>
    <w:multiLevelType w:val="hybridMultilevel"/>
    <w:tmpl w:val="68CA707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39A6053"/>
    <w:multiLevelType w:val="hybridMultilevel"/>
    <w:tmpl w:val="FBF214E2"/>
    <w:lvl w:ilvl="0" w:tplc="5A002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F604E"/>
    <w:multiLevelType w:val="hybridMultilevel"/>
    <w:tmpl w:val="9C5AC1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A4EC7"/>
    <w:multiLevelType w:val="hybridMultilevel"/>
    <w:tmpl w:val="19EE20DE"/>
    <w:lvl w:ilvl="0" w:tplc="6610EB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590072"/>
    <w:multiLevelType w:val="hybridMultilevel"/>
    <w:tmpl w:val="8FBA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3D9"/>
    <w:multiLevelType w:val="hybridMultilevel"/>
    <w:tmpl w:val="4ED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6947"/>
    <w:multiLevelType w:val="hybridMultilevel"/>
    <w:tmpl w:val="410E4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773D6"/>
    <w:multiLevelType w:val="hybridMultilevel"/>
    <w:tmpl w:val="6A74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A83FAB"/>
    <w:multiLevelType w:val="hybridMultilevel"/>
    <w:tmpl w:val="6F8A6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E3C25"/>
    <w:multiLevelType w:val="hybridMultilevel"/>
    <w:tmpl w:val="45D46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A04206"/>
    <w:multiLevelType w:val="multilevel"/>
    <w:tmpl w:val="9F7E1F1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8F58FA"/>
    <w:multiLevelType w:val="hybridMultilevel"/>
    <w:tmpl w:val="19EE20DE"/>
    <w:lvl w:ilvl="0" w:tplc="6610EB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22F5"/>
    <w:multiLevelType w:val="hybridMultilevel"/>
    <w:tmpl w:val="A51A5F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43FF3"/>
    <w:multiLevelType w:val="hybridMultilevel"/>
    <w:tmpl w:val="11B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A50962"/>
    <w:multiLevelType w:val="hybridMultilevel"/>
    <w:tmpl w:val="CD76D8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756730"/>
    <w:multiLevelType w:val="hybridMultilevel"/>
    <w:tmpl w:val="5ED0E4C6"/>
    <w:lvl w:ilvl="0" w:tplc="E3EEB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3D3248"/>
    <w:multiLevelType w:val="hybridMultilevel"/>
    <w:tmpl w:val="A850A9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3E4E20"/>
    <w:multiLevelType w:val="hybridMultilevel"/>
    <w:tmpl w:val="BAB2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96D92"/>
    <w:multiLevelType w:val="hybridMultilevel"/>
    <w:tmpl w:val="8262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C4DFE"/>
    <w:multiLevelType w:val="hybridMultilevel"/>
    <w:tmpl w:val="CF84A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1181F"/>
    <w:multiLevelType w:val="hybridMultilevel"/>
    <w:tmpl w:val="0DFCC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30B5B"/>
    <w:multiLevelType w:val="hybridMultilevel"/>
    <w:tmpl w:val="B0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 w15:restartNumberingAfterBreak="0">
    <w:nsid w:val="74B5104E"/>
    <w:multiLevelType w:val="hybridMultilevel"/>
    <w:tmpl w:val="C810A3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065564"/>
    <w:multiLevelType w:val="hybridMultilevel"/>
    <w:tmpl w:val="557AA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13"/>
  </w:num>
  <w:num w:numId="5">
    <w:abstractNumId w:val="20"/>
  </w:num>
  <w:num w:numId="6">
    <w:abstractNumId w:val="31"/>
  </w:num>
  <w:num w:numId="7">
    <w:abstractNumId w:val="22"/>
  </w:num>
  <w:num w:numId="8">
    <w:abstractNumId w:val="35"/>
  </w:num>
  <w:num w:numId="9">
    <w:abstractNumId w:val="23"/>
  </w:num>
  <w:num w:numId="10">
    <w:abstractNumId w:val="3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6"/>
  </w:num>
  <w:num w:numId="14">
    <w:abstractNumId w:val="16"/>
  </w:num>
  <w:num w:numId="15">
    <w:abstractNumId w:val="30"/>
  </w:num>
  <w:num w:numId="16">
    <w:abstractNumId w:val="10"/>
  </w:num>
  <w:num w:numId="17">
    <w:abstractNumId w:val="37"/>
  </w:num>
  <w:num w:numId="18">
    <w:abstractNumId w:val="25"/>
  </w:num>
  <w:num w:numId="19">
    <w:abstractNumId w:val="17"/>
  </w:num>
  <w:num w:numId="20">
    <w:abstractNumId w:val="2"/>
  </w:num>
  <w:num w:numId="21">
    <w:abstractNumId w:val="33"/>
  </w:num>
  <w:num w:numId="22">
    <w:abstractNumId w:val="3"/>
  </w:num>
  <w:num w:numId="23">
    <w:abstractNumId w:val="19"/>
  </w:num>
  <w:num w:numId="24">
    <w:abstractNumId w:val="32"/>
  </w:num>
  <w:num w:numId="25">
    <w:abstractNumId w:val="27"/>
  </w:num>
  <w:num w:numId="26">
    <w:abstractNumId w:val="8"/>
  </w:num>
  <w:num w:numId="27">
    <w:abstractNumId w:val="24"/>
  </w:num>
  <w:num w:numId="28">
    <w:abstractNumId w:val="12"/>
  </w:num>
  <w:num w:numId="29">
    <w:abstractNumId w:val="7"/>
  </w:num>
  <w:num w:numId="30">
    <w:abstractNumId w:val="29"/>
  </w:num>
  <w:num w:numId="31">
    <w:abstractNumId w:val="34"/>
  </w:num>
  <w:num w:numId="32">
    <w:abstractNumId w:val="28"/>
  </w:num>
  <w:num w:numId="33">
    <w:abstractNumId w:val="1"/>
  </w:num>
  <w:num w:numId="34">
    <w:abstractNumId w:val="15"/>
  </w:num>
  <w:num w:numId="35">
    <w:abstractNumId w:val="14"/>
  </w:num>
  <w:num w:numId="36">
    <w:abstractNumId w:val="0"/>
  </w:num>
  <w:num w:numId="37">
    <w:abstractNumId w:val="9"/>
  </w:num>
  <w:num w:numId="38">
    <w:abstractNumId w:val="21"/>
  </w:num>
  <w:num w:numId="39">
    <w:abstractNumId w:val="5"/>
  </w:num>
  <w:num w:numId="40">
    <w:abstractNumId w:val="1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12D7D"/>
    <w:rsid w:val="00015BAF"/>
    <w:rsid w:val="00021B52"/>
    <w:rsid w:val="00023E2F"/>
    <w:rsid w:val="000249A2"/>
    <w:rsid w:val="0002552D"/>
    <w:rsid w:val="0002626A"/>
    <w:rsid w:val="00036118"/>
    <w:rsid w:val="00037661"/>
    <w:rsid w:val="00041825"/>
    <w:rsid w:val="00045641"/>
    <w:rsid w:val="0004578B"/>
    <w:rsid w:val="0004663C"/>
    <w:rsid w:val="00047FE1"/>
    <w:rsid w:val="000541A1"/>
    <w:rsid w:val="0005713A"/>
    <w:rsid w:val="00057E31"/>
    <w:rsid w:val="00060692"/>
    <w:rsid w:val="00074AF8"/>
    <w:rsid w:val="00080B0D"/>
    <w:rsid w:val="00080F24"/>
    <w:rsid w:val="00094764"/>
    <w:rsid w:val="0009584B"/>
    <w:rsid w:val="0009762A"/>
    <w:rsid w:val="000A010F"/>
    <w:rsid w:val="000A54C9"/>
    <w:rsid w:val="000A6865"/>
    <w:rsid w:val="000B5758"/>
    <w:rsid w:val="000B651D"/>
    <w:rsid w:val="000C117D"/>
    <w:rsid w:val="000C7BCB"/>
    <w:rsid w:val="000D121A"/>
    <w:rsid w:val="000D79A6"/>
    <w:rsid w:val="000E708E"/>
    <w:rsid w:val="000F1A24"/>
    <w:rsid w:val="000F79E0"/>
    <w:rsid w:val="001018B0"/>
    <w:rsid w:val="00101A62"/>
    <w:rsid w:val="00101BEB"/>
    <w:rsid w:val="00103320"/>
    <w:rsid w:val="00105CDE"/>
    <w:rsid w:val="001068D5"/>
    <w:rsid w:val="00111CBC"/>
    <w:rsid w:val="00112FEC"/>
    <w:rsid w:val="0011334A"/>
    <w:rsid w:val="00115D9D"/>
    <w:rsid w:val="00116D71"/>
    <w:rsid w:val="00124408"/>
    <w:rsid w:val="001251E1"/>
    <w:rsid w:val="00136359"/>
    <w:rsid w:val="001416CB"/>
    <w:rsid w:val="00142A19"/>
    <w:rsid w:val="00161916"/>
    <w:rsid w:val="00162160"/>
    <w:rsid w:val="00162ECF"/>
    <w:rsid w:val="00165671"/>
    <w:rsid w:val="00165A86"/>
    <w:rsid w:val="001710A7"/>
    <w:rsid w:val="001773EE"/>
    <w:rsid w:val="00180DC9"/>
    <w:rsid w:val="001824BD"/>
    <w:rsid w:val="00182AE2"/>
    <w:rsid w:val="00192BB4"/>
    <w:rsid w:val="001930B0"/>
    <w:rsid w:val="001946F8"/>
    <w:rsid w:val="001B061E"/>
    <w:rsid w:val="001B39D9"/>
    <w:rsid w:val="001B55F0"/>
    <w:rsid w:val="001C132A"/>
    <w:rsid w:val="001C1600"/>
    <w:rsid w:val="001C28C7"/>
    <w:rsid w:val="001C38FA"/>
    <w:rsid w:val="001C72F9"/>
    <w:rsid w:val="001D175C"/>
    <w:rsid w:val="001D4C30"/>
    <w:rsid w:val="001D6A0D"/>
    <w:rsid w:val="001E0F9A"/>
    <w:rsid w:val="001E326A"/>
    <w:rsid w:val="001E4208"/>
    <w:rsid w:val="001E5D67"/>
    <w:rsid w:val="001E78F3"/>
    <w:rsid w:val="001F2850"/>
    <w:rsid w:val="001F49CD"/>
    <w:rsid w:val="001F52FD"/>
    <w:rsid w:val="001F5DFE"/>
    <w:rsid w:val="002005B0"/>
    <w:rsid w:val="0020090E"/>
    <w:rsid w:val="002048A5"/>
    <w:rsid w:val="002068D2"/>
    <w:rsid w:val="002100D6"/>
    <w:rsid w:val="0021699D"/>
    <w:rsid w:val="00221C08"/>
    <w:rsid w:val="00221C7B"/>
    <w:rsid w:val="00223755"/>
    <w:rsid w:val="00226FAD"/>
    <w:rsid w:val="00227316"/>
    <w:rsid w:val="002324B8"/>
    <w:rsid w:val="00232977"/>
    <w:rsid w:val="00234F03"/>
    <w:rsid w:val="0023540C"/>
    <w:rsid w:val="0024453D"/>
    <w:rsid w:val="002467C6"/>
    <w:rsid w:val="00252B85"/>
    <w:rsid w:val="0025368A"/>
    <w:rsid w:val="0025600F"/>
    <w:rsid w:val="00266A61"/>
    <w:rsid w:val="00270768"/>
    <w:rsid w:val="00271075"/>
    <w:rsid w:val="00273660"/>
    <w:rsid w:val="00276B50"/>
    <w:rsid w:val="00276F1E"/>
    <w:rsid w:val="002778E1"/>
    <w:rsid w:val="002921A3"/>
    <w:rsid w:val="002932FE"/>
    <w:rsid w:val="002A1F12"/>
    <w:rsid w:val="002A21D0"/>
    <w:rsid w:val="002A2C12"/>
    <w:rsid w:val="002A615A"/>
    <w:rsid w:val="002B0F04"/>
    <w:rsid w:val="002B10E6"/>
    <w:rsid w:val="002B777F"/>
    <w:rsid w:val="002B7CAD"/>
    <w:rsid w:val="002C1A10"/>
    <w:rsid w:val="002C3B5C"/>
    <w:rsid w:val="002C6CEF"/>
    <w:rsid w:val="002D2343"/>
    <w:rsid w:val="002D27BA"/>
    <w:rsid w:val="002D541B"/>
    <w:rsid w:val="002D6A54"/>
    <w:rsid w:val="002D78FD"/>
    <w:rsid w:val="002E24DF"/>
    <w:rsid w:val="002E25C4"/>
    <w:rsid w:val="002E2E3F"/>
    <w:rsid w:val="0030030E"/>
    <w:rsid w:val="003005E1"/>
    <w:rsid w:val="003128FD"/>
    <w:rsid w:val="0031296F"/>
    <w:rsid w:val="00320229"/>
    <w:rsid w:val="00321943"/>
    <w:rsid w:val="00327DE0"/>
    <w:rsid w:val="00330A0E"/>
    <w:rsid w:val="00330AC5"/>
    <w:rsid w:val="00330F3E"/>
    <w:rsid w:val="003314EE"/>
    <w:rsid w:val="00336C6D"/>
    <w:rsid w:val="00344590"/>
    <w:rsid w:val="00354584"/>
    <w:rsid w:val="00361FFC"/>
    <w:rsid w:val="0036234C"/>
    <w:rsid w:val="00363CCC"/>
    <w:rsid w:val="003670E7"/>
    <w:rsid w:val="0036721E"/>
    <w:rsid w:val="0037127E"/>
    <w:rsid w:val="00374DC6"/>
    <w:rsid w:val="003762E3"/>
    <w:rsid w:val="003763A2"/>
    <w:rsid w:val="00380C21"/>
    <w:rsid w:val="0038119D"/>
    <w:rsid w:val="00391B3F"/>
    <w:rsid w:val="003934F5"/>
    <w:rsid w:val="00393968"/>
    <w:rsid w:val="00397376"/>
    <w:rsid w:val="00397902"/>
    <w:rsid w:val="003A0210"/>
    <w:rsid w:val="003B4A3C"/>
    <w:rsid w:val="003B6892"/>
    <w:rsid w:val="003C2EAD"/>
    <w:rsid w:val="003C4A4A"/>
    <w:rsid w:val="003C67CD"/>
    <w:rsid w:val="003D32CF"/>
    <w:rsid w:val="003E0AC2"/>
    <w:rsid w:val="003E1B91"/>
    <w:rsid w:val="003F34AF"/>
    <w:rsid w:val="003F6D8D"/>
    <w:rsid w:val="004048C4"/>
    <w:rsid w:val="00413609"/>
    <w:rsid w:val="00414F0F"/>
    <w:rsid w:val="0041793C"/>
    <w:rsid w:val="00421CBF"/>
    <w:rsid w:val="004264A0"/>
    <w:rsid w:val="004329DC"/>
    <w:rsid w:val="004339E3"/>
    <w:rsid w:val="00434137"/>
    <w:rsid w:val="004519BE"/>
    <w:rsid w:val="0045568E"/>
    <w:rsid w:val="00460EC1"/>
    <w:rsid w:val="0046207C"/>
    <w:rsid w:val="0046460D"/>
    <w:rsid w:val="00471CB7"/>
    <w:rsid w:val="004760A6"/>
    <w:rsid w:val="004801CC"/>
    <w:rsid w:val="0048155F"/>
    <w:rsid w:val="00482BF0"/>
    <w:rsid w:val="004857A0"/>
    <w:rsid w:val="004865B0"/>
    <w:rsid w:val="00486F95"/>
    <w:rsid w:val="004900C6"/>
    <w:rsid w:val="0049146E"/>
    <w:rsid w:val="0049222B"/>
    <w:rsid w:val="00493628"/>
    <w:rsid w:val="00493AA0"/>
    <w:rsid w:val="004952D9"/>
    <w:rsid w:val="004965CF"/>
    <w:rsid w:val="00497448"/>
    <w:rsid w:val="00497C76"/>
    <w:rsid w:val="004A2843"/>
    <w:rsid w:val="004B154F"/>
    <w:rsid w:val="004B1FFA"/>
    <w:rsid w:val="004B72B7"/>
    <w:rsid w:val="004C2EBC"/>
    <w:rsid w:val="004D340F"/>
    <w:rsid w:val="004E005E"/>
    <w:rsid w:val="004E1043"/>
    <w:rsid w:val="004E217C"/>
    <w:rsid w:val="004E737E"/>
    <w:rsid w:val="004F31F9"/>
    <w:rsid w:val="004F3941"/>
    <w:rsid w:val="00500022"/>
    <w:rsid w:val="00501684"/>
    <w:rsid w:val="005019B9"/>
    <w:rsid w:val="00501EA6"/>
    <w:rsid w:val="00504F64"/>
    <w:rsid w:val="00510092"/>
    <w:rsid w:val="0051734C"/>
    <w:rsid w:val="00517828"/>
    <w:rsid w:val="00527DDF"/>
    <w:rsid w:val="005308C2"/>
    <w:rsid w:val="00534F37"/>
    <w:rsid w:val="00535844"/>
    <w:rsid w:val="005414D1"/>
    <w:rsid w:val="00545566"/>
    <w:rsid w:val="00565277"/>
    <w:rsid w:val="0057421A"/>
    <w:rsid w:val="005748FC"/>
    <w:rsid w:val="005760B0"/>
    <w:rsid w:val="005912C5"/>
    <w:rsid w:val="005968F2"/>
    <w:rsid w:val="005A015D"/>
    <w:rsid w:val="005A1C56"/>
    <w:rsid w:val="005A58DB"/>
    <w:rsid w:val="005B0553"/>
    <w:rsid w:val="005B68C7"/>
    <w:rsid w:val="005B7C0B"/>
    <w:rsid w:val="005C1EF3"/>
    <w:rsid w:val="005C420D"/>
    <w:rsid w:val="005D5C4C"/>
    <w:rsid w:val="005D7FDE"/>
    <w:rsid w:val="005E35DF"/>
    <w:rsid w:val="005F25DB"/>
    <w:rsid w:val="005F6B1B"/>
    <w:rsid w:val="005F77E8"/>
    <w:rsid w:val="00601A26"/>
    <w:rsid w:val="0060271A"/>
    <w:rsid w:val="00602D64"/>
    <w:rsid w:val="00603568"/>
    <w:rsid w:val="00604C17"/>
    <w:rsid w:val="0060702D"/>
    <w:rsid w:val="006100E0"/>
    <w:rsid w:val="00614E12"/>
    <w:rsid w:val="006208FE"/>
    <w:rsid w:val="00623F50"/>
    <w:rsid w:val="00624F74"/>
    <w:rsid w:val="00625CF3"/>
    <w:rsid w:val="00631190"/>
    <w:rsid w:val="0063540F"/>
    <w:rsid w:val="00640DBA"/>
    <w:rsid w:val="00642948"/>
    <w:rsid w:val="006453A5"/>
    <w:rsid w:val="006500E7"/>
    <w:rsid w:val="00651E1D"/>
    <w:rsid w:val="006543A8"/>
    <w:rsid w:val="006545A5"/>
    <w:rsid w:val="00654E1B"/>
    <w:rsid w:val="00655095"/>
    <w:rsid w:val="0065634F"/>
    <w:rsid w:val="006619DC"/>
    <w:rsid w:val="00662512"/>
    <w:rsid w:val="0066703E"/>
    <w:rsid w:val="00677682"/>
    <w:rsid w:val="00680329"/>
    <w:rsid w:val="0068116A"/>
    <w:rsid w:val="0068122F"/>
    <w:rsid w:val="00681529"/>
    <w:rsid w:val="00687C96"/>
    <w:rsid w:val="00693EEF"/>
    <w:rsid w:val="006A1DA5"/>
    <w:rsid w:val="006A2693"/>
    <w:rsid w:val="006A4AF1"/>
    <w:rsid w:val="006A6CE3"/>
    <w:rsid w:val="006A7F12"/>
    <w:rsid w:val="006B1BAD"/>
    <w:rsid w:val="006B60A1"/>
    <w:rsid w:val="006C1DFE"/>
    <w:rsid w:val="006C63D7"/>
    <w:rsid w:val="006C7DAC"/>
    <w:rsid w:val="006D0880"/>
    <w:rsid w:val="006D1D0D"/>
    <w:rsid w:val="006D7EF0"/>
    <w:rsid w:val="006E03D3"/>
    <w:rsid w:val="006E08C2"/>
    <w:rsid w:val="006E7F9B"/>
    <w:rsid w:val="006F191A"/>
    <w:rsid w:val="006F1DCF"/>
    <w:rsid w:val="006F35CA"/>
    <w:rsid w:val="006F5260"/>
    <w:rsid w:val="00702A04"/>
    <w:rsid w:val="00706567"/>
    <w:rsid w:val="00706B67"/>
    <w:rsid w:val="007072F9"/>
    <w:rsid w:val="007132E2"/>
    <w:rsid w:val="00715DEA"/>
    <w:rsid w:val="00721C3A"/>
    <w:rsid w:val="00721E2A"/>
    <w:rsid w:val="00722EBC"/>
    <w:rsid w:val="00724A90"/>
    <w:rsid w:val="00727A0A"/>
    <w:rsid w:val="00742532"/>
    <w:rsid w:val="00747AA9"/>
    <w:rsid w:val="00747CB8"/>
    <w:rsid w:val="00751A2D"/>
    <w:rsid w:val="00752FD8"/>
    <w:rsid w:val="00753058"/>
    <w:rsid w:val="00754A59"/>
    <w:rsid w:val="0075616D"/>
    <w:rsid w:val="00757CC7"/>
    <w:rsid w:val="00761AA3"/>
    <w:rsid w:val="00771FF5"/>
    <w:rsid w:val="00774DBB"/>
    <w:rsid w:val="0077534B"/>
    <w:rsid w:val="00775D23"/>
    <w:rsid w:val="00780406"/>
    <w:rsid w:val="00781963"/>
    <w:rsid w:val="00783826"/>
    <w:rsid w:val="0079165F"/>
    <w:rsid w:val="00791A34"/>
    <w:rsid w:val="007961B9"/>
    <w:rsid w:val="00796DB8"/>
    <w:rsid w:val="00797231"/>
    <w:rsid w:val="007A4028"/>
    <w:rsid w:val="007A68EA"/>
    <w:rsid w:val="007B25DF"/>
    <w:rsid w:val="007B6C0B"/>
    <w:rsid w:val="007B74BB"/>
    <w:rsid w:val="007C44D1"/>
    <w:rsid w:val="007C7B3C"/>
    <w:rsid w:val="007D028F"/>
    <w:rsid w:val="007D53A0"/>
    <w:rsid w:val="007E0C13"/>
    <w:rsid w:val="007E2FC6"/>
    <w:rsid w:val="007E45F9"/>
    <w:rsid w:val="007F0BE9"/>
    <w:rsid w:val="007F3A28"/>
    <w:rsid w:val="007F656B"/>
    <w:rsid w:val="00812ABA"/>
    <w:rsid w:val="00812EE9"/>
    <w:rsid w:val="008161F8"/>
    <w:rsid w:val="00817439"/>
    <w:rsid w:val="00832887"/>
    <w:rsid w:val="0083364B"/>
    <w:rsid w:val="00833F3F"/>
    <w:rsid w:val="00834E41"/>
    <w:rsid w:val="00835FE7"/>
    <w:rsid w:val="00836392"/>
    <w:rsid w:val="00840610"/>
    <w:rsid w:val="008423F1"/>
    <w:rsid w:val="00842AC6"/>
    <w:rsid w:val="00851EE3"/>
    <w:rsid w:val="00851FE4"/>
    <w:rsid w:val="00853BDE"/>
    <w:rsid w:val="00855ADE"/>
    <w:rsid w:val="00856BD3"/>
    <w:rsid w:val="008613BE"/>
    <w:rsid w:val="00862FD3"/>
    <w:rsid w:val="0086309A"/>
    <w:rsid w:val="00863F30"/>
    <w:rsid w:val="00864BA6"/>
    <w:rsid w:val="00865143"/>
    <w:rsid w:val="0087094B"/>
    <w:rsid w:val="00877596"/>
    <w:rsid w:val="00881164"/>
    <w:rsid w:val="00881DD8"/>
    <w:rsid w:val="0088297D"/>
    <w:rsid w:val="00883298"/>
    <w:rsid w:val="00884ED3"/>
    <w:rsid w:val="008927A5"/>
    <w:rsid w:val="0089554D"/>
    <w:rsid w:val="00895EA1"/>
    <w:rsid w:val="008A11E3"/>
    <w:rsid w:val="008A7EEB"/>
    <w:rsid w:val="008B1280"/>
    <w:rsid w:val="008B186E"/>
    <w:rsid w:val="008B348E"/>
    <w:rsid w:val="008B443C"/>
    <w:rsid w:val="008B49AD"/>
    <w:rsid w:val="008B6DAE"/>
    <w:rsid w:val="008C3B7B"/>
    <w:rsid w:val="008D06A1"/>
    <w:rsid w:val="008D164F"/>
    <w:rsid w:val="008D2FAA"/>
    <w:rsid w:val="008F36A6"/>
    <w:rsid w:val="008F6DDB"/>
    <w:rsid w:val="00905F8B"/>
    <w:rsid w:val="00913345"/>
    <w:rsid w:val="00914DA6"/>
    <w:rsid w:val="00916C5F"/>
    <w:rsid w:val="009201FB"/>
    <w:rsid w:val="00921248"/>
    <w:rsid w:val="00925EB5"/>
    <w:rsid w:val="00930318"/>
    <w:rsid w:val="0093062B"/>
    <w:rsid w:val="0093397E"/>
    <w:rsid w:val="009362B1"/>
    <w:rsid w:val="00945A87"/>
    <w:rsid w:val="009478B2"/>
    <w:rsid w:val="0095094B"/>
    <w:rsid w:val="00950D39"/>
    <w:rsid w:val="00953441"/>
    <w:rsid w:val="00957321"/>
    <w:rsid w:val="00957C66"/>
    <w:rsid w:val="009625EB"/>
    <w:rsid w:val="009626A9"/>
    <w:rsid w:val="00964CD9"/>
    <w:rsid w:val="00964DD6"/>
    <w:rsid w:val="00967498"/>
    <w:rsid w:val="0096777C"/>
    <w:rsid w:val="00967C2C"/>
    <w:rsid w:val="00970D26"/>
    <w:rsid w:val="00980FE7"/>
    <w:rsid w:val="009816A4"/>
    <w:rsid w:val="009819B3"/>
    <w:rsid w:val="00984DAA"/>
    <w:rsid w:val="00985B01"/>
    <w:rsid w:val="0098716B"/>
    <w:rsid w:val="00992043"/>
    <w:rsid w:val="009937F3"/>
    <w:rsid w:val="0099672C"/>
    <w:rsid w:val="00996860"/>
    <w:rsid w:val="009A2047"/>
    <w:rsid w:val="009A5F0E"/>
    <w:rsid w:val="009A6D1A"/>
    <w:rsid w:val="009B4E02"/>
    <w:rsid w:val="009C1B79"/>
    <w:rsid w:val="009C5B36"/>
    <w:rsid w:val="009C7341"/>
    <w:rsid w:val="009D1208"/>
    <w:rsid w:val="009D215E"/>
    <w:rsid w:val="009D260D"/>
    <w:rsid w:val="009D4F41"/>
    <w:rsid w:val="009E43F9"/>
    <w:rsid w:val="009E7EF8"/>
    <w:rsid w:val="009F2432"/>
    <w:rsid w:val="009F697A"/>
    <w:rsid w:val="00A05030"/>
    <w:rsid w:val="00A07FD1"/>
    <w:rsid w:val="00A14104"/>
    <w:rsid w:val="00A14D67"/>
    <w:rsid w:val="00A17F58"/>
    <w:rsid w:val="00A24B4A"/>
    <w:rsid w:val="00A2589F"/>
    <w:rsid w:val="00A31507"/>
    <w:rsid w:val="00A33001"/>
    <w:rsid w:val="00A335A1"/>
    <w:rsid w:val="00A35373"/>
    <w:rsid w:val="00A4226C"/>
    <w:rsid w:val="00A44BF2"/>
    <w:rsid w:val="00A44D80"/>
    <w:rsid w:val="00A52D48"/>
    <w:rsid w:val="00A52F62"/>
    <w:rsid w:val="00A53976"/>
    <w:rsid w:val="00A53D1A"/>
    <w:rsid w:val="00A549C0"/>
    <w:rsid w:val="00A61F60"/>
    <w:rsid w:val="00A644CB"/>
    <w:rsid w:val="00A715CE"/>
    <w:rsid w:val="00A75BF6"/>
    <w:rsid w:val="00A76E4F"/>
    <w:rsid w:val="00A8002C"/>
    <w:rsid w:val="00A80D5F"/>
    <w:rsid w:val="00A81AE6"/>
    <w:rsid w:val="00A83722"/>
    <w:rsid w:val="00A865E3"/>
    <w:rsid w:val="00A95DD6"/>
    <w:rsid w:val="00A97809"/>
    <w:rsid w:val="00A97A15"/>
    <w:rsid w:val="00AA0726"/>
    <w:rsid w:val="00AA2BC0"/>
    <w:rsid w:val="00AA6A37"/>
    <w:rsid w:val="00AA7349"/>
    <w:rsid w:val="00AA7AC8"/>
    <w:rsid w:val="00AC07D7"/>
    <w:rsid w:val="00AC1F21"/>
    <w:rsid w:val="00AC72CF"/>
    <w:rsid w:val="00AD2D6A"/>
    <w:rsid w:val="00AD4AF5"/>
    <w:rsid w:val="00AD57C7"/>
    <w:rsid w:val="00AD5972"/>
    <w:rsid w:val="00AD59BA"/>
    <w:rsid w:val="00AD5F17"/>
    <w:rsid w:val="00AE09D1"/>
    <w:rsid w:val="00AE17D5"/>
    <w:rsid w:val="00AE2023"/>
    <w:rsid w:val="00AE2CB4"/>
    <w:rsid w:val="00AE41F0"/>
    <w:rsid w:val="00AE601A"/>
    <w:rsid w:val="00AF09A6"/>
    <w:rsid w:val="00AF3A68"/>
    <w:rsid w:val="00AF4D68"/>
    <w:rsid w:val="00AF624B"/>
    <w:rsid w:val="00B030AD"/>
    <w:rsid w:val="00B04031"/>
    <w:rsid w:val="00B055A7"/>
    <w:rsid w:val="00B05C38"/>
    <w:rsid w:val="00B1383B"/>
    <w:rsid w:val="00B150D8"/>
    <w:rsid w:val="00B2001B"/>
    <w:rsid w:val="00B254B0"/>
    <w:rsid w:val="00B268DC"/>
    <w:rsid w:val="00B32939"/>
    <w:rsid w:val="00B343DC"/>
    <w:rsid w:val="00B37EFD"/>
    <w:rsid w:val="00B437F2"/>
    <w:rsid w:val="00B45696"/>
    <w:rsid w:val="00B64D8F"/>
    <w:rsid w:val="00B6663F"/>
    <w:rsid w:val="00B700F2"/>
    <w:rsid w:val="00B710A8"/>
    <w:rsid w:val="00B717CE"/>
    <w:rsid w:val="00B722AD"/>
    <w:rsid w:val="00B74AFA"/>
    <w:rsid w:val="00B82615"/>
    <w:rsid w:val="00B82FB8"/>
    <w:rsid w:val="00B845BD"/>
    <w:rsid w:val="00B91F23"/>
    <w:rsid w:val="00B92E45"/>
    <w:rsid w:val="00BA14E0"/>
    <w:rsid w:val="00BA2A41"/>
    <w:rsid w:val="00BA52B3"/>
    <w:rsid w:val="00BA6772"/>
    <w:rsid w:val="00BB03FF"/>
    <w:rsid w:val="00BB2316"/>
    <w:rsid w:val="00BB3EED"/>
    <w:rsid w:val="00BB64CA"/>
    <w:rsid w:val="00BC0182"/>
    <w:rsid w:val="00BC0289"/>
    <w:rsid w:val="00BC2D8B"/>
    <w:rsid w:val="00BC334D"/>
    <w:rsid w:val="00BC6F56"/>
    <w:rsid w:val="00BD199D"/>
    <w:rsid w:val="00BD2301"/>
    <w:rsid w:val="00BD327C"/>
    <w:rsid w:val="00BD4901"/>
    <w:rsid w:val="00BD6F29"/>
    <w:rsid w:val="00BE0353"/>
    <w:rsid w:val="00BE0AE4"/>
    <w:rsid w:val="00BE10F9"/>
    <w:rsid w:val="00BE320E"/>
    <w:rsid w:val="00BE4FEC"/>
    <w:rsid w:val="00BE7380"/>
    <w:rsid w:val="00BF251B"/>
    <w:rsid w:val="00BF3EF5"/>
    <w:rsid w:val="00BF45A7"/>
    <w:rsid w:val="00C0297C"/>
    <w:rsid w:val="00C03C21"/>
    <w:rsid w:val="00C04867"/>
    <w:rsid w:val="00C06DD7"/>
    <w:rsid w:val="00C209A7"/>
    <w:rsid w:val="00C21E62"/>
    <w:rsid w:val="00C22915"/>
    <w:rsid w:val="00C27DDB"/>
    <w:rsid w:val="00C32388"/>
    <w:rsid w:val="00C41529"/>
    <w:rsid w:val="00C526C9"/>
    <w:rsid w:val="00C544F9"/>
    <w:rsid w:val="00C5542C"/>
    <w:rsid w:val="00C61B97"/>
    <w:rsid w:val="00C678C6"/>
    <w:rsid w:val="00C70FB8"/>
    <w:rsid w:val="00C714D2"/>
    <w:rsid w:val="00C74BE1"/>
    <w:rsid w:val="00C817B3"/>
    <w:rsid w:val="00C87142"/>
    <w:rsid w:val="00CA14F9"/>
    <w:rsid w:val="00CA58DC"/>
    <w:rsid w:val="00CA62BE"/>
    <w:rsid w:val="00CA7298"/>
    <w:rsid w:val="00CA78CE"/>
    <w:rsid w:val="00CB0350"/>
    <w:rsid w:val="00CB269C"/>
    <w:rsid w:val="00CB361D"/>
    <w:rsid w:val="00CC1C75"/>
    <w:rsid w:val="00CC2CC2"/>
    <w:rsid w:val="00CC6ECB"/>
    <w:rsid w:val="00CC7BA3"/>
    <w:rsid w:val="00CD470A"/>
    <w:rsid w:val="00CF049E"/>
    <w:rsid w:val="00CF1FB7"/>
    <w:rsid w:val="00CF575B"/>
    <w:rsid w:val="00CF61DA"/>
    <w:rsid w:val="00CF6669"/>
    <w:rsid w:val="00D047E0"/>
    <w:rsid w:val="00D1426A"/>
    <w:rsid w:val="00D1446D"/>
    <w:rsid w:val="00D14A86"/>
    <w:rsid w:val="00D2247C"/>
    <w:rsid w:val="00D26A34"/>
    <w:rsid w:val="00D30FBB"/>
    <w:rsid w:val="00D40560"/>
    <w:rsid w:val="00D41099"/>
    <w:rsid w:val="00D41742"/>
    <w:rsid w:val="00D43783"/>
    <w:rsid w:val="00D458F4"/>
    <w:rsid w:val="00D50435"/>
    <w:rsid w:val="00D519D5"/>
    <w:rsid w:val="00D53290"/>
    <w:rsid w:val="00D607D4"/>
    <w:rsid w:val="00D61B01"/>
    <w:rsid w:val="00D64896"/>
    <w:rsid w:val="00D64B35"/>
    <w:rsid w:val="00D710A0"/>
    <w:rsid w:val="00D712AE"/>
    <w:rsid w:val="00D714B2"/>
    <w:rsid w:val="00D71FA3"/>
    <w:rsid w:val="00D74D6A"/>
    <w:rsid w:val="00D75408"/>
    <w:rsid w:val="00D7791E"/>
    <w:rsid w:val="00D80A27"/>
    <w:rsid w:val="00D83A83"/>
    <w:rsid w:val="00D8510E"/>
    <w:rsid w:val="00D85427"/>
    <w:rsid w:val="00D871FE"/>
    <w:rsid w:val="00D87D78"/>
    <w:rsid w:val="00D93791"/>
    <w:rsid w:val="00D944B5"/>
    <w:rsid w:val="00D964B4"/>
    <w:rsid w:val="00DB0C43"/>
    <w:rsid w:val="00DB2FA8"/>
    <w:rsid w:val="00DB4E7E"/>
    <w:rsid w:val="00DB544C"/>
    <w:rsid w:val="00DC299C"/>
    <w:rsid w:val="00DC429E"/>
    <w:rsid w:val="00DC76F2"/>
    <w:rsid w:val="00DD1F49"/>
    <w:rsid w:val="00DD4CEB"/>
    <w:rsid w:val="00DD4D10"/>
    <w:rsid w:val="00DD5F19"/>
    <w:rsid w:val="00DE4901"/>
    <w:rsid w:val="00DE7682"/>
    <w:rsid w:val="00DF1E85"/>
    <w:rsid w:val="00DF1EC9"/>
    <w:rsid w:val="00DF67FB"/>
    <w:rsid w:val="00E024FC"/>
    <w:rsid w:val="00E15112"/>
    <w:rsid w:val="00E2470C"/>
    <w:rsid w:val="00E26363"/>
    <w:rsid w:val="00E263B5"/>
    <w:rsid w:val="00E34252"/>
    <w:rsid w:val="00E35DDF"/>
    <w:rsid w:val="00E41696"/>
    <w:rsid w:val="00E423AB"/>
    <w:rsid w:val="00E43731"/>
    <w:rsid w:val="00E4551E"/>
    <w:rsid w:val="00E52523"/>
    <w:rsid w:val="00E5307D"/>
    <w:rsid w:val="00E53447"/>
    <w:rsid w:val="00E632B0"/>
    <w:rsid w:val="00E63DF3"/>
    <w:rsid w:val="00E658E3"/>
    <w:rsid w:val="00E741E5"/>
    <w:rsid w:val="00E74208"/>
    <w:rsid w:val="00E75367"/>
    <w:rsid w:val="00E9326E"/>
    <w:rsid w:val="00E954C5"/>
    <w:rsid w:val="00EA1A6D"/>
    <w:rsid w:val="00EB355F"/>
    <w:rsid w:val="00EB5609"/>
    <w:rsid w:val="00EB64E4"/>
    <w:rsid w:val="00EB75F0"/>
    <w:rsid w:val="00EC355F"/>
    <w:rsid w:val="00EC3FD2"/>
    <w:rsid w:val="00EC4476"/>
    <w:rsid w:val="00EC4613"/>
    <w:rsid w:val="00ED3CB5"/>
    <w:rsid w:val="00ED5528"/>
    <w:rsid w:val="00ED59DE"/>
    <w:rsid w:val="00ED7BCB"/>
    <w:rsid w:val="00EE43DD"/>
    <w:rsid w:val="00EE62A6"/>
    <w:rsid w:val="00F00506"/>
    <w:rsid w:val="00F011EA"/>
    <w:rsid w:val="00F1408A"/>
    <w:rsid w:val="00F1726F"/>
    <w:rsid w:val="00F176E5"/>
    <w:rsid w:val="00F204E6"/>
    <w:rsid w:val="00F213F4"/>
    <w:rsid w:val="00F2344E"/>
    <w:rsid w:val="00F23E42"/>
    <w:rsid w:val="00F34BEE"/>
    <w:rsid w:val="00F35277"/>
    <w:rsid w:val="00F5739C"/>
    <w:rsid w:val="00F63873"/>
    <w:rsid w:val="00F67B93"/>
    <w:rsid w:val="00F750AF"/>
    <w:rsid w:val="00F7536A"/>
    <w:rsid w:val="00F8378F"/>
    <w:rsid w:val="00F84918"/>
    <w:rsid w:val="00F85061"/>
    <w:rsid w:val="00F852E6"/>
    <w:rsid w:val="00F912E7"/>
    <w:rsid w:val="00F94781"/>
    <w:rsid w:val="00F96676"/>
    <w:rsid w:val="00FA157A"/>
    <w:rsid w:val="00FA17AE"/>
    <w:rsid w:val="00FA1EF0"/>
    <w:rsid w:val="00FA30E0"/>
    <w:rsid w:val="00FA3FB6"/>
    <w:rsid w:val="00FA7058"/>
    <w:rsid w:val="00FB156C"/>
    <w:rsid w:val="00FB704B"/>
    <w:rsid w:val="00FB75B7"/>
    <w:rsid w:val="00FB75E7"/>
    <w:rsid w:val="00FC0D6E"/>
    <w:rsid w:val="00FC205C"/>
    <w:rsid w:val="00FC2452"/>
    <w:rsid w:val="00FC26EB"/>
    <w:rsid w:val="00FC4020"/>
    <w:rsid w:val="00FC60F9"/>
    <w:rsid w:val="00FC7495"/>
    <w:rsid w:val="00FD0D98"/>
    <w:rsid w:val="00FD1585"/>
    <w:rsid w:val="00FD5827"/>
    <w:rsid w:val="00FE009D"/>
    <w:rsid w:val="00FF1534"/>
    <w:rsid w:val="00FF1CA6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8367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741E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55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QOgjWcdPQqe99LnFQcnR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cpd@governor.state.tx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cpd@governor.state.tx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v.texas.gov/organization/disabilities/committee-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e2BCXOj8TXCmCp2CwskgB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5</cp:revision>
  <cp:lastPrinted>2022-01-05T22:50:00Z</cp:lastPrinted>
  <dcterms:created xsi:type="dcterms:W3CDTF">2022-01-13T20:56:00Z</dcterms:created>
  <dcterms:modified xsi:type="dcterms:W3CDTF">2022-01-20T14:03:00Z</dcterms:modified>
</cp:coreProperties>
</file>