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8948" w14:textId="77777777" w:rsidR="007824DE" w:rsidRPr="00F50225" w:rsidRDefault="007824DE" w:rsidP="003765CE">
      <w:pPr>
        <w:pStyle w:val="Heading1"/>
        <w:spacing w:before="0"/>
        <w:rPr>
          <w:rFonts w:ascii="Verdana" w:hAnsi="Verdana"/>
          <w:sz w:val="24"/>
          <w:szCs w:val="24"/>
        </w:rPr>
      </w:pPr>
      <w:r w:rsidRPr="00F50225">
        <w:rPr>
          <w:rFonts w:ascii="Verdana" w:hAnsi="Verdana"/>
          <w:sz w:val="24"/>
          <w:szCs w:val="24"/>
        </w:rPr>
        <w:t>Barbara Jordan Media Awards</w:t>
      </w:r>
    </w:p>
    <w:p w14:paraId="4B074AF3" w14:textId="77777777" w:rsidR="00EF4415" w:rsidRPr="00F50225" w:rsidRDefault="00EF4415" w:rsidP="003765CE">
      <w:pPr>
        <w:pStyle w:val="Heading1"/>
        <w:spacing w:before="0"/>
        <w:rPr>
          <w:rFonts w:ascii="Verdana" w:hAnsi="Verdana"/>
          <w:sz w:val="24"/>
          <w:szCs w:val="24"/>
        </w:rPr>
      </w:pPr>
      <w:r w:rsidRPr="00F50225">
        <w:rPr>
          <w:rFonts w:ascii="Verdana" w:hAnsi="Verdana"/>
          <w:sz w:val="24"/>
          <w:szCs w:val="24"/>
        </w:rPr>
        <w:t>Submission Guidelines</w:t>
      </w:r>
    </w:p>
    <w:p w14:paraId="71D3242B" w14:textId="77777777" w:rsidR="00355821" w:rsidRPr="00F50225" w:rsidRDefault="00355821" w:rsidP="00F90CC9">
      <w:pPr>
        <w:pStyle w:val="NoSpacing"/>
        <w:rPr>
          <w:rFonts w:ascii="Verdana" w:hAnsi="Verdana"/>
        </w:rPr>
      </w:pPr>
    </w:p>
    <w:p w14:paraId="4C1F78EF" w14:textId="77777777" w:rsidR="00F90CC9" w:rsidRPr="00F50225" w:rsidRDefault="007824DE" w:rsidP="009831BC">
      <w:pPr>
        <w:jc w:val="center"/>
        <w:rPr>
          <w:rFonts w:ascii="Verdana" w:hAnsi="Verdana"/>
          <w:i/>
        </w:rPr>
      </w:pPr>
      <w:r w:rsidRPr="00F50225">
        <w:rPr>
          <w:rFonts w:ascii="Verdana" w:hAnsi="Verdana"/>
          <w:i/>
        </w:rPr>
        <w:t>Sponsored by the</w:t>
      </w:r>
    </w:p>
    <w:p w14:paraId="6E6F57A4" w14:textId="77777777" w:rsidR="000B72F0" w:rsidRPr="00F50225" w:rsidRDefault="007824DE" w:rsidP="003765CE">
      <w:pPr>
        <w:pStyle w:val="Heading2"/>
        <w:spacing w:before="0" w:after="0"/>
        <w:jc w:val="center"/>
        <w:rPr>
          <w:rFonts w:ascii="Verdana" w:hAnsi="Verdana"/>
          <w:szCs w:val="24"/>
        </w:rPr>
      </w:pPr>
      <w:r w:rsidRPr="00F50225">
        <w:rPr>
          <w:rFonts w:ascii="Verdana" w:hAnsi="Verdana"/>
          <w:szCs w:val="24"/>
        </w:rPr>
        <w:t>Texas Governor’s Committee on People with Disabilities</w:t>
      </w:r>
    </w:p>
    <w:p w14:paraId="40822138" w14:textId="77777777" w:rsidR="007824DE" w:rsidRPr="00F50225" w:rsidRDefault="007824DE" w:rsidP="00F90CC9">
      <w:pPr>
        <w:pStyle w:val="NoSpacing"/>
        <w:rPr>
          <w:rFonts w:ascii="Verdana" w:hAnsi="Verdana"/>
        </w:rPr>
      </w:pPr>
    </w:p>
    <w:p w14:paraId="5B4137E2" w14:textId="77777777" w:rsidR="00A742A1" w:rsidRPr="00F50225" w:rsidRDefault="003F7AC5" w:rsidP="00F44BE7">
      <w:pPr>
        <w:pStyle w:val="Heading2"/>
        <w:rPr>
          <w:rFonts w:ascii="Verdana" w:hAnsi="Verdana"/>
          <w:szCs w:val="24"/>
        </w:rPr>
      </w:pPr>
      <w:r w:rsidRPr="00F50225">
        <w:rPr>
          <w:rFonts w:ascii="Verdana" w:hAnsi="Verdana"/>
          <w:szCs w:val="24"/>
        </w:rPr>
        <w:t>Guidelines</w:t>
      </w:r>
    </w:p>
    <w:p w14:paraId="7009D16F" w14:textId="4CF5CAB9" w:rsidR="00A742A1" w:rsidRPr="00F50225" w:rsidRDefault="00A742A1" w:rsidP="00F631D9">
      <w:pPr>
        <w:numPr>
          <w:ilvl w:val="0"/>
          <w:numId w:val="13"/>
        </w:numPr>
        <w:spacing w:line="360" w:lineRule="auto"/>
        <w:rPr>
          <w:rFonts w:ascii="Verdana" w:hAnsi="Verdana"/>
          <w:color w:val="000000"/>
        </w:rPr>
      </w:pPr>
      <w:r w:rsidRPr="00F50225">
        <w:rPr>
          <w:rFonts w:ascii="Verdana" w:hAnsi="Verdana"/>
          <w:color w:val="000000"/>
        </w:rPr>
        <w:t xml:space="preserve">Use </w:t>
      </w:r>
      <w:r w:rsidR="00182905">
        <w:rPr>
          <w:rFonts w:ascii="Verdana" w:hAnsi="Verdana"/>
          <w:color w:val="000000"/>
        </w:rPr>
        <w:t>people-first language.</w:t>
      </w:r>
    </w:p>
    <w:p w14:paraId="43B48496" w14:textId="77777777" w:rsidR="00A742A1" w:rsidRPr="00F50225" w:rsidRDefault="00242D6A" w:rsidP="002842A8">
      <w:pPr>
        <w:numPr>
          <w:ilvl w:val="0"/>
          <w:numId w:val="13"/>
        </w:numPr>
        <w:spacing w:after="240"/>
        <w:rPr>
          <w:rFonts w:ascii="Verdana" w:hAnsi="Verdana"/>
          <w:color w:val="000000"/>
        </w:rPr>
      </w:pPr>
      <w:r w:rsidRPr="00F50225">
        <w:rPr>
          <w:rFonts w:ascii="Verdana" w:hAnsi="Verdana"/>
          <w:color w:val="000000"/>
        </w:rPr>
        <w:t>Portray</w:t>
      </w:r>
      <w:r w:rsidR="00A742A1" w:rsidRPr="00F50225">
        <w:rPr>
          <w:rFonts w:ascii="Verdana" w:hAnsi="Verdana"/>
          <w:color w:val="000000"/>
        </w:rPr>
        <w:t xml:space="preserve"> people with disabilities</w:t>
      </w:r>
      <w:r w:rsidR="003944D8" w:rsidRPr="00F50225">
        <w:rPr>
          <w:rFonts w:ascii="Verdana" w:hAnsi="Verdana"/>
          <w:color w:val="000000"/>
        </w:rPr>
        <w:t xml:space="preserve"> in a</w:t>
      </w:r>
      <w:r w:rsidR="00A742A1" w:rsidRPr="00F50225">
        <w:rPr>
          <w:rFonts w:ascii="Verdana" w:hAnsi="Verdana"/>
          <w:color w:val="000000"/>
        </w:rPr>
        <w:t xml:space="preserve"> </w:t>
      </w:r>
      <w:r w:rsidR="003944D8" w:rsidRPr="00F50225">
        <w:rPr>
          <w:rFonts w:ascii="Verdana" w:hAnsi="Verdana"/>
        </w:rPr>
        <w:t>non-stereotypical, empowering, respectful and realistic manner</w:t>
      </w:r>
      <w:r w:rsidR="003F7AC5" w:rsidRPr="00F50225">
        <w:rPr>
          <w:rFonts w:ascii="Verdana" w:hAnsi="Verdana"/>
          <w:color w:val="000000"/>
        </w:rPr>
        <w:t>.</w:t>
      </w:r>
    </w:p>
    <w:p w14:paraId="7F4F52AB" w14:textId="77777777" w:rsidR="00F90CC9" w:rsidRPr="00F50225" w:rsidRDefault="00CE09A0" w:rsidP="002842A8">
      <w:pPr>
        <w:numPr>
          <w:ilvl w:val="0"/>
          <w:numId w:val="13"/>
        </w:numPr>
        <w:spacing w:after="240"/>
        <w:rPr>
          <w:rFonts w:ascii="Verdana" w:hAnsi="Verdana"/>
          <w:color w:val="000000"/>
        </w:rPr>
      </w:pPr>
      <w:r w:rsidRPr="00F50225">
        <w:rPr>
          <w:rFonts w:ascii="Verdana" w:hAnsi="Verdana"/>
          <w:color w:val="000000"/>
        </w:rPr>
        <w:t>Provide a</w:t>
      </w:r>
      <w:r w:rsidR="00A742A1" w:rsidRPr="00F50225">
        <w:rPr>
          <w:rFonts w:ascii="Verdana" w:hAnsi="Verdana"/>
          <w:color w:val="000000"/>
        </w:rPr>
        <w:t xml:space="preserve">ppeal </w:t>
      </w:r>
      <w:r w:rsidR="00242D6A" w:rsidRPr="00F50225">
        <w:rPr>
          <w:rFonts w:ascii="Verdana" w:hAnsi="Verdana"/>
          <w:color w:val="000000"/>
        </w:rPr>
        <w:t>for</w:t>
      </w:r>
      <w:r w:rsidR="00A742A1" w:rsidRPr="00F50225">
        <w:rPr>
          <w:rFonts w:ascii="Verdana" w:hAnsi="Verdana"/>
          <w:color w:val="000000"/>
        </w:rPr>
        <w:t xml:space="preserve"> the general public and not merely a profes</w:t>
      </w:r>
      <w:r w:rsidR="003F7AC5" w:rsidRPr="00F50225">
        <w:rPr>
          <w:rFonts w:ascii="Verdana" w:hAnsi="Verdana"/>
          <w:color w:val="000000"/>
        </w:rPr>
        <w:t>sional or specialized audience.</w:t>
      </w:r>
    </w:p>
    <w:p w14:paraId="212364B5" w14:textId="77777777" w:rsidR="00A742A1" w:rsidRPr="00F50225" w:rsidRDefault="003F7AC5" w:rsidP="00F44BE7">
      <w:pPr>
        <w:pStyle w:val="Heading2"/>
        <w:rPr>
          <w:rFonts w:ascii="Verdana" w:hAnsi="Verdana"/>
          <w:szCs w:val="24"/>
        </w:rPr>
      </w:pPr>
      <w:r w:rsidRPr="00F50225">
        <w:rPr>
          <w:rFonts w:ascii="Verdana" w:hAnsi="Verdana"/>
          <w:szCs w:val="24"/>
        </w:rPr>
        <w:t>Calendar for Awards Process</w:t>
      </w:r>
    </w:p>
    <w:p w14:paraId="65DB2D86" w14:textId="3DDA89BE" w:rsidR="002842A8" w:rsidRPr="00F50225" w:rsidRDefault="002C3B11" w:rsidP="008723D9">
      <w:pPr>
        <w:tabs>
          <w:tab w:val="center" w:leader="dot" w:pos="3600"/>
        </w:tabs>
        <w:ind w:left="360"/>
        <w:rPr>
          <w:rFonts w:ascii="Verdana" w:hAnsi="Verdana"/>
          <w:color w:val="000000"/>
        </w:rPr>
      </w:pPr>
      <w:r>
        <w:rPr>
          <w:rFonts w:ascii="Verdana" w:hAnsi="Verdana"/>
          <w:color w:val="000000"/>
        </w:rPr>
        <w:t>February 17</w:t>
      </w:r>
      <w:bookmarkStart w:id="0" w:name="_GoBack"/>
      <w:bookmarkEnd w:id="0"/>
      <w:r w:rsidR="002842A8" w:rsidRPr="00F50225">
        <w:rPr>
          <w:rFonts w:ascii="Verdana" w:hAnsi="Verdana"/>
          <w:color w:val="000000"/>
        </w:rPr>
        <w:tab/>
      </w:r>
      <w:r w:rsidR="002842A8" w:rsidRPr="00F50225">
        <w:rPr>
          <w:rFonts w:ascii="Verdana" w:hAnsi="Verdana"/>
          <w:color w:val="000000"/>
        </w:rPr>
        <w:tab/>
      </w:r>
      <w:r w:rsidR="00865020" w:rsidRPr="00F50225">
        <w:rPr>
          <w:rFonts w:ascii="Verdana" w:hAnsi="Verdana"/>
          <w:color w:val="000000"/>
        </w:rPr>
        <w:t>D</w:t>
      </w:r>
      <w:r w:rsidR="003F7AC5" w:rsidRPr="00F50225">
        <w:rPr>
          <w:rFonts w:ascii="Verdana" w:hAnsi="Verdana"/>
          <w:color w:val="000000"/>
        </w:rPr>
        <w:t>eadline for entries</w:t>
      </w:r>
      <w:r w:rsidR="00865020" w:rsidRPr="00F50225">
        <w:rPr>
          <w:rFonts w:ascii="Verdana" w:hAnsi="Verdana"/>
          <w:color w:val="000000"/>
        </w:rPr>
        <w:t xml:space="preserve"> (electronic receipt or </w:t>
      </w:r>
    </w:p>
    <w:p w14:paraId="246E493E" w14:textId="77777777" w:rsidR="00A742A1" w:rsidRPr="00F50225" w:rsidRDefault="002842A8" w:rsidP="008723D9">
      <w:pPr>
        <w:tabs>
          <w:tab w:val="center" w:leader="dot" w:pos="3600"/>
        </w:tabs>
        <w:spacing w:after="240"/>
        <w:ind w:left="360"/>
        <w:rPr>
          <w:rFonts w:ascii="Verdana" w:hAnsi="Verdana"/>
          <w:color w:val="000000"/>
        </w:rPr>
      </w:pPr>
      <w:r w:rsidRPr="00F50225">
        <w:rPr>
          <w:rFonts w:ascii="Verdana" w:hAnsi="Verdana"/>
          <w:color w:val="000000"/>
        </w:rPr>
        <w:tab/>
      </w:r>
      <w:r w:rsidRPr="00F50225">
        <w:rPr>
          <w:rFonts w:ascii="Verdana" w:hAnsi="Verdana"/>
          <w:color w:val="000000"/>
        </w:rPr>
        <w:tab/>
      </w:r>
      <w:r w:rsidR="00865020" w:rsidRPr="00F50225">
        <w:rPr>
          <w:rFonts w:ascii="Verdana" w:hAnsi="Verdana"/>
          <w:color w:val="000000"/>
        </w:rPr>
        <w:t>postmark deadline)</w:t>
      </w:r>
    </w:p>
    <w:p w14:paraId="35FCA804" w14:textId="77777777" w:rsidR="00A742A1" w:rsidRPr="00F50225" w:rsidRDefault="00C07790" w:rsidP="008723D9">
      <w:pPr>
        <w:tabs>
          <w:tab w:val="center" w:leader="dot" w:pos="3600"/>
        </w:tabs>
        <w:spacing w:line="360" w:lineRule="auto"/>
        <w:ind w:left="360"/>
        <w:rPr>
          <w:rFonts w:ascii="Verdana" w:hAnsi="Verdana"/>
          <w:color w:val="000000"/>
        </w:rPr>
      </w:pPr>
      <w:r w:rsidRPr="00F50225">
        <w:rPr>
          <w:rFonts w:ascii="Verdana" w:hAnsi="Verdana"/>
          <w:color w:val="000000"/>
        </w:rPr>
        <w:t>Early March</w:t>
      </w:r>
      <w:r w:rsidR="002842A8" w:rsidRPr="00F50225">
        <w:rPr>
          <w:rFonts w:ascii="Verdana" w:hAnsi="Verdana"/>
          <w:color w:val="000000"/>
        </w:rPr>
        <w:tab/>
      </w:r>
      <w:r w:rsidR="002842A8" w:rsidRPr="00F50225">
        <w:rPr>
          <w:rFonts w:ascii="Verdana" w:hAnsi="Verdana"/>
          <w:color w:val="000000"/>
        </w:rPr>
        <w:tab/>
      </w:r>
      <w:r w:rsidR="00A742A1" w:rsidRPr="00F50225">
        <w:rPr>
          <w:rFonts w:ascii="Verdana" w:hAnsi="Verdana"/>
          <w:color w:val="000000"/>
        </w:rPr>
        <w:t>Co</w:t>
      </w:r>
      <w:r w:rsidR="003F7AC5" w:rsidRPr="00F50225">
        <w:rPr>
          <w:rFonts w:ascii="Verdana" w:hAnsi="Verdana"/>
          <w:color w:val="000000"/>
        </w:rPr>
        <w:t>mpletion of the judging process</w:t>
      </w:r>
    </w:p>
    <w:p w14:paraId="38C668C9" w14:textId="77777777" w:rsidR="00A742A1" w:rsidRPr="00F50225" w:rsidRDefault="00F23288" w:rsidP="008723D9">
      <w:pPr>
        <w:tabs>
          <w:tab w:val="center" w:leader="dot" w:pos="3600"/>
        </w:tabs>
        <w:spacing w:line="360" w:lineRule="auto"/>
        <w:ind w:left="360"/>
        <w:rPr>
          <w:rFonts w:ascii="Verdana" w:hAnsi="Verdana"/>
          <w:color w:val="000000"/>
        </w:rPr>
      </w:pPr>
      <w:r w:rsidRPr="00F50225">
        <w:rPr>
          <w:rFonts w:ascii="Verdana" w:hAnsi="Verdana"/>
          <w:color w:val="000000"/>
        </w:rPr>
        <w:t>April</w:t>
      </w:r>
      <w:r w:rsidR="002842A8" w:rsidRPr="00F50225">
        <w:rPr>
          <w:rFonts w:ascii="Verdana" w:hAnsi="Verdana"/>
          <w:color w:val="000000"/>
        </w:rPr>
        <w:tab/>
      </w:r>
      <w:r w:rsidR="002842A8" w:rsidRPr="00F50225">
        <w:rPr>
          <w:rFonts w:ascii="Verdana" w:hAnsi="Verdana"/>
          <w:color w:val="000000"/>
        </w:rPr>
        <w:tab/>
        <w:t>C</w:t>
      </w:r>
      <w:r w:rsidR="009858EB" w:rsidRPr="00F50225">
        <w:rPr>
          <w:rFonts w:ascii="Verdana" w:hAnsi="Verdana"/>
          <w:color w:val="000000"/>
        </w:rPr>
        <w:t>eremony for</w:t>
      </w:r>
      <w:r w:rsidR="003F7AC5" w:rsidRPr="00F50225">
        <w:rPr>
          <w:rFonts w:ascii="Verdana" w:hAnsi="Verdana"/>
          <w:color w:val="000000"/>
        </w:rPr>
        <w:t xml:space="preserve"> award winners</w:t>
      </w:r>
    </w:p>
    <w:p w14:paraId="2EAEBDDD" w14:textId="77777777" w:rsidR="00C52118" w:rsidRPr="00F50225" w:rsidRDefault="003F7AC5" w:rsidP="00B73DB0">
      <w:pPr>
        <w:pStyle w:val="Heading2"/>
        <w:spacing w:after="0"/>
        <w:rPr>
          <w:rFonts w:ascii="Verdana" w:hAnsi="Verdana"/>
          <w:szCs w:val="24"/>
        </w:rPr>
      </w:pPr>
      <w:r w:rsidRPr="00F50225">
        <w:rPr>
          <w:rFonts w:ascii="Verdana" w:hAnsi="Verdana"/>
          <w:szCs w:val="24"/>
        </w:rPr>
        <w:t>Entry Rules</w:t>
      </w:r>
    </w:p>
    <w:p w14:paraId="00B68EC5" w14:textId="77777777" w:rsidR="00C52118" w:rsidRPr="00F50225" w:rsidRDefault="00C52118" w:rsidP="00B73DB0">
      <w:pPr>
        <w:pStyle w:val="NoSpacing"/>
        <w:rPr>
          <w:rFonts w:ascii="Verdana" w:hAnsi="Verdana"/>
          <w:sz w:val="16"/>
          <w:szCs w:val="16"/>
        </w:rPr>
      </w:pPr>
    </w:p>
    <w:p w14:paraId="768FD9FB" w14:textId="14AF9841" w:rsidR="00A742A1" w:rsidRPr="00182905" w:rsidRDefault="002842A8" w:rsidP="00880964">
      <w:pPr>
        <w:numPr>
          <w:ilvl w:val="0"/>
          <w:numId w:val="4"/>
        </w:numPr>
        <w:ind w:left="480"/>
        <w:rPr>
          <w:rFonts w:ascii="Verdana" w:hAnsi="Verdana"/>
          <w:color w:val="000000"/>
          <w:sz w:val="16"/>
          <w:szCs w:val="16"/>
        </w:rPr>
      </w:pPr>
      <w:r w:rsidRPr="00F50225">
        <w:rPr>
          <w:rFonts w:ascii="Verdana" w:hAnsi="Verdana"/>
          <w:color w:val="000000"/>
        </w:rPr>
        <w:t xml:space="preserve"> </w:t>
      </w:r>
      <w:r w:rsidR="00880964" w:rsidRPr="00F50225">
        <w:rPr>
          <w:rFonts w:ascii="Verdana" w:hAnsi="Verdana"/>
          <w:color w:val="000000"/>
        </w:rPr>
        <w:t xml:space="preserve">All media award winners must reside in Texas or be a student at a Texas school and meet at least one of the following criteria: </w:t>
      </w:r>
      <w:r w:rsidR="00880964" w:rsidRPr="00F50225">
        <w:rPr>
          <w:rFonts w:ascii="Verdana" w:hAnsi="Verdana"/>
          <w:color w:val="000000"/>
        </w:rPr>
        <w:br/>
      </w:r>
    </w:p>
    <w:p w14:paraId="07AA57CB" w14:textId="77777777" w:rsidR="00A742A1" w:rsidRPr="00F50225" w:rsidRDefault="00A742A1" w:rsidP="00145837">
      <w:pPr>
        <w:numPr>
          <w:ilvl w:val="1"/>
          <w:numId w:val="4"/>
        </w:numPr>
        <w:spacing w:after="240"/>
        <w:rPr>
          <w:rFonts w:ascii="Verdana" w:hAnsi="Verdana"/>
          <w:color w:val="000000"/>
        </w:rPr>
      </w:pPr>
      <w:r w:rsidRPr="00F50225">
        <w:rPr>
          <w:rFonts w:ascii="Verdana" w:hAnsi="Verdana"/>
          <w:color w:val="000000"/>
        </w:rPr>
        <w:t>Produced in Texas</w:t>
      </w:r>
      <w:r w:rsidR="00B73DB0" w:rsidRPr="00F50225">
        <w:rPr>
          <w:rFonts w:ascii="Verdana" w:hAnsi="Verdana"/>
          <w:color w:val="000000"/>
        </w:rPr>
        <w:t>.</w:t>
      </w:r>
    </w:p>
    <w:p w14:paraId="2CF6AB16" w14:textId="77777777" w:rsidR="00A742A1" w:rsidRPr="00F50225" w:rsidRDefault="00A742A1" w:rsidP="00145837">
      <w:pPr>
        <w:numPr>
          <w:ilvl w:val="1"/>
          <w:numId w:val="4"/>
        </w:numPr>
        <w:spacing w:after="240"/>
        <w:rPr>
          <w:rFonts w:ascii="Verdana" w:hAnsi="Verdana"/>
          <w:color w:val="000000"/>
        </w:rPr>
      </w:pPr>
      <w:r w:rsidRPr="00F50225">
        <w:rPr>
          <w:rFonts w:ascii="Verdana" w:hAnsi="Verdana"/>
          <w:color w:val="000000"/>
        </w:rPr>
        <w:t>Produced by an organization with corporate headquarters in Texas</w:t>
      </w:r>
      <w:r w:rsidR="003F7AC5" w:rsidRPr="00F50225">
        <w:rPr>
          <w:rFonts w:ascii="Verdana" w:hAnsi="Verdana"/>
          <w:color w:val="000000"/>
        </w:rPr>
        <w:t>.</w:t>
      </w:r>
    </w:p>
    <w:p w14:paraId="0E0E4882" w14:textId="2277D697" w:rsidR="00A742A1" w:rsidRPr="00F50225" w:rsidRDefault="00880964" w:rsidP="00145837">
      <w:pPr>
        <w:numPr>
          <w:ilvl w:val="1"/>
          <w:numId w:val="4"/>
        </w:numPr>
        <w:spacing w:after="240"/>
        <w:rPr>
          <w:rFonts w:ascii="Verdana" w:hAnsi="Verdana"/>
          <w:color w:val="000000"/>
        </w:rPr>
      </w:pPr>
      <w:r w:rsidRPr="00F50225">
        <w:rPr>
          <w:rFonts w:ascii="Verdana" w:hAnsi="Verdana"/>
          <w:color w:val="000000"/>
        </w:rPr>
        <w:t xml:space="preserve">Feature people </w:t>
      </w:r>
      <w:r w:rsidR="00A742A1" w:rsidRPr="00F50225">
        <w:rPr>
          <w:rFonts w:ascii="Verdana" w:hAnsi="Verdana"/>
          <w:color w:val="000000"/>
        </w:rPr>
        <w:t>with disabilities</w:t>
      </w:r>
      <w:r w:rsidR="006E2096" w:rsidRPr="00F50225">
        <w:rPr>
          <w:rFonts w:ascii="Verdana" w:hAnsi="Verdana"/>
          <w:color w:val="000000"/>
        </w:rPr>
        <w:t xml:space="preserve"> as the subject</w:t>
      </w:r>
      <w:r w:rsidR="00A742A1" w:rsidRPr="00F50225">
        <w:rPr>
          <w:rFonts w:ascii="Verdana" w:hAnsi="Verdana"/>
          <w:color w:val="000000"/>
        </w:rPr>
        <w:t xml:space="preserve"> </w:t>
      </w:r>
      <w:r w:rsidR="003F7AC5" w:rsidRPr="00F50225">
        <w:rPr>
          <w:rFonts w:ascii="Verdana" w:hAnsi="Verdana"/>
          <w:color w:val="000000"/>
        </w:rPr>
        <w:t>or</w:t>
      </w:r>
      <w:r w:rsidR="006E2096" w:rsidRPr="00F50225">
        <w:rPr>
          <w:rFonts w:ascii="Verdana" w:hAnsi="Verdana"/>
          <w:color w:val="000000"/>
        </w:rPr>
        <w:t xml:space="preserve"> in</w:t>
      </w:r>
      <w:r w:rsidR="003F7AC5" w:rsidRPr="00F50225">
        <w:rPr>
          <w:rFonts w:ascii="Verdana" w:hAnsi="Verdana"/>
          <w:color w:val="000000"/>
        </w:rPr>
        <w:t xml:space="preserve"> production of the materials.</w:t>
      </w:r>
    </w:p>
    <w:p w14:paraId="55004AB6" w14:textId="77777777" w:rsidR="00C2325A" w:rsidRPr="00F50225" w:rsidRDefault="00A742A1" w:rsidP="00182905">
      <w:pPr>
        <w:numPr>
          <w:ilvl w:val="1"/>
          <w:numId w:val="4"/>
        </w:numPr>
        <w:spacing w:before="240"/>
        <w:rPr>
          <w:rFonts w:ascii="Verdana" w:hAnsi="Verdana"/>
          <w:color w:val="000000"/>
        </w:rPr>
      </w:pPr>
      <w:r w:rsidRPr="00F50225">
        <w:rPr>
          <w:rFonts w:ascii="Verdana" w:hAnsi="Verdana"/>
          <w:color w:val="000000"/>
        </w:rPr>
        <w:t>Broadcast, published or distributed in Texas</w:t>
      </w:r>
      <w:r w:rsidR="003F7AC5" w:rsidRPr="00F50225">
        <w:rPr>
          <w:rFonts w:ascii="Verdana" w:hAnsi="Verdana"/>
          <w:color w:val="000000"/>
        </w:rPr>
        <w:t>.</w:t>
      </w:r>
    </w:p>
    <w:p w14:paraId="073F1DC2" w14:textId="77777777" w:rsidR="007824DE" w:rsidRPr="00F50225" w:rsidRDefault="007824DE" w:rsidP="00145837">
      <w:pPr>
        <w:contextualSpacing/>
        <w:rPr>
          <w:rFonts w:ascii="Verdana" w:hAnsi="Verdana"/>
          <w:color w:val="000000"/>
          <w:sz w:val="16"/>
          <w:szCs w:val="16"/>
        </w:rPr>
      </w:pPr>
    </w:p>
    <w:p w14:paraId="1B6555B3" w14:textId="77777777" w:rsidR="00A742A1" w:rsidRPr="00F50225" w:rsidRDefault="002842A8" w:rsidP="00F631D9">
      <w:pPr>
        <w:numPr>
          <w:ilvl w:val="0"/>
          <w:numId w:val="4"/>
        </w:numPr>
        <w:ind w:left="480"/>
        <w:rPr>
          <w:rFonts w:ascii="Verdana" w:hAnsi="Verdana"/>
          <w:color w:val="000000"/>
        </w:rPr>
      </w:pPr>
      <w:r w:rsidRPr="00F50225">
        <w:rPr>
          <w:rFonts w:ascii="Verdana" w:hAnsi="Verdana"/>
          <w:color w:val="000000"/>
        </w:rPr>
        <w:t xml:space="preserve"> </w:t>
      </w:r>
      <w:r w:rsidR="00A742A1" w:rsidRPr="00F50225">
        <w:rPr>
          <w:rFonts w:ascii="Verdana" w:hAnsi="Verdana"/>
          <w:color w:val="000000"/>
        </w:rPr>
        <w:t xml:space="preserve">All materials must have been released </w:t>
      </w:r>
      <w:r w:rsidR="007824DE" w:rsidRPr="00F50225">
        <w:rPr>
          <w:rFonts w:ascii="Verdana" w:hAnsi="Verdana"/>
          <w:color w:val="000000"/>
        </w:rPr>
        <w:t>to the public</w:t>
      </w:r>
      <w:r w:rsidR="009858EB" w:rsidRPr="00F50225">
        <w:rPr>
          <w:rFonts w:ascii="Verdana" w:hAnsi="Verdana"/>
          <w:color w:val="000000"/>
        </w:rPr>
        <w:t xml:space="preserve"> between January 1 and December 31 of the year before the awards ceremony</w:t>
      </w:r>
      <w:r w:rsidR="003F7AC5" w:rsidRPr="00F50225">
        <w:rPr>
          <w:rFonts w:ascii="Verdana" w:hAnsi="Verdana"/>
          <w:color w:val="000000"/>
        </w:rPr>
        <w:t>.</w:t>
      </w:r>
    </w:p>
    <w:p w14:paraId="19956CAD" w14:textId="77777777" w:rsidR="007824DE" w:rsidRPr="00F50225" w:rsidRDefault="007824DE" w:rsidP="00F631D9">
      <w:pPr>
        <w:rPr>
          <w:rFonts w:ascii="Verdana" w:hAnsi="Verdana"/>
          <w:color w:val="000000"/>
          <w:sz w:val="16"/>
          <w:szCs w:val="16"/>
        </w:rPr>
      </w:pPr>
    </w:p>
    <w:p w14:paraId="1476E89D" w14:textId="121A9366" w:rsidR="00A742A1" w:rsidRPr="00F50225" w:rsidRDefault="002842A8" w:rsidP="00F631D9">
      <w:pPr>
        <w:numPr>
          <w:ilvl w:val="0"/>
          <w:numId w:val="4"/>
        </w:numPr>
        <w:ind w:left="480"/>
        <w:rPr>
          <w:rFonts w:ascii="Verdana" w:hAnsi="Verdana"/>
          <w:color w:val="000000"/>
        </w:rPr>
      </w:pPr>
      <w:r w:rsidRPr="00F50225">
        <w:rPr>
          <w:rFonts w:ascii="Verdana" w:hAnsi="Verdana"/>
          <w:color w:val="000000"/>
        </w:rPr>
        <w:t xml:space="preserve"> </w:t>
      </w:r>
      <w:r w:rsidR="00855CA0" w:rsidRPr="00F50225">
        <w:rPr>
          <w:rFonts w:ascii="Verdana" w:hAnsi="Verdana"/>
          <w:color w:val="000000"/>
        </w:rPr>
        <w:t>Submissions</w:t>
      </w:r>
      <w:r w:rsidR="00A742A1" w:rsidRPr="00F50225">
        <w:rPr>
          <w:rFonts w:ascii="Verdana" w:hAnsi="Verdana"/>
          <w:color w:val="000000"/>
        </w:rPr>
        <w:t xml:space="preserve"> are</w:t>
      </w:r>
      <w:r w:rsidR="003F7AC5" w:rsidRPr="00F50225">
        <w:rPr>
          <w:rFonts w:ascii="Verdana" w:hAnsi="Verdana"/>
          <w:color w:val="000000"/>
        </w:rPr>
        <w:t xml:space="preserve"> limited to two</w:t>
      </w:r>
      <w:r w:rsidR="00E6376A" w:rsidRPr="00F50225">
        <w:rPr>
          <w:rFonts w:ascii="Verdana" w:hAnsi="Verdana"/>
          <w:color w:val="000000"/>
        </w:rPr>
        <w:t xml:space="preserve"> </w:t>
      </w:r>
      <w:r w:rsidR="00880964" w:rsidRPr="00F50225">
        <w:rPr>
          <w:rFonts w:ascii="Verdana" w:hAnsi="Verdana"/>
          <w:color w:val="000000"/>
        </w:rPr>
        <w:t>different</w:t>
      </w:r>
      <w:r w:rsidR="00B73DB0" w:rsidRPr="00F50225">
        <w:rPr>
          <w:rFonts w:ascii="Verdana" w:hAnsi="Verdana"/>
          <w:color w:val="000000"/>
        </w:rPr>
        <w:t xml:space="preserve"> </w:t>
      </w:r>
      <w:r w:rsidR="00855CA0" w:rsidRPr="00F50225">
        <w:rPr>
          <w:rFonts w:ascii="Verdana" w:hAnsi="Verdana"/>
          <w:color w:val="000000"/>
        </w:rPr>
        <w:t xml:space="preserve">entries </w:t>
      </w:r>
      <w:r w:rsidR="003F7AC5" w:rsidRPr="00F50225">
        <w:rPr>
          <w:rFonts w:ascii="Verdana" w:hAnsi="Verdana"/>
          <w:color w:val="000000"/>
        </w:rPr>
        <w:t xml:space="preserve">per </w:t>
      </w:r>
      <w:r w:rsidR="00525284" w:rsidRPr="00F50225">
        <w:rPr>
          <w:rFonts w:ascii="Verdana" w:hAnsi="Verdana"/>
          <w:color w:val="000000"/>
        </w:rPr>
        <w:t>nominee</w:t>
      </w:r>
      <w:r w:rsidR="003F7AC5" w:rsidRPr="00F50225">
        <w:rPr>
          <w:rFonts w:ascii="Verdana" w:hAnsi="Verdana"/>
          <w:color w:val="000000"/>
        </w:rPr>
        <w:t>.</w:t>
      </w:r>
    </w:p>
    <w:p w14:paraId="30C6989E" w14:textId="77777777" w:rsidR="00286B0D" w:rsidRPr="00F50225" w:rsidRDefault="00286B0D" w:rsidP="003F7AC5">
      <w:pPr>
        <w:pStyle w:val="ListParagraph"/>
        <w:ind w:left="0"/>
        <w:rPr>
          <w:rFonts w:ascii="Verdana" w:hAnsi="Verdana"/>
          <w:color w:val="000000"/>
          <w:sz w:val="16"/>
          <w:szCs w:val="16"/>
        </w:rPr>
      </w:pPr>
    </w:p>
    <w:p w14:paraId="4DD9A71C" w14:textId="77777777" w:rsidR="00286B0D" w:rsidRPr="00F50225" w:rsidRDefault="002842A8" w:rsidP="00F631D9">
      <w:pPr>
        <w:numPr>
          <w:ilvl w:val="0"/>
          <w:numId w:val="4"/>
        </w:numPr>
        <w:ind w:left="480"/>
        <w:rPr>
          <w:rFonts w:ascii="Verdana" w:hAnsi="Verdana"/>
          <w:color w:val="000000"/>
        </w:rPr>
      </w:pPr>
      <w:r w:rsidRPr="00F50225">
        <w:rPr>
          <w:rFonts w:ascii="Verdana" w:hAnsi="Verdana"/>
          <w:color w:val="000000"/>
        </w:rPr>
        <w:t xml:space="preserve"> </w:t>
      </w:r>
      <w:r w:rsidR="00286B0D" w:rsidRPr="00F50225">
        <w:rPr>
          <w:rFonts w:ascii="Verdana" w:hAnsi="Verdana"/>
          <w:color w:val="000000"/>
        </w:rPr>
        <w:t>Anyone can submit a nomination (see exception</w:t>
      </w:r>
      <w:r w:rsidR="00926255" w:rsidRPr="00F50225">
        <w:rPr>
          <w:rFonts w:ascii="Verdana" w:hAnsi="Verdana"/>
          <w:color w:val="000000"/>
        </w:rPr>
        <w:t>s</w:t>
      </w:r>
      <w:r w:rsidR="00286B0D" w:rsidRPr="00F50225">
        <w:rPr>
          <w:rFonts w:ascii="Verdana" w:hAnsi="Verdana"/>
          <w:color w:val="000000"/>
        </w:rPr>
        <w:t xml:space="preserve"> below), but self-nominations are strongly encouraged.</w:t>
      </w:r>
    </w:p>
    <w:p w14:paraId="31ECC27A" w14:textId="77777777" w:rsidR="007824DE" w:rsidRPr="00F50225" w:rsidRDefault="007824DE" w:rsidP="00F631D9">
      <w:pPr>
        <w:rPr>
          <w:rFonts w:ascii="Verdana" w:hAnsi="Verdana"/>
          <w:color w:val="000000"/>
          <w:sz w:val="16"/>
          <w:szCs w:val="16"/>
        </w:rPr>
      </w:pPr>
    </w:p>
    <w:p w14:paraId="62ED8BF9" w14:textId="77777777" w:rsidR="007824DE" w:rsidRPr="00F50225" w:rsidRDefault="002842A8" w:rsidP="00F631D9">
      <w:pPr>
        <w:numPr>
          <w:ilvl w:val="0"/>
          <w:numId w:val="4"/>
        </w:numPr>
        <w:ind w:left="480"/>
        <w:rPr>
          <w:rFonts w:ascii="Verdana" w:hAnsi="Verdana"/>
          <w:color w:val="000000"/>
        </w:rPr>
      </w:pPr>
      <w:r w:rsidRPr="00F50225">
        <w:rPr>
          <w:rFonts w:ascii="Verdana" w:hAnsi="Verdana"/>
          <w:color w:val="000000"/>
        </w:rPr>
        <w:t xml:space="preserve"> </w:t>
      </w:r>
      <w:r w:rsidR="007D5D27" w:rsidRPr="00F50225">
        <w:rPr>
          <w:rFonts w:ascii="Verdana" w:hAnsi="Verdana"/>
          <w:color w:val="000000"/>
        </w:rPr>
        <w:t xml:space="preserve">By submitting an entry, you </w:t>
      </w:r>
      <w:r w:rsidR="00926255" w:rsidRPr="00F50225">
        <w:rPr>
          <w:rFonts w:ascii="Verdana" w:hAnsi="Verdana"/>
          <w:color w:val="000000"/>
        </w:rPr>
        <w:t xml:space="preserve">acknowledge that the submission is </w:t>
      </w:r>
      <w:r w:rsidR="00A87D8F" w:rsidRPr="00F50225">
        <w:rPr>
          <w:rFonts w:ascii="Verdana" w:hAnsi="Verdana"/>
          <w:color w:val="000000"/>
        </w:rPr>
        <w:t xml:space="preserve">your original work and does not </w:t>
      </w:r>
      <w:r w:rsidR="00926255" w:rsidRPr="00F50225">
        <w:rPr>
          <w:rFonts w:ascii="Verdana" w:hAnsi="Verdana"/>
          <w:color w:val="000000"/>
        </w:rPr>
        <w:t>violate copyright law, intellectual property rights, right of privacy, right of publicity or any other rights.</w:t>
      </w:r>
    </w:p>
    <w:p w14:paraId="4E1FBE80" w14:textId="77777777" w:rsidR="00926255" w:rsidRPr="00F50225" w:rsidRDefault="00926255" w:rsidP="003F7AC5">
      <w:pPr>
        <w:pStyle w:val="ListParagraph"/>
        <w:ind w:left="0"/>
        <w:rPr>
          <w:rFonts w:ascii="Verdana" w:hAnsi="Verdana"/>
          <w:color w:val="000000"/>
          <w:sz w:val="16"/>
          <w:szCs w:val="16"/>
        </w:rPr>
      </w:pPr>
    </w:p>
    <w:p w14:paraId="32DC15AF" w14:textId="209562B5" w:rsidR="00926255" w:rsidRPr="00F50225" w:rsidRDefault="002842A8" w:rsidP="00F631D9">
      <w:pPr>
        <w:numPr>
          <w:ilvl w:val="0"/>
          <w:numId w:val="4"/>
        </w:numPr>
        <w:ind w:left="480"/>
        <w:rPr>
          <w:rFonts w:ascii="Verdana" w:hAnsi="Verdana"/>
          <w:color w:val="000000"/>
        </w:rPr>
      </w:pPr>
      <w:r w:rsidRPr="00F50225">
        <w:rPr>
          <w:rFonts w:ascii="Verdana" w:hAnsi="Verdana"/>
          <w:color w:val="000000"/>
        </w:rPr>
        <w:lastRenderedPageBreak/>
        <w:t xml:space="preserve"> </w:t>
      </w:r>
      <w:r w:rsidR="00926255" w:rsidRPr="00F50225">
        <w:rPr>
          <w:rFonts w:ascii="Verdana" w:hAnsi="Verdana"/>
          <w:color w:val="000000"/>
        </w:rPr>
        <w:t xml:space="preserve">The </w:t>
      </w:r>
      <w:r w:rsidR="00B73DB0" w:rsidRPr="00F50225">
        <w:rPr>
          <w:rFonts w:ascii="Verdana" w:hAnsi="Verdana"/>
          <w:color w:val="000000"/>
        </w:rPr>
        <w:t>Texas Governor’s Committee on People with Disabilities</w:t>
      </w:r>
      <w:r w:rsidR="00926255" w:rsidRPr="00F50225">
        <w:rPr>
          <w:rFonts w:ascii="Verdana" w:hAnsi="Verdana"/>
          <w:color w:val="000000"/>
        </w:rPr>
        <w:t xml:space="preserve"> </w:t>
      </w:r>
      <w:r w:rsidR="00B73DB0" w:rsidRPr="00F50225">
        <w:rPr>
          <w:rFonts w:ascii="Verdana" w:hAnsi="Verdana"/>
          <w:color w:val="000000"/>
        </w:rPr>
        <w:t xml:space="preserve">(GCPD) </w:t>
      </w:r>
      <w:r w:rsidR="00926255" w:rsidRPr="00F50225">
        <w:rPr>
          <w:rFonts w:ascii="Verdana" w:hAnsi="Verdana"/>
          <w:color w:val="000000"/>
        </w:rPr>
        <w:t>and its partners reserve the right to use the winning works for presentation and media purposes, and are allowed to reproduce it for promotion of the competition and its results. No materials will be used by GCPD for commercial purposes</w:t>
      </w:r>
      <w:r w:rsidR="000F05C3" w:rsidRPr="00F50225">
        <w:rPr>
          <w:rFonts w:ascii="Verdana" w:hAnsi="Verdana"/>
          <w:color w:val="000000"/>
        </w:rPr>
        <w:t xml:space="preserve"> or for profit</w:t>
      </w:r>
      <w:r w:rsidR="00926255" w:rsidRPr="00F50225">
        <w:rPr>
          <w:rFonts w:ascii="Verdana" w:hAnsi="Verdana"/>
          <w:color w:val="000000"/>
        </w:rPr>
        <w:t>.</w:t>
      </w:r>
    </w:p>
    <w:p w14:paraId="630C8DDB" w14:textId="77777777" w:rsidR="00880964" w:rsidRPr="00F50225" w:rsidRDefault="00880964" w:rsidP="008723D9">
      <w:pPr>
        <w:pStyle w:val="ListParagraph"/>
        <w:ind w:left="0"/>
        <w:rPr>
          <w:rFonts w:ascii="Verdana" w:hAnsi="Verdana"/>
          <w:color w:val="000000"/>
          <w:sz w:val="16"/>
          <w:szCs w:val="16"/>
        </w:rPr>
      </w:pPr>
    </w:p>
    <w:p w14:paraId="1DF88B81" w14:textId="0E50F16E" w:rsidR="00880964" w:rsidRPr="00F50225" w:rsidRDefault="00880964" w:rsidP="00F631D9">
      <w:pPr>
        <w:numPr>
          <w:ilvl w:val="0"/>
          <w:numId w:val="4"/>
        </w:numPr>
        <w:ind w:left="480"/>
        <w:rPr>
          <w:rFonts w:ascii="Verdana" w:hAnsi="Verdana"/>
          <w:color w:val="000000"/>
        </w:rPr>
      </w:pPr>
      <w:r w:rsidRPr="00F50225">
        <w:rPr>
          <w:rFonts w:ascii="Verdana" w:hAnsi="Verdana"/>
          <w:color w:val="000000"/>
        </w:rPr>
        <w:t xml:space="preserve"> Self-nominees must include an attached digital copy of their submission.</w:t>
      </w:r>
    </w:p>
    <w:p w14:paraId="524AC2CE" w14:textId="04925986" w:rsidR="00880964" w:rsidRPr="00F50225" w:rsidRDefault="00880964" w:rsidP="00880964">
      <w:pPr>
        <w:rPr>
          <w:rFonts w:ascii="Verdana" w:hAnsi="Verdana"/>
          <w:color w:val="000000"/>
          <w:sz w:val="16"/>
          <w:szCs w:val="16"/>
        </w:rPr>
      </w:pPr>
    </w:p>
    <w:p w14:paraId="580F9377" w14:textId="1B25A5A8" w:rsidR="00A742A1" w:rsidRPr="00F50225" w:rsidRDefault="00880964" w:rsidP="00F631D9">
      <w:pPr>
        <w:numPr>
          <w:ilvl w:val="0"/>
          <w:numId w:val="4"/>
        </w:numPr>
        <w:ind w:left="480"/>
        <w:rPr>
          <w:rFonts w:ascii="Verdana" w:hAnsi="Verdana"/>
          <w:color w:val="000000"/>
        </w:rPr>
      </w:pPr>
      <w:r w:rsidRPr="00F50225">
        <w:rPr>
          <w:rFonts w:ascii="Verdana" w:hAnsi="Verdana"/>
          <w:color w:val="000000"/>
        </w:rPr>
        <w:t xml:space="preserve"> GCPD </w:t>
      </w:r>
      <w:r w:rsidR="00A742A1" w:rsidRPr="00F50225">
        <w:rPr>
          <w:rFonts w:ascii="Verdana" w:hAnsi="Verdana"/>
          <w:color w:val="000000"/>
        </w:rPr>
        <w:t>may elect to give other forms of special recognition or to eliminat</w:t>
      </w:r>
      <w:r w:rsidR="005348A9" w:rsidRPr="00F50225">
        <w:rPr>
          <w:rFonts w:ascii="Verdana" w:hAnsi="Verdana"/>
          <w:color w:val="000000"/>
        </w:rPr>
        <w:t>e from consideration selected categories.</w:t>
      </w:r>
    </w:p>
    <w:p w14:paraId="68992F2B" w14:textId="77777777" w:rsidR="007824DE" w:rsidRPr="00F50225" w:rsidRDefault="007824DE" w:rsidP="00F631D9">
      <w:pPr>
        <w:rPr>
          <w:rFonts w:ascii="Verdana" w:hAnsi="Verdana"/>
          <w:color w:val="000000"/>
          <w:sz w:val="16"/>
          <w:szCs w:val="16"/>
        </w:rPr>
      </w:pPr>
    </w:p>
    <w:p w14:paraId="0DEE17DE" w14:textId="77777777" w:rsidR="00880964" w:rsidRPr="00F50225" w:rsidRDefault="002842A8" w:rsidP="00880964">
      <w:pPr>
        <w:numPr>
          <w:ilvl w:val="0"/>
          <w:numId w:val="4"/>
        </w:numPr>
        <w:ind w:left="480"/>
        <w:rPr>
          <w:rFonts w:ascii="Verdana" w:hAnsi="Verdana"/>
          <w:color w:val="000000"/>
        </w:rPr>
      </w:pPr>
      <w:r w:rsidRPr="00F50225">
        <w:rPr>
          <w:rFonts w:ascii="Verdana" w:hAnsi="Verdana"/>
          <w:color w:val="000000"/>
        </w:rPr>
        <w:t xml:space="preserve"> </w:t>
      </w:r>
      <w:r w:rsidR="00880964" w:rsidRPr="00F50225">
        <w:rPr>
          <w:rFonts w:ascii="Verdana" w:hAnsi="Verdana"/>
          <w:color w:val="000000"/>
        </w:rPr>
        <w:t xml:space="preserve">Office of the Governor staff, GCPD committee members, and their family members may not submit nominations and are not eligible to receive competitively-judged GCPD awards during their tenure. </w:t>
      </w:r>
    </w:p>
    <w:p w14:paraId="02165886" w14:textId="77777777" w:rsidR="00880964" w:rsidRPr="00F50225" w:rsidRDefault="00880964" w:rsidP="008723D9">
      <w:pPr>
        <w:pStyle w:val="ListParagraph"/>
        <w:ind w:left="0"/>
        <w:rPr>
          <w:rFonts w:ascii="Verdana" w:hAnsi="Verdana"/>
          <w:color w:val="000000"/>
          <w:sz w:val="16"/>
          <w:szCs w:val="16"/>
        </w:rPr>
      </w:pPr>
    </w:p>
    <w:p w14:paraId="582B1F95" w14:textId="77777777" w:rsidR="008723D9" w:rsidRPr="00F50225" w:rsidRDefault="00BD49A3" w:rsidP="00BD49A3">
      <w:pPr>
        <w:pStyle w:val="ListParagraph"/>
        <w:numPr>
          <w:ilvl w:val="0"/>
          <w:numId w:val="4"/>
        </w:numPr>
        <w:rPr>
          <w:rFonts w:ascii="Verdana" w:hAnsi="Verdana"/>
          <w:color w:val="000000"/>
        </w:rPr>
      </w:pPr>
      <w:r w:rsidRPr="00F50225">
        <w:rPr>
          <w:rFonts w:ascii="Verdana" w:hAnsi="Verdana"/>
          <w:color w:val="000000"/>
        </w:rPr>
        <w:t xml:space="preserve"> </w:t>
      </w:r>
      <w:r w:rsidR="00880964" w:rsidRPr="00F50225">
        <w:rPr>
          <w:rFonts w:ascii="Verdana" w:hAnsi="Verdana"/>
          <w:color w:val="000000"/>
        </w:rPr>
        <w:t xml:space="preserve">If known, describe the reach, audience, and media distribution method </w:t>
      </w:r>
    </w:p>
    <w:p w14:paraId="5F5849E8" w14:textId="30003877" w:rsidR="00880964" w:rsidRPr="00F50225" w:rsidRDefault="00880964" w:rsidP="008723D9">
      <w:pPr>
        <w:pStyle w:val="ListParagraph"/>
        <w:ind w:left="360"/>
        <w:rPr>
          <w:rFonts w:ascii="Verdana" w:hAnsi="Verdana"/>
          <w:color w:val="000000"/>
        </w:rPr>
      </w:pPr>
      <w:r w:rsidRPr="00F50225">
        <w:rPr>
          <w:rFonts w:ascii="Verdana" w:hAnsi="Verdana"/>
          <w:color w:val="000000"/>
        </w:rPr>
        <w:t>(</w:t>
      </w:r>
      <w:r w:rsidR="008723D9" w:rsidRPr="00F50225">
        <w:rPr>
          <w:rFonts w:ascii="Verdana" w:hAnsi="Verdana"/>
          <w:color w:val="000000"/>
        </w:rPr>
        <w:t>e.g. online, print, etc..)</w:t>
      </w:r>
    </w:p>
    <w:p w14:paraId="1AE4BC62" w14:textId="77777777" w:rsidR="002842A8" w:rsidRPr="00F50225" w:rsidRDefault="002842A8" w:rsidP="00F44BE7">
      <w:pPr>
        <w:pStyle w:val="Heading2"/>
        <w:rPr>
          <w:rFonts w:ascii="Verdana" w:hAnsi="Verdana"/>
          <w:b w:val="0"/>
          <w:i w:val="0"/>
          <w:szCs w:val="24"/>
        </w:rPr>
      </w:pPr>
    </w:p>
    <w:p w14:paraId="541BADE1" w14:textId="77777777" w:rsidR="00A742A1" w:rsidRPr="00F50225" w:rsidRDefault="003F7AC5" w:rsidP="00F44BE7">
      <w:pPr>
        <w:pStyle w:val="Heading2"/>
        <w:rPr>
          <w:rFonts w:ascii="Verdana" w:hAnsi="Verdana"/>
          <w:szCs w:val="24"/>
        </w:rPr>
      </w:pPr>
      <w:r w:rsidRPr="00F50225">
        <w:rPr>
          <w:rFonts w:ascii="Verdana" w:hAnsi="Verdana"/>
          <w:szCs w:val="24"/>
        </w:rPr>
        <w:t>Category Descriptions</w:t>
      </w:r>
    </w:p>
    <w:p w14:paraId="44EA6602" w14:textId="77777777" w:rsidR="00845A94" w:rsidRPr="00F50225" w:rsidRDefault="00AA0ADF" w:rsidP="00F44BE7">
      <w:pPr>
        <w:pStyle w:val="Heading3"/>
        <w:rPr>
          <w:rFonts w:ascii="Verdana" w:hAnsi="Verdana"/>
          <w:sz w:val="24"/>
          <w:szCs w:val="24"/>
        </w:rPr>
      </w:pPr>
      <w:r w:rsidRPr="00F50225">
        <w:rPr>
          <w:rFonts w:ascii="Verdana" w:hAnsi="Verdana"/>
          <w:sz w:val="24"/>
          <w:szCs w:val="24"/>
        </w:rPr>
        <w:t>Broadcast</w:t>
      </w:r>
      <w:r w:rsidR="007940AD" w:rsidRPr="00F50225">
        <w:rPr>
          <w:rFonts w:ascii="Verdana" w:hAnsi="Verdana"/>
          <w:sz w:val="24"/>
          <w:szCs w:val="24"/>
        </w:rPr>
        <w:t>:</w:t>
      </w:r>
    </w:p>
    <w:p w14:paraId="6F582953" w14:textId="4B0F499D" w:rsidR="00845A94" w:rsidRPr="00F50225" w:rsidRDefault="006B5863" w:rsidP="00753ADC">
      <w:pPr>
        <w:pStyle w:val="NormalWeb"/>
        <w:spacing w:after="0" w:line="240" w:lineRule="auto"/>
        <w:ind w:left="0"/>
        <w:jc w:val="left"/>
        <w:rPr>
          <w:rFonts w:ascii="Verdana" w:hAnsi="Verdana"/>
          <w:color w:val="000000"/>
        </w:rPr>
      </w:pPr>
      <w:r w:rsidRPr="00F50225">
        <w:rPr>
          <w:rFonts w:ascii="Verdana" w:hAnsi="Verdana"/>
          <w:color w:val="000000"/>
        </w:rPr>
        <w:t xml:space="preserve">This </w:t>
      </w:r>
      <w:r w:rsidR="008901B9" w:rsidRPr="00F50225">
        <w:rPr>
          <w:rFonts w:ascii="Verdana" w:hAnsi="Verdana"/>
          <w:color w:val="000000"/>
        </w:rPr>
        <w:t>includes</w:t>
      </w:r>
      <w:r w:rsidR="00A742A1" w:rsidRPr="00F50225">
        <w:rPr>
          <w:rFonts w:ascii="Verdana" w:hAnsi="Verdana"/>
          <w:color w:val="000000"/>
        </w:rPr>
        <w:t xml:space="preserve"> </w:t>
      </w:r>
      <w:r w:rsidRPr="00F50225">
        <w:rPr>
          <w:rFonts w:ascii="Verdana" w:hAnsi="Verdana"/>
          <w:color w:val="000000"/>
        </w:rPr>
        <w:t xml:space="preserve">audio or video contributions presented to the public via television, radio, or other broadcast medium. </w:t>
      </w:r>
      <w:r w:rsidR="00286B0D" w:rsidRPr="00F50225">
        <w:rPr>
          <w:rFonts w:ascii="Verdana" w:hAnsi="Verdana"/>
          <w:color w:val="000000"/>
        </w:rPr>
        <w:t>S</w:t>
      </w:r>
      <w:r w:rsidR="007824DE" w:rsidRPr="00F50225">
        <w:rPr>
          <w:rFonts w:ascii="Verdana" w:hAnsi="Verdana"/>
          <w:color w:val="000000"/>
        </w:rPr>
        <w:t>ubmit</w:t>
      </w:r>
      <w:r w:rsidR="00A742A1" w:rsidRPr="00F50225">
        <w:rPr>
          <w:rFonts w:ascii="Verdana" w:hAnsi="Verdana"/>
          <w:color w:val="000000"/>
        </w:rPr>
        <w:t xml:space="preserve"> </w:t>
      </w:r>
      <w:r w:rsidR="007824DE" w:rsidRPr="00F50225">
        <w:rPr>
          <w:rFonts w:ascii="Verdana" w:hAnsi="Verdana"/>
          <w:color w:val="000000"/>
        </w:rPr>
        <w:t>a</w:t>
      </w:r>
      <w:r w:rsidR="00A742A1" w:rsidRPr="00F50225">
        <w:rPr>
          <w:rFonts w:ascii="Verdana" w:hAnsi="Verdana"/>
          <w:color w:val="000000"/>
        </w:rPr>
        <w:t xml:space="preserve"> captioned version of </w:t>
      </w:r>
      <w:r w:rsidR="00286B0D" w:rsidRPr="00F50225">
        <w:rPr>
          <w:rFonts w:ascii="Verdana" w:hAnsi="Verdana"/>
          <w:color w:val="000000"/>
        </w:rPr>
        <w:t>video entries</w:t>
      </w:r>
      <w:r w:rsidR="00A742A1" w:rsidRPr="00F50225">
        <w:rPr>
          <w:rFonts w:ascii="Verdana" w:hAnsi="Verdana"/>
          <w:color w:val="000000"/>
        </w:rPr>
        <w:t xml:space="preserve"> </w:t>
      </w:r>
      <w:r w:rsidR="007824DE" w:rsidRPr="00F50225">
        <w:rPr>
          <w:rFonts w:ascii="Verdana" w:hAnsi="Verdana"/>
          <w:color w:val="000000"/>
        </w:rPr>
        <w:t>if available</w:t>
      </w:r>
      <w:r w:rsidR="00A742A1" w:rsidRPr="00F50225">
        <w:rPr>
          <w:rFonts w:ascii="Verdana" w:hAnsi="Verdana"/>
          <w:color w:val="000000"/>
        </w:rPr>
        <w:t xml:space="preserve">. </w:t>
      </w:r>
      <w:r w:rsidR="00AA0ADF" w:rsidRPr="00F50225">
        <w:rPr>
          <w:rFonts w:ascii="Verdana" w:hAnsi="Verdana"/>
          <w:color w:val="000000"/>
        </w:rPr>
        <w:t>Entries may include, but are not limited to, submissions presented as:</w:t>
      </w:r>
    </w:p>
    <w:p w14:paraId="243643C0" w14:textId="77777777" w:rsidR="005348A9" w:rsidRPr="00182905" w:rsidRDefault="005348A9" w:rsidP="00753ADC">
      <w:pPr>
        <w:pStyle w:val="NormalWeb"/>
        <w:tabs>
          <w:tab w:val="left" w:pos="1875"/>
        </w:tabs>
        <w:spacing w:after="0" w:line="240" w:lineRule="auto"/>
        <w:ind w:left="0"/>
        <w:jc w:val="left"/>
        <w:rPr>
          <w:rFonts w:ascii="Verdana" w:hAnsi="Verdana"/>
          <w:color w:val="000000"/>
          <w:sz w:val="16"/>
          <w:szCs w:val="16"/>
        </w:rPr>
      </w:pPr>
    </w:p>
    <w:p w14:paraId="50D1D41F" w14:textId="77777777" w:rsidR="00AA0ADF" w:rsidRPr="00F50225" w:rsidRDefault="00AA0ADF" w:rsidP="005348A9">
      <w:pPr>
        <w:numPr>
          <w:ilvl w:val="0"/>
          <w:numId w:val="15"/>
        </w:numPr>
        <w:rPr>
          <w:rStyle w:val="Strong"/>
          <w:rFonts w:ascii="Verdana" w:hAnsi="Verdana"/>
          <w:bCs w:val="0"/>
          <w:color w:val="000000"/>
        </w:rPr>
      </w:pPr>
      <w:r w:rsidRPr="00F50225">
        <w:rPr>
          <w:rStyle w:val="Strong"/>
          <w:rFonts w:ascii="Verdana" w:hAnsi="Verdana"/>
          <w:bCs w:val="0"/>
          <w:color w:val="000000"/>
        </w:rPr>
        <w:t>TV Feature/News</w:t>
      </w:r>
    </w:p>
    <w:p w14:paraId="1CC38C05" w14:textId="77777777" w:rsidR="00A742A1" w:rsidRPr="00F50225" w:rsidRDefault="00A742A1" w:rsidP="005348A9">
      <w:pPr>
        <w:numPr>
          <w:ilvl w:val="0"/>
          <w:numId w:val="15"/>
        </w:numPr>
        <w:rPr>
          <w:rFonts w:ascii="Verdana" w:hAnsi="Verdana"/>
          <w:color w:val="000000"/>
        </w:rPr>
      </w:pPr>
      <w:r w:rsidRPr="00F50225">
        <w:rPr>
          <w:rStyle w:val="Strong"/>
          <w:rFonts w:ascii="Verdana" w:hAnsi="Verdana"/>
          <w:color w:val="000000"/>
        </w:rPr>
        <w:t>Public Service Announcement (PSA)</w:t>
      </w:r>
    </w:p>
    <w:p w14:paraId="14DF5EBB" w14:textId="77777777" w:rsidR="00A742A1" w:rsidRPr="00F50225" w:rsidRDefault="00A742A1" w:rsidP="005348A9">
      <w:pPr>
        <w:numPr>
          <w:ilvl w:val="0"/>
          <w:numId w:val="15"/>
        </w:numPr>
        <w:rPr>
          <w:rFonts w:ascii="Verdana" w:hAnsi="Verdana"/>
          <w:color w:val="000000"/>
        </w:rPr>
      </w:pPr>
      <w:r w:rsidRPr="00F50225">
        <w:rPr>
          <w:rStyle w:val="Strong"/>
          <w:rFonts w:ascii="Verdana" w:hAnsi="Verdana"/>
          <w:color w:val="000000"/>
        </w:rPr>
        <w:t>Documentary</w:t>
      </w:r>
    </w:p>
    <w:p w14:paraId="7352633C" w14:textId="77777777" w:rsidR="00AA0ADF" w:rsidRPr="00F50225" w:rsidRDefault="00AA0ADF" w:rsidP="00AA0ADF">
      <w:pPr>
        <w:numPr>
          <w:ilvl w:val="0"/>
          <w:numId w:val="15"/>
        </w:numPr>
        <w:rPr>
          <w:rFonts w:ascii="Verdana" w:hAnsi="Verdana"/>
          <w:b/>
          <w:color w:val="000000"/>
        </w:rPr>
      </w:pPr>
      <w:r w:rsidRPr="00F50225">
        <w:rPr>
          <w:rFonts w:ascii="Verdana" w:hAnsi="Verdana"/>
          <w:b/>
          <w:color w:val="000000"/>
        </w:rPr>
        <w:t>Radio</w:t>
      </w:r>
    </w:p>
    <w:p w14:paraId="3AB5E9D6" w14:textId="77777777" w:rsidR="005348A9" w:rsidRPr="00F50225" w:rsidRDefault="005348A9" w:rsidP="005348A9">
      <w:pPr>
        <w:rPr>
          <w:rFonts w:ascii="Verdana" w:hAnsi="Verdana"/>
          <w:color w:val="000000"/>
        </w:rPr>
      </w:pPr>
    </w:p>
    <w:p w14:paraId="6FD88617" w14:textId="0FB24FB6" w:rsidR="00D3418E" w:rsidRPr="00F50225" w:rsidRDefault="00D3418E" w:rsidP="00F44BE7">
      <w:pPr>
        <w:pStyle w:val="Heading3"/>
        <w:rPr>
          <w:rFonts w:ascii="Verdana" w:hAnsi="Verdana"/>
          <w:sz w:val="24"/>
          <w:szCs w:val="24"/>
        </w:rPr>
      </w:pPr>
      <w:r w:rsidRPr="00F50225">
        <w:rPr>
          <w:rFonts w:ascii="Verdana" w:hAnsi="Verdana"/>
          <w:sz w:val="24"/>
          <w:szCs w:val="24"/>
        </w:rPr>
        <w:t>Print:</w:t>
      </w:r>
    </w:p>
    <w:p w14:paraId="609D07E8" w14:textId="4838F9D1" w:rsidR="00D3418E" w:rsidRPr="00F50225" w:rsidRDefault="006B5863" w:rsidP="00753ADC">
      <w:pPr>
        <w:pStyle w:val="NormalWeb"/>
        <w:spacing w:after="0" w:line="240" w:lineRule="auto"/>
        <w:ind w:left="0"/>
        <w:jc w:val="left"/>
        <w:rPr>
          <w:rFonts w:ascii="Verdana" w:hAnsi="Verdana"/>
          <w:color w:val="000000"/>
        </w:rPr>
      </w:pPr>
      <w:r w:rsidRPr="00F50225">
        <w:rPr>
          <w:rFonts w:ascii="Verdana" w:hAnsi="Verdana"/>
          <w:color w:val="000000"/>
        </w:rPr>
        <w:t>The print category includes written contributions such as newspaper or magazine articles.</w:t>
      </w:r>
      <w:r w:rsidR="00D3418E" w:rsidRPr="00F50225">
        <w:rPr>
          <w:rFonts w:ascii="Verdana" w:hAnsi="Verdana"/>
          <w:color w:val="000000"/>
        </w:rPr>
        <w:t xml:space="preserve"> </w:t>
      </w:r>
      <w:r w:rsidR="00BD49A3" w:rsidRPr="00F50225">
        <w:rPr>
          <w:rFonts w:ascii="Verdana" w:hAnsi="Verdana"/>
          <w:color w:val="000000"/>
        </w:rPr>
        <w:t xml:space="preserve">These may be online or print versions. Entries may include: </w:t>
      </w:r>
    </w:p>
    <w:p w14:paraId="03452A53" w14:textId="77777777" w:rsidR="00D3418E" w:rsidRPr="00182905" w:rsidRDefault="00D3418E" w:rsidP="00753ADC">
      <w:pPr>
        <w:pStyle w:val="NormalWeb"/>
        <w:spacing w:after="0" w:line="240" w:lineRule="auto"/>
        <w:ind w:left="0"/>
        <w:jc w:val="left"/>
        <w:rPr>
          <w:rFonts w:ascii="Verdana" w:hAnsi="Verdana"/>
          <w:color w:val="000000"/>
          <w:sz w:val="16"/>
          <w:szCs w:val="16"/>
        </w:rPr>
      </w:pPr>
    </w:p>
    <w:p w14:paraId="0F7559DE" w14:textId="77777777" w:rsidR="00D3418E" w:rsidRPr="00F50225" w:rsidRDefault="00D3418E" w:rsidP="00D3418E">
      <w:pPr>
        <w:numPr>
          <w:ilvl w:val="0"/>
          <w:numId w:val="17"/>
        </w:numPr>
        <w:ind w:left="835"/>
        <w:rPr>
          <w:rStyle w:val="Strong"/>
          <w:rFonts w:ascii="Verdana" w:hAnsi="Verdana"/>
          <w:b w:val="0"/>
          <w:bCs w:val="0"/>
          <w:color w:val="000000"/>
        </w:rPr>
      </w:pPr>
      <w:r w:rsidRPr="00F50225">
        <w:rPr>
          <w:rStyle w:val="Strong"/>
          <w:rFonts w:ascii="Verdana" w:hAnsi="Verdana"/>
          <w:bCs w:val="0"/>
          <w:color w:val="000000"/>
        </w:rPr>
        <w:t>Print Feature/News</w:t>
      </w:r>
    </w:p>
    <w:p w14:paraId="24055778" w14:textId="77777777" w:rsidR="00D3418E" w:rsidRPr="00F50225" w:rsidRDefault="00D3418E" w:rsidP="00D3418E">
      <w:pPr>
        <w:numPr>
          <w:ilvl w:val="0"/>
          <w:numId w:val="17"/>
        </w:numPr>
        <w:ind w:left="835"/>
        <w:rPr>
          <w:rFonts w:ascii="Verdana" w:hAnsi="Verdana"/>
          <w:color w:val="000000"/>
        </w:rPr>
      </w:pPr>
      <w:r w:rsidRPr="00F50225">
        <w:rPr>
          <w:rStyle w:val="Strong"/>
          <w:rFonts w:ascii="Verdana" w:hAnsi="Verdana"/>
          <w:color w:val="000000"/>
        </w:rPr>
        <w:t>Editorial or Commentary</w:t>
      </w:r>
    </w:p>
    <w:p w14:paraId="7BF95B73" w14:textId="77777777" w:rsidR="00D3418E" w:rsidRPr="00F50225" w:rsidRDefault="00D3418E" w:rsidP="00D3418E">
      <w:pPr>
        <w:numPr>
          <w:ilvl w:val="0"/>
          <w:numId w:val="17"/>
        </w:numPr>
        <w:ind w:left="835"/>
        <w:rPr>
          <w:rFonts w:ascii="Verdana" w:hAnsi="Verdana"/>
          <w:color w:val="000000"/>
        </w:rPr>
      </w:pPr>
      <w:r w:rsidRPr="00F50225">
        <w:rPr>
          <w:rStyle w:val="Strong"/>
          <w:rFonts w:ascii="Verdana" w:hAnsi="Verdana"/>
          <w:color w:val="000000"/>
        </w:rPr>
        <w:t>Public Service Announcement (PSA)</w:t>
      </w:r>
    </w:p>
    <w:p w14:paraId="28364836" w14:textId="77777777" w:rsidR="00D3418E" w:rsidRPr="00F50225" w:rsidRDefault="00D3418E" w:rsidP="003F7AC5">
      <w:pPr>
        <w:pStyle w:val="NoSpacing"/>
        <w:rPr>
          <w:rFonts w:ascii="Verdana" w:hAnsi="Verdana"/>
        </w:rPr>
      </w:pPr>
    </w:p>
    <w:p w14:paraId="457CF5CA" w14:textId="77777777" w:rsidR="00845A94" w:rsidRPr="00F50225" w:rsidRDefault="00A742A1" w:rsidP="00F44BE7">
      <w:pPr>
        <w:pStyle w:val="Heading3"/>
        <w:rPr>
          <w:rFonts w:ascii="Verdana" w:hAnsi="Verdana"/>
          <w:sz w:val="24"/>
          <w:szCs w:val="24"/>
        </w:rPr>
      </w:pPr>
      <w:r w:rsidRPr="00F50225">
        <w:rPr>
          <w:rFonts w:ascii="Verdana" w:hAnsi="Verdana"/>
          <w:sz w:val="24"/>
          <w:szCs w:val="24"/>
        </w:rPr>
        <w:t>Photojournalism</w:t>
      </w:r>
      <w:r w:rsidR="007940AD" w:rsidRPr="00F50225">
        <w:rPr>
          <w:rFonts w:ascii="Verdana" w:hAnsi="Verdana"/>
          <w:sz w:val="24"/>
          <w:szCs w:val="24"/>
        </w:rPr>
        <w:t>:</w:t>
      </w:r>
    </w:p>
    <w:p w14:paraId="65EE2CBC" w14:textId="78C4E280" w:rsidR="00A742A1" w:rsidRPr="00F50225" w:rsidRDefault="006B5863" w:rsidP="00753ADC">
      <w:pPr>
        <w:pStyle w:val="NormalWeb"/>
        <w:spacing w:after="0" w:line="240" w:lineRule="auto"/>
        <w:ind w:left="0"/>
        <w:jc w:val="left"/>
        <w:rPr>
          <w:rFonts w:ascii="Verdana" w:hAnsi="Verdana"/>
          <w:color w:val="000000"/>
        </w:rPr>
      </w:pPr>
      <w:r w:rsidRPr="00F50225">
        <w:rPr>
          <w:rFonts w:ascii="Verdana" w:hAnsi="Verdana"/>
          <w:color w:val="000000"/>
        </w:rPr>
        <w:t xml:space="preserve">Entries </w:t>
      </w:r>
      <w:r w:rsidR="00BD49A3" w:rsidRPr="00F50225">
        <w:rPr>
          <w:rFonts w:ascii="Verdana" w:hAnsi="Verdana"/>
          <w:color w:val="000000"/>
        </w:rPr>
        <w:t xml:space="preserve">may </w:t>
      </w:r>
      <w:r w:rsidRPr="00F50225">
        <w:rPr>
          <w:rFonts w:ascii="Verdana" w:hAnsi="Verdana"/>
          <w:color w:val="000000"/>
        </w:rPr>
        <w:t xml:space="preserve">include a single photograph, a series of photographs, and video essays used to tell or complement a written or broadcast story. </w:t>
      </w:r>
    </w:p>
    <w:p w14:paraId="7D3706C7" w14:textId="77777777" w:rsidR="00A410EA" w:rsidRPr="00F50225" w:rsidRDefault="00A410EA" w:rsidP="00A410EA">
      <w:pPr>
        <w:rPr>
          <w:rFonts w:ascii="Verdana" w:hAnsi="Verdana"/>
          <w:color w:val="000000"/>
        </w:rPr>
      </w:pPr>
    </w:p>
    <w:p w14:paraId="430C025E" w14:textId="77777777" w:rsidR="00D61E28" w:rsidRPr="00F50225" w:rsidRDefault="00D61E28" w:rsidP="00F44BE7">
      <w:pPr>
        <w:pStyle w:val="Heading3"/>
        <w:rPr>
          <w:rFonts w:ascii="Verdana" w:hAnsi="Verdana"/>
          <w:sz w:val="24"/>
          <w:szCs w:val="24"/>
        </w:rPr>
      </w:pPr>
      <w:r w:rsidRPr="00F50225">
        <w:rPr>
          <w:rFonts w:ascii="Verdana" w:hAnsi="Verdana"/>
          <w:sz w:val="24"/>
          <w:szCs w:val="24"/>
        </w:rPr>
        <w:t>Book:</w:t>
      </w:r>
    </w:p>
    <w:p w14:paraId="3EC3B693" w14:textId="4485C2DF" w:rsidR="00D61E28" w:rsidRPr="00F50225" w:rsidRDefault="006B5863" w:rsidP="00753ADC">
      <w:pPr>
        <w:rPr>
          <w:rFonts w:ascii="Verdana" w:hAnsi="Verdana"/>
          <w:color w:val="000000"/>
        </w:rPr>
      </w:pPr>
      <w:r w:rsidRPr="00F50225">
        <w:rPr>
          <w:rFonts w:ascii="Verdana" w:hAnsi="Verdana"/>
          <w:iCs/>
        </w:rPr>
        <w:lastRenderedPageBreak/>
        <w:t>Qualified entries</w:t>
      </w:r>
      <w:r w:rsidR="00BD49A3" w:rsidRPr="00F50225">
        <w:rPr>
          <w:rFonts w:ascii="Verdana" w:hAnsi="Verdana"/>
          <w:iCs/>
        </w:rPr>
        <w:t xml:space="preserve"> may</w:t>
      </w:r>
      <w:r w:rsidRPr="00F50225">
        <w:rPr>
          <w:rFonts w:ascii="Verdana" w:hAnsi="Verdana"/>
          <w:iCs/>
        </w:rPr>
        <w:t xml:space="preserve"> include published books about or featuring</w:t>
      </w:r>
      <w:r w:rsidR="00BD49A3" w:rsidRPr="00F50225">
        <w:rPr>
          <w:rFonts w:ascii="Verdana" w:hAnsi="Verdana"/>
          <w:iCs/>
        </w:rPr>
        <w:t xml:space="preserve"> a character, individual, or issue(s) related to disability.</w:t>
      </w:r>
      <w:r w:rsidRPr="00F50225">
        <w:rPr>
          <w:rFonts w:ascii="Verdana" w:hAnsi="Verdana"/>
          <w:iCs/>
        </w:rPr>
        <w:t xml:space="preserve"> </w:t>
      </w:r>
      <w:r w:rsidR="00482CA0" w:rsidRPr="00F50225">
        <w:rPr>
          <w:rFonts w:ascii="Verdana" w:hAnsi="Verdana"/>
          <w:iCs/>
        </w:rPr>
        <w:t>People-first language is an essent</w:t>
      </w:r>
      <w:r w:rsidR="00182905">
        <w:rPr>
          <w:rFonts w:ascii="Verdana" w:hAnsi="Verdana"/>
          <w:iCs/>
        </w:rPr>
        <w:t>ial component of these entries.</w:t>
      </w:r>
    </w:p>
    <w:p w14:paraId="75400ADA" w14:textId="77777777" w:rsidR="00A410EA" w:rsidRPr="00F50225" w:rsidRDefault="00A410EA" w:rsidP="00505D18">
      <w:pPr>
        <w:pStyle w:val="NoSpacing"/>
        <w:rPr>
          <w:rFonts w:ascii="Verdana" w:hAnsi="Verdana"/>
        </w:rPr>
      </w:pPr>
    </w:p>
    <w:p w14:paraId="34ED4B27" w14:textId="77777777" w:rsidR="005348A9" w:rsidRPr="00F50225" w:rsidRDefault="004F6D7C" w:rsidP="00F44BE7">
      <w:pPr>
        <w:pStyle w:val="Heading3"/>
        <w:rPr>
          <w:rFonts w:ascii="Verdana" w:hAnsi="Verdana"/>
          <w:sz w:val="24"/>
          <w:szCs w:val="24"/>
        </w:rPr>
      </w:pPr>
      <w:r w:rsidRPr="00F50225">
        <w:rPr>
          <w:rFonts w:ascii="Verdana" w:hAnsi="Verdana"/>
          <w:sz w:val="24"/>
          <w:szCs w:val="24"/>
        </w:rPr>
        <w:t>College or High School Student</w:t>
      </w:r>
      <w:r w:rsidR="005F4EBB" w:rsidRPr="00F50225">
        <w:rPr>
          <w:rFonts w:ascii="Verdana" w:hAnsi="Verdana"/>
          <w:sz w:val="24"/>
          <w:szCs w:val="24"/>
        </w:rPr>
        <w:t>:</w:t>
      </w:r>
    </w:p>
    <w:p w14:paraId="0E68D7AF" w14:textId="7132DEA1" w:rsidR="00505D18" w:rsidRPr="00F50225" w:rsidRDefault="00482CA0" w:rsidP="00753ADC">
      <w:pPr>
        <w:pStyle w:val="NormalWeb"/>
        <w:spacing w:after="0" w:line="240" w:lineRule="auto"/>
        <w:ind w:left="0"/>
        <w:jc w:val="left"/>
        <w:rPr>
          <w:rFonts w:ascii="Verdana" w:hAnsi="Verdana"/>
          <w:color w:val="000000"/>
        </w:rPr>
      </w:pPr>
      <w:r w:rsidRPr="00F50225">
        <w:rPr>
          <w:rFonts w:ascii="Verdana" w:hAnsi="Verdana"/>
          <w:color w:val="000000"/>
        </w:rPr>
        <w:t>The s</w:t>
      </w:r>
      <w:r w:rsidR="00D331E1" w:rsidRPr="00F50225">
        <w:rPr>
          <w:rFonts w:ascii="Verdana" w:hAnsi="Verdana"/>
          <w:color w:val="000000"/>
        </w:rPr>
        <w:t>tudent category includes</w:t>
      </w:r>
      <w:r w:rsidR="00A72462" w:rsidRPr="00F50225">
        <w:rPr>
          <w:rFonts w:ascii="Verdana" w:hAnsi="Verdana"/>
          <w:color w:val="000000"/>
        </w:rPr>
        <w:t xml:space="preserve"> print or broadcast work by a high school or college student</w:t>
      </w:r>
      <w:r w:rsidR="00A742A1" w:rsidRPr="00F50225">
        <w:rPr>
          <w:rFonts w:ascii="Verdana" w:hAnsi="Verdana"/>
          <w:color w:val="000000"/>
        </w:rPr>
        <w:t xml:space="preserve"> </w:t>
      </w:r>
      <w:r w:rsidR="00A72462" w:rsidRPr="00F50225">
        <w:rPr>
          <w:rFonts w:ascii="Verdana" w:hAnsi="Verdana"/>
          <w:color w:val="000000"/>
        </w:rPr>
        <w:t xml:space="preserve">which was published or broadcast in a public venue, including the school’s newspaper, TV channel, </w:t>
      </w:r>
      <w:r w:rsidRPr="00F50225">
        <w:rPr>
          <w:rFonts w:ascii="Verdana" w:hAnsi="Verdana"/>
          <w:color w:val="000000"/>
        </w:rPr>
        <w:t>online</w:t>
      </w:r>
      <w:r w:rsidR="00855CA0" w:rsidRPr="00F50225">
        <w:rPr>
          <w:rFonts w:ascii="Verdana" w:hAnsi="Verdana"/>
          <w:color w:val="000000"/>
        </w:rPr>
        <w:t xml:space="preserve">, </w:t>
      </w:r>
      <w:r w:rsidR="00BD49A3" w:rsidRPr="00F50225">
        <w:rPr>
          <w:rFonts w:ascii="Verdana" w:hAnsi="Verdana"/>
          <w:color w:val="000000"/>
        </w:rPr>
        <w:t xml:space="preserve">radio, or </w:t>
      </w:r>
      <w:r w:rsidRPr="00F50225">
        <w:rPr>
          <w:rFonts w:ascii="Verdana" w:hAnsi="Verdana"/>
          <w:color w:val="000000"/>
        </w:rPr>
        <w:t xml:space="preserve">via other </w:t>
      </w:r>
      <w:r w:rsidR="003765CE" w:rsidRPr="00F50225">
        <w:rPr>
          <w:rFonts w:ascii="Verdana" w:hAnsi="Verdana"/>
          <w:color w:val="000000"/>
        </w:rPr>
        <w:t>outlets</w:t>
      </w:r>
      <w:r w:rsidR="005462CB" w:rsidRPr="00F50225">
        <w:rPr>
          <w:rFonts w:ascii="Verdana" w:hAnsi="Verdana"/>
          <w:color w:val="000000"/>
        </w:rPr>
        <w:t>.</w:t>
      </w:r>
    </w:p>
    <w:p w14:paraId="6727171C" w14:textId="77777777" w:rsidR="002842A8" w:rsidRPr="00F50225" w:rsidRDefault="002842A8" w:rsidP="006832AF">
      <w:pPr>
        <w:pStyle w:val="NormalWeb"/>
        <w:spacing w:after="0" w:line="240" w:lineRule="auto"/>
        <w:ind w:left="0"/>
        <w:jc w:val="left"/>
        <w:rPr>
          <w:rFonts w:ascii="Verdana" w:hAnsi="Verdana"/>
          <w:color w:val="000000"/>
        </w:rPr>
      </w:pPr>
    </w:p>
    <w:p w14:paraId="61AE7266" w14:textId="24987FC4" w:rsidR="003F7AC5" w:rsidRPr="00F50225" w:rsidRDefault="00182905" w:rsidP="00F44BE7">
      <w:pPr>
        <w:pStyle w:val="Heading2"/>
        <w:rPr>
          <w:rFonts w:ascii="Verdana" w:hAnsi="Verdana"/>
          <w:szCs w:val="24"/>
        </w:rPr>
      </w:pPr>
      <w:r>
        <w:rPr>
          <w:rFonts w:ascii="Verdana" w:hAnsi="Verdana"/>
          <w:szCs w:val="24"/>
        </w:rPr>
        <w:t>Submission Instructions</w:t>
      </w:r>
    </w:p>
    <w:p w14:paraId="4415011F" w14:textId="0947B751" w:rsidR="00BD49A3" w:rsidRPr="00F50225" w:rsidRDefault="00BD49A3" w:rsidP="00F44BE7">
      <w:pPr>
        <w:pStyle w:val="Heading2"/>
        <w:rPr>
          <w:rFonts w:ascii="Verdana" w:hAnsi="Verdana"/>
          <w:b w:val="0"/>
          <w:i w:val="0"/>
          <w:szCs w:val="24"/>
        </w:rPr>
      </w:pPr>
      <w:r w:rsidRPr="00F50225">
        <w:rPr>
          <w:rFonts w:ascii="Verdana" w:hAnsi="Verdana"/>
          <w:b w:val="0"/>
          <w:i w:val="0"/>
          <w:szCs w:val="24"/>
        </w:rPr>
        <w:t>For all entries, please submit either an active website link or an attached media file. Book entries should include four copies of the book, as well as a one page synopsis.</w:t>
      </w:r>
    </w:p>
    <w:p w14:paraId="7C679C1A" w14:textId="77777777" w:rsidR="003F7AC5" w:rsidRPr="00F50225" w:rsidRDefault="003F7AC5" w:rsidP="00505D18">
      <w:pPr>
        <w:pStyle w:val="NoSpacing"/>
        <w:rPr>
          <w:rFonts w:ascii="Verdana" w:hAnsi="Verdana"/>
        </w:rPr>
      </w:pPr>
    </w:p>
    <w:p w14:paraId="6790530C" w14:textId="77777777" w:rsidR="009831BC" w:rsidRPr="00F50225" w:rsidRDefault="00094926" w:rsidP="002E4D24">
      <w:pPr>
        <w:pStyle w:val="Heading2"/>
        <w:spacing w:before="0" w:after="0"/>
        <w:rPr>
          <w:rFonts w:ascii="Verdana" w:hAnsi="Verdana"/>
          <w:szCs w:val="24"/>
        </w:rPr>
      </w:pPr>
      <w:r w:rsidRPr="00F50225">
        <w:rPr>
          <w:rFonts w:ascii="Verdana" w:hAnsi="Verdana"/>
          <w:szCs w:val="24"/>
        </w:rPr>
        <w:t>All materials should be sent to:</w:t>
      </w:r>
    </w:p>
    <w:p w14:paraId="26CEE494" w14:textId="77777777" w:rsidR="002E4D24" w:rsidRPr="00753ADC" w:rsidRDefault="002E4D24" w:rsidP="002E4D24">
      <w:pPr>
        <w:pStyle w:val="Heading2"/>
        <w:spacing w:before="0" w:after="0"/>
        <w:rPr>
          <w:rFonts w:ascii="Verdana" w:hAnsi="Verdana"/>
          <w:b w:val="0"/>
          <w:i w:val="0"/>
          <w:sz w:val="16"/>
          <w:szCs w:val="16"/>
        </w:rPr>
      </w:pPr>
    </w:p>
    <w:p w14:paraId="6A23C6D9" w14:textId="77777777" w:rsidR="002E4D24" w:rsidRPr="00F50225" w:rsidRDefault="005274CE" w:rsidP="002E4D24">
      <w:pPr>
        <w:pStyle w:val="Heading2"/>
        <w:spacing w:before="0" w:after="0"/>
        <w:rPr>
          <w:rFonts w:ascii="Verdana" w:hAnsi="Verdana"/>
          <w:szCs w:val="24"/>
        </w:rPr>
      </w:pPr>
      <w:hyperlink r:id="rId7" w:history="1">
        <w:r w:rsidR="002E4D24" w:rsidRPr="00F50225">
          <w:rPr>
            <w:rStyle w:val="Hyperlink"/>
            <w:rFonts w:ascii="Verdana" w:hAnsi="Verdana"/>
            <w:szCs w:val="24"/>
          </w:rPr>
          <w:t>GCPD@gov.texas.gov</w:t>
        </w:r>
      </w:hyperlink>
      <w:r w:rsidR="002E4D24" w:rsidRPr="00F50225">
        <w:rPr>
          <w:rFonts w:ascii="Verdana" w:hAnsi="Verdana"/>
          <w:szCs w:val="24"/>
        </w:rPr>
        <w:t xml:space="preserve"> </w:t>
      </w:r>
    </w:p>
    <w:p w14:paraId="79905ECD" w14:textId="77777777" w:rsidR="009831BC" w:rsidRPr="00F50225" w:rsidRDefault="009831BC" w:rsidP="009831BC">
      <w:pPr>
        <w:rPr>
          <w:rFonts w:ascii="Verdana" w:hAnsi="Verdana"/>
          <w:noProof/>
        </w:rPr>
      </w:pPr>
    </w:p>
    <w:p w14:paraId="3291D4DC" w14:textId="77777777" w:rsidR="009831BC" w:rsidRPr="00F50225" w:rsidRDefault="009831BC" w:rsidP="009831BC">
      <w:pPr>
        <w:rPr>
          <w:rFonts w:ascii="Verdana" w:hAnsi="Verdana"/>
          <w:noProof/>
        </w:rPr>
      </w:pPr>
      <w:r w:rsidRPr="00F50225">
        <w:rPr>
          <w:rFonts w:ascii="Verdana" w:hAnsi="Verdana"/>
          <w:noProof/>
          <w:u w:val="single"/>
        </w:rPr>
        <w:t>OR by postal mail to</w:t>
      </w:r>
      <w:r w:rsidRPr="00F50225">
        <w:rPr>
          <w:rFonts w:ascii="Verdana" w:hAnsi="Verdana"/>
          <w:noProof/>
        </w:rPr>
        <w:t>:</w:t>
      </w:r>
    </w:p>
    <w:p w14:paraId="1F9FD577" w14:textId="77777777" w:rsidR="009831BC" w:rsidRPr="00753ADC" w:rsidRDefault="009831BC" w:rsidP="009831BC">
      <w:pPr>
        <w:rPr>
          <w:rFonts w:ascii="Verdana" w:hAnsi="Verdana"/>
          <w:noProof/>
          <w:sz w:val="16"/>
          <w:szCs w:val="16"/>
        </w:rPr>
      </w:pPr>
    </w:p>
    <w:p w14:paraId="51CCEC07" w14:textId="77777777" w:rsidR="009831BC" w:rsidRPr="00753ADC" w:rsidRDefault="009831BC" w:rsidP="009831BC">
      <w:pPr>
        <w:pStyle w:val="NormalWeb"/>
        <w:spacing w:after="0" w:line="280" w:lineRule="atLeast"/>
        <w:ind w:left="0"/>
        <w:jc w:val="left"/>
        <w:rPr>
          <w:rFonts w:ascii="Verdana" w:hAnsi="Verdana"/>
          <w:color w:val="000000"/>
        </w:rPr>
      </w:pPr>
      <w:r w:rsidRPr="00753ADC">
        <w:rPr>
          <w:rFonts w:ascii="Verdana" w:hAnsi="Verdana"/>
          <w:color w:val="000000"/>
        </w:rPr>
        <w:t>Barbara Jordan Media Awards</w:t>
      </w:r>
    </w:p>
    <w:p w14:paraId="3D87B26B" w14:textId="77777777" w:rsidR="009831BC" w:rsidRPr="00F50225" w:rsidRDefault="009831BC" w:rsidP="009831BC">
      <w:pPr>
        <w:rPr>
          <w:rFonts w:ascii="Verdana" w:hAnsi="Verdana"/>
          <w:noProof/>
        </w:rPr>
      </w:pPr>
      <w:r w:rsidRPr="00F50225">
        <w:rPr>
          <w:rFonts w:ascii="Verdana" w:hAnsi="Verdana"/>
          <w:noProof/>
        </w:rPr>
        <w:t>Texas Governor's Committee on People with Disabilities</w:t>
      </w:r>
    </w:p>
    <w:p w14:paraId="647335E9" w14:textId="77777777" w:rsidR="00753ADC" w:rsidRDefault="009831BC" w:rsidP="009831BC">
      <w:pPr>
        <w:rPr>
          <w:rFonts w:ascii="Verdana" w:hAnsi="Verdana"/>
          <w:noProof/>
        </w:rPr>
      </w:pPr>
      <w:r w:rsidRPr="00F50225">
        <w:rPr>
          <w:rFonts w:ascii="Verdana" w:hAnsi="Verdana"/>
          <w:noProof/>
        </w:rPr>
        <w:t>P.O. Box 12428</w:t>
      </w:r>
    </w:p>
    <w:p w14:paraId="19D47F9A" w14:textId="0D63127A" w:rsidR="009831BC" w:rsidRPr="00F50225" w:rsidRDefault="009831BC" w:rsidP="009831BC">
      <w:pPr>
        <w:rPr>
          <w:rFonts w:ascii="Verdana" w:hAnsi="Verdana"/>
          <w:noProof/>
        </w:rPr>
      </w:pPr>
      <w:r w:rsidRPr="00F50225">
        <w:rPr>
          <w:rFonts w:ascii="Verdana" w:hAnsi="Verdana"/>
          <w:noProof/>
        </w:rPr>
        <w:t>Austin TX  78711</w:t>
      </w:r>
    </w:p>
    <w:p w14:paraId="082FEA6D" w14:textId="77777777" w:rsidR="009831BC" w:rsidRPr="00F50225" w:rsidRDefault="009831BC" w:rsidP="009831BC">
      <w:pPr>
        <w:rPr>
          <w:rFonts w:ascii="Verdana" w:hAnsi="Verdana"/>
          <w:noProof/>
        </w:rPr>
      </w:pPr>
    </w:p>
    <w:p w14:paraId="314102E8" w14:textId="77777777" w:rsidR="009831BC" w:rsidRPr="00F50225" w:rsidRDefault="009831BC" w:rsidP="009831BC">
      <w:pPr>
        <w:rPr>
          <w:rFonts w:ascii="Verdana" w:hAnsi="Verdana"/>
          <w:noProof/>
        </w:rPr>
      </w:pPr>
      <w:r w:rsidRPr="00F50225">
        <w:rPr>
          <w:rFonts w:ascii="Verdana" w:hAnsi="Verdana"/>
          <w:noProof/>
          <w:u w:val="single"/>
        </w:rPr>
        <w:t xml:space="preserve">OR </w:t>
      </w:r>
      <w:r w:rsidR="006832AF" w:rsidRPr="00F50225">
        <w:rPr>
          <w:rFonts w:ascii="Verdana" w:hAnsi="Verdana"/>
          <w:noProof/>
          <w:u w:val="single"/>
        </w:rPr>
        <w:t xml:space="preserve">delivered </w:t>
      </w:r>
      <w:r w:rsidRPr="00F50225">
        <w:rPr>
          <w:rFonts w:ascii="Verdana" w:hAnsi="Verdana"/>
          <w:noProof/>
          <w:u w:val="single"/>
        </w:rPr>
        <w:t>in person to</w:t>
      </w:r>
      <w:r w:rsidRPr="00F50225">
        <w:rPr>
          <w:rFonts w:ascii="Verdana" w:hAnsi="Verdana"/>
          <w:noProof/>
        </w:rPr>
        <w:t>:</w:t>
      </w:r>
    </w:p>
    <w:p w14:paraId="261957AC" w14:textId="77777777" w:rsidR="009831BC" w:rsidRPr="00F50225" w:rsidRDefault="009831BC" w:rsidP="009831BC">
      <w:pPr>
        <w:rPr>
          <w:rFonts w:ascii="Verdana" w:hAnsi="Verdana"/>
          <w:noProof/>
        </w:rPr>
      </w:pPr>
    </w:p>
    <w:p w14:paraId="35452FB6" w14:textId="77777777" w:rsidR="009831BC" w:rsidRPr="00F50225" w:rsidRDefault="009831BC" w:rsidP="009831BC">
      <w:pPr>
        <w:rPr>
          <w:rFonts w:ascii="Verdana" w:hAnsi="Verdana"/>
          <w:noProof/>
        </w:rPr>
      </w:pPr>
      <w:r w:rsidRPr="00F50225">
        <w:rPr>
          <w:rFonts w:ascii="Verdana" w:hAnsi="Verdana"/>
          <w:noProof/>
        </w:rPr>
        <w:t>1100 San Jacinto Blvd, Suite 1.200</w:t>
      </w:r>
    </w:p>
    <w:p w14:paraId="3A4424DF" w14:textId="77777777" w:rsidR="009831BC" w:rsidRPr="00F50225" w:rsidRDefault="009831BC" w:rsidP="009831BC">
      <w:pPr>
        <w:rPr>
          <w:rFonts w:ascii="Verdana" w:hAnsi="Verdana"/>
          <w:noProof/>
        </w:rPr>
      </w:pPr>
      <w:r w:rsidRPr="00F50225">
        <w:rPr>
          <w:rFonts w:ascii="Verdana" w:hAnsi="Verdana"/>
          <w:noProof/>
        </w:rPr>
        <w:t>Austin TX  78701</w:t>
      </w:r>
    </w:p>
    <w:p w14:paraId="63474AFD" w14:textId="0B835DDC" w:rsidR="009831BC" w:rsidRDefault="009831BC" w:rsidP="009831BC">
      <w:pPr>
        <w:rPr>
          <w:rFonts w:ascii="Verdana" w:hAnsi="Verdana"/>
          <w:noProof/>
        </w:rPr>
      </w:pPr>
    </w:p>
    <w:p w14:paraId="2C4C6E6F" w14:textId="33F9A973" w:rsidR="00753ADC" w:rsidRPr="00F50225" w:rsidRDefault="00753ADC" w:rsidP="00753ADC">
      <w:pPr>
        <w:pStyle w:val="Heading2"/>
        <w:spacing w:before="0" w:after="0"/>
        <w:rPr>
          <w:rFonts w:ascii="Verdana" w:hAnsi="Verdana"/>
          <w:szCs w:val="24"/>
        </w:rPr>
      </w:pPr>
      <w:r>
        <w:rPr>
          <w:rFonts w:ascii="Verdana" w:hAnsi="Verdana"/>
          <w:szCs w:val="24"/>
        </w:rPr>
        <w:t>Contact:</w:t>
      </w:r>
    </w:p>
    <w:p w14:paraId="49B47DD7" w14:textId="77777777" w:rsidR="00753ADC" w:rsidRPr="00753ADC" w:rsidRDefault="00753ADC" w:rsidP="009831BC">
      <w:pPr>
        <w:rPr>
          <w:rFonts w:ascii="Verdana" w:hAnsi="Verdana"/>
          <w:noProof/>
          <w:sz w:val="16"/>
          <w:szCs w:val="16"/>
        </w:rPr>
      </w:pPr>
    </w:p>
    <w:p w14:paraId="4114ACCB" w14:textId="77777777" w:rsidR="009831BC" w:rsidRPr="00F50225" w:rsidRDefault="009831BC" w:rsidP="009831BC">
      <w:pPr>
        <w:rPr>
          <w:rFonts w:ascii="Verdana" w:hAnsi="Verdana"/>
          <w:i/>
          <w:noProof/>
        </w:rPr>
      </w:pPr>
      <w:r w:rsidRPr="00F50225">
        <w:rPr>
          <w:rFonts w:ascii="Verdana" w:hAnsi="Verdana"/>
          <w:noProof/>
        </w:rPr>
        <w:t>512</w:t>
      </w:r>
      <w:r w:rsidR="002842A8" w:rsidRPr="00F50225">
        <w:rPr>
          <w:rFonts w:ascii="Verdana" w:hAnsi="Verdana"/>
          <w:noProof/>
        </w:rPr>
        <w:t>-</w:t>
      </w:r>
      <w:r w:rsidRPr="00F50225">
        <w:rPr>
          <w:rFonts w:ascii="Verdana" w:hAnsi="Verdana"/>
          <w:noProof/>
        </w:rPr>
        <w:t>463</w:t>
      </w:r>
      <w:r w:rsidR="002842A8" w:rsidRPr="00F50225">
        <w:rPr>
          <w:rFonts w:ascii="Verdana" w:hAnsi="Verdana"/>
          <w:noProof/>
        </w:rPr>
        <w:t>-</w:t>
      </w:r>
      <w:r w:rsidRPr="00F50225">
        <w:rPr>
          <w:rFonts w:ascii="Verdana" w:hAnsi="Verdana"/>
          <w:noProof/>
        </w:rPr>
        <w:t>57</w:t>
      </w:r>
      <w:r w:rsidR="002842A8" w:rsidRPr="00F50225">
        <w:rPr>
          <w:rFonts w:ascii="Verdana" w:hAnsi="Verdana"/>
          <w:noProof/>
        </w:rPr>
        <w:t>39</w:t>
      </w:r>
      <w:r w:rsidRPr="00F50225">
        <w:rPr>
          <w:rFonts w:ascii="Verdana" w:hAnsi="Verdana"/>
          <w:noProof/>
        </w:rPr>
        <w:t xml:space="preserve"> - </w:t>
      </w:r>
      <w:r w:rsidRPr="00F50225">
        <w:rPr>
          <w:rFonts w:ascii="Verdana" w:hAnsi="Verdana"/>
          <w:i/>
          <w:noProof/>
        </w:rPr>
        <w:t>Phone</w:t>
      </w:r>
      <w:r w:rsidR="003765CE" w:rsidRPr="00F50225">
        <w:rPr>
          <w:rFonts w:ascii="Verdana" w:hAnsi="Verdana"/>
          <w:i/>
          <w:noProof/>
        </w:rPr>
        <w:t xml:space="preserve"> </w:t>
      </w:r>
      <w:r w:rsidRPr="00F50225">
        <w:rPr>
          <w:rFonts w:ascii="Verdana" w:hAnsi="Verdana"/>
          <w:noProof/>
        </w:rPr>
        <w:t>or Dial 711 for Relay Services</w:t>
      </w:r>
    </w:p>
    <w:p w14:paraId="5135BC44" w14:textId="77777777" w:rsidR="002E4D24" w:rsidRPr="00F50225" w:rsidRDefault="005274CE" w:rsidP="009831BC">
      <w:pPr>
        <w:rPr>
          <w:rFonts w:ascii="Verdana" w:hAnsi="Verdana"/>
          <w:noProof/>
        </w:rPr>
      </w:pPr>
      <w:hyperlink r:id="rId8" w:history="1">
        <w:r w:rsidR="002E4D24" w:rsidRPr="00F50225">
          <w:rPr>
            <w:rStyle w:val="Hyperlink"/>
            <w:rFonts w:ascii="Verdana" w:hAnsi="Verdana"/>
            <w:noProof/>
          </w:rPr>
          <w:t>GCPD@gov.texas.gov</w:t>
        </w:r>
      </w:hyperlink>
      <w:r w:rsidR="002E4D24" w:rsidRPr="00F50225">
        <w:rPr>
          <w:rFonts w:ascii="Verdana" w:hAnsi="Verdana"/>
          <w:noProof/>
        </w:rPr>
        <w:t xml:space="preserve"> </w:t>
      </w:r>
    </w:p>
    <w:p w14:paraId="15845259" w14:textId="434B2B70" w:rsidR="000B72F0" w:rsidRPr="00F50225" w:rsidRDefault="005274CE" w:rsidP="009831BC">
      <w:pPr>
        <w:pStyle w:val="Heading2"/>
        <w:rPr>
          <w:rFonts w:ascii="Verdana" w:hAnsi="Verdana"/>
          <w:b w:val="0"/>
          <w:szCs w:val="24"/>
        </w:rPr>
      </w:pPr>
      <w:hyperlink r:id="rId9" w:history="1">
        <w:r w:rsidR="002E4D24" w:rsidRPr="00F50225">
          <w:rPr>
            <w:rStyle w:val="Hyperlink"/>
            <w:rFonts w:ascii="Verdana" w:hAnsi="Verdana"/>
            <w:b w:val="0"/>
            <w:szCs w:val="24"/>
          </w:rPr>
          <w:t>http://gov.texas.gov/disabilities/awards/barbara_jordan_media_awards/</w:t>
        </w:r>
      </w:hyperlink>
      <w:r w:rsidR="002E4D24" w:rsidRPr="00F50225">
        <w:rPr>
          <w:rFonts w:ascii="Verdana" w:hAnsi="Verdana"/>
          <w:b w:val="0"/>
          <w:szCs w:val="24"/>
        </w:rPr>
        <w:t xml:space="preserve"> </w:t>
      </w:r>
    </w:p>
    <w:sectPr w:rsidR="000B72F0" w:rsidRPr="00F50225" w:rsidSect="004172FE">
      <w:footerReference w:type="even"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D4280" w14:textId="77777777" w:rsidR="00182905" w:rsidRDefault="00182905">
      <w:r>
        <w:separator/>
      </w:r>
    </w:p>
  </w:endnote>
  <w:endnote w:type="continuationSeparator" w:id="0">
    <w:p w14:paraId="683A8C27" w14:textId="77777777" w:rsidR="00182905" w:rsidRDefault="0018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FBF5" w14:textId="77777777" w:rsidR="00182905" w:rsidRDefault="00182905" w:rsidP="00812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CB3C7" w14:textId="77777777" w:rsidR="00182905" w:rsidRDefault="0018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D632C" w14:textId="77777777" w:rsidR="00182905" w:rsidRDefault="00182905">
      <w:r>
        <w:separator/>
      </w:r>
    </w:p>
  </w:footnote>
  <w:footnote w:type="continuationSeparator" w:id="0">
    <w:p w14:paraId="364B352A" w14:textId="77777777" w:rsidR="00182905" w:rsidRDefault="00182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abstractNum w:abstractNumId="0" w15:restartNumberingAfterBreak="0">
    <w:nsid w:val="05641007"/>
    <w:multiLevelType w:val="hybridMultilevel"/>
    <w:tmpl w:val="0C00ADE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13E60CFB"/>
    <w:multiLevelType w:val="hybridMultilevel"/>
    <w:tmpl w:val="66C2886E"/>
    <w:lvl w:ilvl="0" w:tplc="4E5ED770">
      <w:start w:val="1"/>
      <w:numFmt w:val="bullet"/>
      <w:lvlText w:val=""/>
      <w:lvlJc w:val="left"/>
      <w:pPr>
        <w:tabs>
          <w:tab w:val="num" w:pos="1555"/>
        </w:tabs>
        <w:ind w:left="155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81D80"/>
    <w:multiLevelType w:val="hybridMultilevel"/>
    <w:tmpl w:val="BFA82E94"/>
    <w:lvl w:ilvl="0" w:tplc="0409000F">
      <w:start w:val="1"/>
      <w:numFmt w:val="decimal"/>
      <w:lvlText w:val="%1."/>
      <w:lvlJc w:val="left"/>
      <w:pPr>
        <w:tabs>
          <w:tab w:val="num" w:pos="360"/>
        </w:tabs>
        <w:ind w:left="360" w:hanging="360"/>
      </w:pPr>
      <w:rPr>
        <w:rFonts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70678EC"/>
    <w:multiLevelType w:val="hybridMultilevel"/>
    <w:tmpl w:val="A59034DA"/>
    <w:lvl w:ilvl="0" w:tplc="10C48A4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D5A42EB"/>
    <w:multiLevelType w:val="hybridMultilevel"/>
    <w:tmpl w:val="00622148"/>
    <w:lvl w:ilvl="0" w:tplc="10C48A4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0F05463"/>
    <w:multiLevelType w:val="hybridMultilevel"/>
    <w:tmpl w:val="5008D28C"/>
    <w:lvl w:ilvl="0" w:tplc="10C48A4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3646B02"/>
    <w:multiLevelType w:val="multilevel"/>
    <w:tmpl w:val="37529FA6"/>
    <w:lvl w:ilvl="0">
      <w:start w:val="1"/>
      <w:numFmt w:val="decimal"/>
      <w:lvlText w:val="%1."/>
      <w:lvlJc w:val="left"/>
      <w:pPr>
        <w:tabs>
          <w:tab w:val="num" w:pos="240"/>
        </w:tabs>
        <w:ind w:left="240" w:hanging="360"/>
      </w:pPr>
    </w:lvl>
    <w:lvl w:ilvl="1">
      <w:start w:val="1"/>
      <w:numFmt w:val="decimal"/>
      <w:lvlText w:val="%2."/>
      <w:lvlJc w:val="left"/>
      <w:pPr>
        <w:tabs>
          <w:tab w:val="num" w:pos="960"/>
        </w:tabs>
        <w:ind w:left="960" w:hanging="360"/>
      </w:pPr>
    </w:lvl>
    <w:lvl w:ilvl="2">
      <w:start w:val="1"/>
      <w:numFmt w:val="decimal"/>
      <w:lvlText w:val="%3."/>
      <w:lvlJc w:val="left"/>
      <w:pPr>
        <w:tabs>
          <w:tab w:val="num" w:pos="1680"/>
        </w:tabs>
        <w:ind w:left="1680" w:hanging="360"/>
      </w:pPr>
    </w:lvl>
    <w:lvl w:ilvl="3">
      <w:start w:val="1"/>
      <w:numFmt w:val="decimal"/>
      <w:lvlText w:val="%4."/>
      <w:lvlJc w:val="left"/>
      <w:pPr>
        <w:tabs>
          <w:tab w:val="num" w:pos="2400"/>
        </w:tabs>
        <w:ind w:left="2400" w:hanging="360"/>
      </w:pPr>
    </w:lvl>
    <w:lvl w:ilvl="4">
      <w:start w:val="1"/>
      <w:numFmt w:val="decimal"/>
      <w:lvlText w:val="%5."/>
      <w:lvlJc w:val="left"/>
      <w:pPr>
        <w:tabs>
          <w:tab w:val="num" w:pos="3120"/>
        </w:tabs>
        <w:ind w:left="3120" w:hanging="360"/>
      </w:pPr>
    </w:lvl>
    <w:lvl w:ilvl="5">
      <w:start w:val="1"/>
      <w:numFmt w:val="decimal"/>
      <w:lvlText w:val="%6."/>
      <w:lvlJc w:val="left"/>
      <w:pPr>
        <w:tabs>
          <w:tab w:val="num" w:pos="3840"/>
        </w:tabs>
        <w:ind w:left="3840" w:hanging="360"/>
      </w:pPr>
    </w:lvl>
    <w:lvl w:ilvl="6">
      <w:start w:val="1"/>
      <w:numFmt w:val="decimal"/>
      <w:lvlText w:val="%7."/>
      <w:lvlJc w:val="left"/>
      <w:pPr>
        <w:tabs>
          <w:tab w:val="num" w:pos="4560"/>
        </w:tabs>
        <w:ind w:left="4560" w:hanging="360"/>
      </w:pPr>
    </w:lvl>
    <w:lvl w:ilvl="7">
      <w:start w:val="1"/>
      <w:numFmt w:val="decimal"/>
      <w:lvlText w:val="%8."/>
      <w:lvlJc w:val="left"/>
      <w:pPr>
        <w:tabs>
          <w:tab w:val="num" w:pos="5280"/>
        </w:tabs>
        <w:ind w:left="5280" w:hanging="360"/>
      </w:pPr>
    </w:lvl>
    <w:lvl w:ilvl="8">
      <w:start w:val="1"/>
      <w:numFmt w:val="decimal"/>
      <w:lvlText w:val="%9."/>
      <w:lvlJc w:val="left"/>
      <w:pPr>
        <w:tabs>
          <w:tab w:val="num" w:pos="6000"/>
        </w:tabs>
        <w:ind w:left="6000" w:hanging="360"/>
      </w:pPr>
    </w:lvl>
  </w:abstractNum>
  <w:abstractNum w:abstractNumId="7" w15:restartNumberingAfterBreak="0">
    <w:nsid w:val="258052D1"/>
    <w:multiLevelType w:val="multilevel"/>
    <w:tmpl w:val="66C2886E"/>
    <w:lvl w:ilvl="0">
      <w:start w:val="1"/>
      <w:numFmt w:val="bullet"/>
      <w:lvlText w:val=""/>
      <w:lvlJc w:val="left"/>
      <w:pPr>
        <w:tabs>
          <w:tab w:val="num" w:pos="1555"/>
        </w:tabs>
        <w:ind w:left="155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D33C7"/>
    <w:multiLevelType w:val="hybridMultilevel"/>
    <w:tmpl w:val="49CA4B7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FEB02BA"/>
    <w:multiLevelType w:val="hybridMultilevel"/>
    <w:tmpl w:val="B55C159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FF741BE"/>
    <w:multiLevelType w:val="multilevel"/>
    <w:tmpl w:val="B584079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A71DB"/>
    <w:multiLevelType w:val="multilevel"/>
    <w:tmpl w:val="620A954A"/>
    <w:lvl w:ilvl="0">
      <w:start w:val="1"/>
      <w:numFmt w:val="bullet"/>
      <w:lvlText w:val=""/>
      <w:lvlPicBulletId w:val="18"/>
      <w:lvlJc w:val="left"/>
      <w:pPr>
        <w:tabs>
          <w:tab w:val="num" w:pos="240"/>
        </w:tabs>
        <w:ind w:left="240" w:hanging="360"/>
      </w:pPr>
      <w:rPr>
        <w:rFonts w:ascii="Symbol" w:hAnsi="Symbol" w:hint="default"/>
        <w:sz w:val="20"/>
      </w:rPr>
    </w:lvl>
    <w:lvl w:ilvl="1">
      <w:start w:val="1"/>
      <w:numFmt w:val="decimal"/>
      <w:lvlText w:val="%2."/>
      <w:lvlJc w:val="left"/>
      <w:pPr>
        <w:tabs>
          <w:tab w:val="num" w:pos="960"/>
        </w:tabs>
        <w:ind w:left="960" w:hanging="360"/>
      </w:pPr>
    </w:lvl>
    <w:lvl w:ilvl="2">
      <w:start w:val="1"/>
      <w:numFmt w:val="bullet"/>
      <w:lvlText w:val=""/>
      <w:lvlPicBulletId w:val="19"/>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2" w15:restartNumberingAfterBreak="0">
    <w:nsid w:val="433C0746"/>
    <w:multiLevelType w:val="multilevel"/>
    <w:tmpl w:val="67802C9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6C7D18"/>
    <w:multiLevelType w:val="hybridMultilevel"/>
    <w:tmpl w:val="D06687A0"/>
    <w:lvl w:ilvl="0" w:tplc="10C48A4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BD02AEB"/>
    <w:multiLevelType w:val="multilevel"/>
    <w:tmpl w:val="649AEBC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5752FE"/>
    <w:multiLevelType w:val="multilevel"/>
    <w:tmpl w:val="4EA0AE9E"/>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D4B79"/>
    <w:multiLevelType w:val="hybridMultilevel"/>
    <w:tmpl w:val="0560915C"/>
    <w:lvl w:ilvl="0" w:tplc="10C48A4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B2D0797"/>
    <w:multiLevelType w:val="multilevel"/>
    <w:tmpl w:val="D006234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47656"/>
    <w:multiLevelType w:val="multilevel"/>
    <w:tmpl w:val="5304511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7707BCA"/>
    <w:multiLevelType w:val="hybridMultilevel"/>
    <w:tmpl w:val="9C865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5"/>
        </w:tabs>
        <w:ind w:left="245" w:hanging="360"/>
      </w:pPr>
      <w:rPr>
        <w:rFonts w:ascii="Courier New" w:hAnsi="Courier New" w:cs="Courier New" w:hint="default"/>
      </w:rPr>
    </w:lvl>
    <w:lvl w:ilvl="2" w:tplc="04090005" w:tentative="1">
      <w:start w:val="1"/>
      <w:numFmt w:val="bullet"/>
      <w:lvlText w:val=""/>
      <w:lvlJc w:val="left"/>
      <w:pPr>
        <w:tabs>
          <w:tab w:val="num" w:pos="965"/>
        </w:tabs>
        <w:ind w:left="965" w:hanging="360"/>
      </w:pPr>
      <w:rPr>
        <w:rFonts w:ascii="Wingdings" w:hAnsi="Wingdings" w:hint="default"/>
      </w:rPr>
    </w:lvl>
    <w:lvl w:ilvl="3" w:tplc="04090001" w:tentative="1">
      <w:start w:val="1"/>
      <w:numFmt w:val="bullet"/>
      <w:lvlText w:val=""/>
      <w:lvlJc w:val="left"/>
      <w:pPr>
        <w:tabs>
          <w:tab w:val="num" w:pos="1685"/>
        </w:tabs>
        <w:ind w:left="1685" w:hanging="360"/>
      </w:pPr>
      <w:rPr>
        <w:rFonts w:ascii="Symbol" w:hAnsi="Symbol" w:hint="default"/>
      </w:rPr>
    </w:lvl>
    <w:lvl w:ilvl="4" w:tplc="04090003" w:tentative="1">
      <w:start w:val="1"/>
      <w:numFmt w:val="bullet"/>
      <w:lvlText w:val="o"/>
      <w:lvlJc w:val="left"/>
      <w:pPr>
        <w:tabs>
          <w:tab w:val="num" w:pos="2405"/>
        </w:tabs>
        <w:ind w:left="2405" w:hanging="360"/>
      </w:pPr>
      <w:rPr>
        <w:rFonts w:ascii="Courier New" w:hAnsi="Courier New" w:cs="Courier New" w:hint="default"/>
      </w:rPr>
    </w:lvl>
    <w:lvl w:ilvl="5" w:tplc="04090005" w:tentative="1">
      <w:start w:val="1"/>
      <w:numFmt w:val="bullet"/>
      <w:lvlText w:val=""/>
      <w:lvlJc w:val="left"/>
      <w:pPr>
        <w:tabs>
          <w:tab w:val="num" w:pos="3125"/>
        </w:tabs>
        <w:ind w:left="3125" w:hanging="360"/>
      </w:pPr>
      <w:rPr>
        <w:rFonts w:ascii="Wingdings" w:hAnsi="Wingdings" w:hint="default"/>
      </w:rPr>
    </w:lvl>
    <w:lvl w:ilvl="6" w:tplc="04090001" w:tentative="1">
      <w:start w:val="1"/>
      <w:numFmt w:val="bullet"/>
      <w:lvlText w:val=""/>
      <w:lvlJc w:val="left"/>
      <w:pPr>
        <w:tabs>
          <w:tab w:val="num" w:pos="3845"/>
        </w:tabs>
        <w:ind w:left="3845" w:hanging="360"/>
      </w:pPr>
      <w:rPr>
        <w:rFonts w:ascii="Symbol" w:hAnsi="Symbol" w:hint="default"/>
      </w:rPr>
    </w:lvl>
    <w:lvl w:ilvl="7" w:tplc="04090003" w:tentative="1">
      <w:start w:val="1"/>
      <w:numFmt w:val="bullet"/>
      <w:lvlText w:val="o"/>
      <w:lvlJc w:val="left"/>
      <w:pPr>
        <w:tabs>
          <w:tab w:val="num" w:pos="4565"/>
        </w:tabs>
        <w:ind w:left="4565" w:hanging="360"/>
      </w:pPr>
      <w:rPr>
        <w:rFonts w:ascii="Courier New" w:hAnsi="Courier New" w:cs="Courier New" w:hint="default"/>
      </w:rPr>
    </w:lvl>
    <w:lvl w:ilvl="8" w:tplc="04090005" w:tentative="1">
      <w:start w:val="1"/>
      <w:numFmt w:val="bullet"/>
      <w:lvlText w:val=""/>
      <w:lvlJc w:val="left"/>
      <w:pPr>
        <w:tabs>
          <w:tab w:val="num" w:pos="5285"/>
        </w:tabs>
        <w:ind w:left="5285" w:hanging="360"/>
      </w:pPr>
      <w:rPr>
        <w:rFonts w:ascii="Wingdings" w:hAnsi="Wingdings" w:hint="default"/>
      </w:rPr>
    </w:lvl>
  </w:abstractNum>
  <w:abstractNum w:abstractNumId="20" w15:restartNumberingAfterBreak="0">
    <w:nsid w:val="6ACC54D1"/>
    <w:multiLevelType w:val="hybridMultilevel"/>
    <w:tmpl w:val="5E7AEE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3B54B3"/>
    <w:multiLevelType w:val="multilevel"/>
    <w:tmpl w:val="5DF279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D96366"/>
    <w:multiLevelType w:val="multilevel"/>
    <w:tmpl w:val="368A94E6"/>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PicBulletId w:val="2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72CA8"/>
    <w:multiLevelType w:val="hybridMultilevel"/>
    <w:tmpl w:val="EA2429B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775129E8"/>
    <w:multiLevelType w:val="hybridMultilevel"/>
    <w:tmpl w:val="BFB04E3E"/>
    <w:lvl w:ilvl="0" w:tplc="10C48A44">
      <w:start w:val="1"/>
      <w:numFmt w:val="bullet"/>
      <w:lvlText w:val=""/>
      <w:lvlJc w:val="left"/>
      <w:pPr>
        <w:tabs>
          <w:tab w:val="num" w:pos="2160"/>
        </w:tabs>
        <w:ind w:left="2160" w:hanging="360"/>
      </w:pPr>
      <w:rPr>
        <w:rFonts w:ascii="Symbol" w:hAnsi="Symbol" w:hint="default"/>
        <w:color w:val="auto"/>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C9533FA"/>
    <w:multiLevelType w:val="hybridMultilevel"/>
    <w:tmpl w:val="6394BC4C"/>
    <w:lvl w:ilvl="0" w:tplc="10C48A4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7F680106"/>
    <w:multiLevelType w:val="hybridMultilevel"/>
    <w:tmpl w:val="10609C40"/>
    <w:lvl w:ilvl="0" w:tplc="04090001">
      <w:start w:val="1"/>
      <w:numFmt w:val="bullet"/>
      <w:lvlText w:val=""/>
      <w:lvlJc w:val="left"/>
      <w:pPr>
        <w:tabs>
          <w:tab w:val="num" w:pos="840"/>
        </w:tabs>
        <w:ind w:left="840" w:hanging="360"/>
      </w:pPr>
      <w:rPr>
        <w:rFonts w:ascii="Symbol" w:hAnsi="Symbol" w:hint="default"/>
      </w:rPr>
    </w:lvl>
    <w:lvl w:ilvl="1" w:tplc="10C48A44">
      <w:start w:val="1"/>
      <w:numFmt w:val="bullet"/>
      <w:lvlText w:val=""/>
      <w:lvlJc w:val="left"/>
      <w:pPr>
        <w:tabs>
          <w:tab w:val="num" w:pos="1560"/>
        </w:tabs>
        <w:ind w:left="1560" w:hanging="360"/>
      </w:pPr>
      <w:rPr>
        <w:rFonts w:ascii="Symbol" w:hAnsi="Symbol" w:hint="default"/>
        <w:color w:val="auto"/>
        <w:sz w:val="16"/>
        <w:szCs w:val="16"/>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21"/>
  </w:num>
  <w:num w:numId="2">
    <w:abstractNumId w:val="12"/>
  </w:num>
  <w:num w:numId="3">
    <w:abstractNumId w:val="10"/>
  </w:num>
  <w:num w:numId="4">
    <w:abstractNumId w:val="18"/>
  </w:num>
  <w:num w:numId="5">
    <w:abstractNumId w:val="17"/>
  </w:num>
  <w:num w:numId="6">
    <w:abstractNumId w:val="14"/>
  </w:num>
  <w:num w:numId="7">
    <w:abstractNumId w:val="15"/>
  </w:num>
  <w:num w:numId="8">
    <w:abstractNumId w:val="11"/>
  </w:num>
  <w:num w:numId="9">
    <w:abstractNumId w:val="22"/>
  </w:num>
  <w:num w:numId="10">
    <w:abstractNumId w:val="1"/>
  </w:num>
  <w:num w:numId="11">
    <w:abstractNumId w:val="7"/>
  </w:num>
  <w:num w:numId="12">
    <w:abstractNumId w:val="19"/>
  </w:num>
  <w:num w:numId="13">
    <w:abstractNumId w:val="20"/>
  </w:num>
  <w:num w:numId="14">
    <w:abstractNumId w:val="6"/>
  </w:num>
  <w:num w:numId="15">
    <w:abstractNumId w:val="23"/>
  </w:num>
  <w:num w:numId="16">
    <w:abstractNumId w:val="8"/>
  </w:num>
  <w:num w:numId="17">
    <w:abstractNumId w:val="9"/>
  </w:num>
  <w:num w:numId="18">
    <w:abstractNumId w:val="0"/>
  </w:num>
  <w:num w:numId="19">
    <w:abstractNumId w:val="26"/>
  </w:num>
  <w:num w:numId="20">
    <w:abstractNumId w:val="24"/>
  </w:num>
  <w:num w:numId="21">
    <w:abstractNumId w:val="13"/>
  </w:num>
  <w:num w:numId="22">
    <w:abstractNumId w:val="16"/>
  </w:num>
  <w:num w:numId="23">
    <w:abstractNumId w:val="5"/>
  </w:num>
  <w:num w:numId="24">
    <w:abstractNumId w:val="25"/>
  </w:num>
  <w:num w:numId="25">
    <w:abstractNumId w:val="3"/>
  </w:num>
  <w:num w:numId="26">
    <w:abstractNumId w:val="4"/>
  </w:num>
  <w:num w:numId="27">
    <w:abstractNumId w:val="2"/>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E9"/>
    <w:rsid w:val="00002CF4"/>
    <w:rsid w:val="00007630"/>
    <w:rsid w:val="00027203"/>
    <w:rsid w:val="00092F2F"/>
    <w:rsid w:val="00094926"/>
    <w:rsid w:val="000B72F0"/>
    <w:rsid w:val="000F05C3"/>
    <w:rsid w:val="00101750"/>
    <w:rsid w:val="00112FBE"/>
    <w:rsid w:val="00122DA4"/>
    <w:rsid w:val="001308EB"/>
    <w:rsid w:val="00135D6E"/>
    <w:rsid w:val="001425BC"/>
    <w:rsid w:val="001443DD"/>
    <w:rsid w:val="00145837"/>
    <w:rsid w:val="00163F49"/>
    <w:rsid w:val="00182905"/>
    <w:rsid w:val="00196F2D"/>
    <w:rsid w:val="001D140A"/>
    <w:rsid w:val="001E6B9B"/>
    <w:rsid w:val="001F6422"/>
    <w:rsid w:val="00210309"/>
    <w:rsid w:val="00222F46"/>
    <w:rsid w:val="00242D6A"/>
    <w:rsid w:val="00251C37"/>
    <w:rsid w:val="00261A63"/>
    <w:rsid w:val="002842A8"/>
    <w:rsid w:val="00286B0D"/>
    <w:rsid w:val="002B76DC"/>
    <w:rsid w:val="002C2E3F"/>
    <w:rsid w:val="002C3B11"/>
    <w:rsid w:val="002D16A9"/>
    <w:rsid w:val="002E4D24"/>
    <w:rsid w:val="002F0A96"/>
    <w:rsid w:val="003440F0"/>
    <w:rsid w:val="00355821"/>
    <w:rsid w:val="003765CE"/>
    <w:rsid w:val="00390821"/>
    <w:rsid w:val="003944D8"/>
    <w:rsid w:val="0039474F"/>
    <w:rsid w:val="003A70F0"/>
    <w:rsid w:val="003B2A80"/>
    <w:rsid w:val="003B6694"/>
    <w:rsid w:val="003C3954"/>
    <w:rsid w:val="003D2E77"/>
    <w:rsid w:val="003E4D59"/>
    <w:rsid w:val="003E7374"/>
    <w:rsid w:val="003F3D97"/>
    <w:rsid w:val="003F7AC5"/>
    <w:rsid w:val="004077F1"/>
    <w:rsid w:val="004172FE"/>
    <w:rsid w:val="00421187"/>
    <w:rsid w:val="00444232"/>
    <w:rsid w:val="0046203F"/>
    <w:rsid w:val="00476289"/>
    <w:rsid w:val="00482CA0"/>
    <w:rsid w:val="00495EB8"/>
    <w:rsid w:val="004A5D3F"/>
    <w:rsid w:val="004C48C7"/>
    <w:rsid w:val="004C4C9E"/>
    <w:rsid w:val="004E5AE9"/>
    <w:rsid w:val="004F5082"/>
    <w:rsid w:val="004F6D7C"/>
    <w:rsid w:val="00505D18"/>
    <w:rsid w:val="00516F9E"/>
    <w:rsid w:val="00523DD6"/>
    <w:rsid w:val="00525284"/>
    <w:rsid w:val="005274CE"/>
    <w:rsid w:val="005348A9"/>
    <w:rsid w:val="00543E0D"/>
    <w:rsid w:val="00546257"/>
    <w:rsid w:val="005462CB"/>
    <w:rsid w:val="00556E96"/>
    <w:rsid w:val="00564C77"/>
    <w:rsid w:val="005771B4"/>
    <w:rsid w:val="00590130"/>
    <w:rsid w:val="005B2E80"/>
    <w:rsid w:val="005E0C6F"/>
    <w:rsid w:val="005F4EBB"/>
    <w:rsid w:val="006069D2"/>
    <w:rsid w:val="0063649F"/>
    <w:rsid w:val="00652929"/>
    <w:rsid w:val="006832AF"/>
    <w:rsid w:val="0068455A"/>
    <w:rsid w:val="00687F43"/>
    <w:rsid w:val="006B5863"/>
    <w:rsid w:val="006D4B66"/>
    <w:rsid w:val="006E2096"/>
    <w:rsid w:val="006F3CFF"/>
    <w:rsid w:val="006F715E"/>
    <w:rsid w:val="00700F05"/>
    <w:rsid w:val="00746EBB"/>
    <w:rsid w:val="00753ADC"/>
    <w:rsid w:val="00753E95"/>
    <w:rsid w:val="007766CC"/>
    <w:rsid w:val="007824DE"/>
    <w:rsid w:val="0079021A"/>
    <w:rsid w:val="007940AD"/>
    <w:rsid w:val="007C6C93"/>
    <w:rsid w:val="007D5D27"/>
    <w:rsid w:val="00812B89"/>
    <w:rsid w:val="0082204B"/>
    <w:rsid w:val="00845A94"/>
    <w:rsid w:val="00855CA0"/>
    <w:rsid w:val="00865020"/>
    <w:rsid w:val="008723D9"/>
    <w:rsid w:val="00880964"/>
    <w:rsid w:val="008901B9"/>
    <w:rsid w:val="008D393F"/>
    <w:rsid w:val="00926255"/>
    <w:rsid w:val="00926637"/>
    <w:rsid w:val="009300AC"/>
    <w:rsid w:val="00931CF3"/>
    <w:rsid w:val="0093562E"/>
    <w:rsid w:val="009551E6"/>
    <w:rsid w:val="00961609"/>
    <w:rsid w:val="00962B0B"/>
    <w:rsid w:val="009831BC"/>
    <w:rsid w:val="009858EB"/>
    <w:rsid w:val="009A0D2A"/>
    <w:rsid w:val="009A7969"/>
    <w:rsid w:val="009C2C61"/>
    <w:rsid w:val="009C50E8"/>
    <w:rsid w:val="009E6DCB"/>
    <w:rsid w:val="009F4921"/>
    <w:rsid w:val="009F7CF1"/>
    <w:rsid w:val="00A222A4"/>
    <w:rsid w:val="00A35A41"/>
    <w:rsid w:val="00A410EA"/>
    <w:rsid w:val="00A66FD5"/>
    <w:rsid w:val="00A7181E"/>
    <w:rsid w:val="00A72462"/>
    <w:rsid w:val="00A742A1"/>
    <w:rsid w:val="00A75D49"/>
    <w:rsid w:val="00A825E5"/>
    <w:rsid w:val="00A836AD"/>
    <w:rsid w:val="00A84DC4"/>
    <w:rsid w:val="00A87D8F"/>
    <w:rsid w:val="00AA0ADF"/>
    <w:rsid w:val="00AD4805"/>
    <w:rsid w:val="00AE60C5"/>
    <w:rsid w:val="00B120CC"/>
    <w:rsid w:val="00B204A7"/>
    <w:rsid w:val="00B44C00"/>
    <w:rsid w:val="00B504C0"/>
    <w:rsid w:val="00B6219C"/>
    <w:rsid w:val="00B73DB0"/>
    <w:rsid w:val="00B75A13"/>
    <w:rsid w:val="00B946F3"/>
    <w:rsid w:val="00BA201C"/>
    <w:rsid w:val="00BD49A3"/>
    <w:rsid w:val="00BD7CC0"/>
    <w:rsid w:val="00BE2FAB"/>
    <w:rsid w:val="00BE5A57"/>
    <w:rsid w:val="00C07790"/>
    <w:rsid w:val="00C2325A"/>
    <w:rsid w:val="00C46473"/>
    <w:rsid w:val="00C52118"/>
    <w:rsid w:val="00C67B33"/>
    <w:rsid w:val="00CA6E9F"/>
    <w:rsid w:val="00CE09A0"/>
    <w:rsid w:val="00CE750A"/>
    <w:rsid w:val="00CF4CDD"/>
    <w:rsid w:val="00D16871"/>
    <w:rsid w:val="00D331E1"/>
    <w:rsid w:val="00D3418E"/>
    <w:rsid w:val="00D46E9A"/>
    <w:rsid w:val="00D61E28"/>
    <w:rsid w:val="00D7622B"/>
    <w:rsid w:val="00D80D46"/>
    <w:rsid w:val="00D82A6C"/>
    <w:rsid w:val="00D83561"/>
    <w:rsid w:val="00D8444C"/>
    <w:rsid w:val="00D904B8"/>
    <w:rsid w:val="00D918DD"/>
    <w:rsid w:val="00DE09F5"/>
    <w:rsid w:val="00DE455B"/>
    <w:rsid w:val="00DE4DD5"/>
    <w:rsid w:val="00E1524E"/>
    <w:rsid w:val="00E254A4"/>
    <w:rsid w:val="00E268D6"/>
    <w:rsid w:val="00E5362D"/>
    <w:rsid w:val="00E6376A"/>
    <w:rsid w:val="00E73425"/>
    <w:rsid w:val="00E94D27"/>
    <w:rsid w:val="00EF22B3"/>
    <w:rsid w:val="00EF4415"/>
    <w:rsid w:val="00F037F2"/>
    <w:rsid w:val="00F23288"/>
    <w:rsid w:val="00F44BE7"/>
    <w:rsid w:val="00F50225"/>
    <w:rsid w:val="00F5439B"/>
    <w:rsid w:val="00F631D9"/>
    <w:rsid w:val="00F749FA"/>
    <w:rsid w:val="00F90CC9"/>
    <w:rsid w:val="00FB0537"/>
    <w:rsid w:val="00F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10A563A3"/>
  <w15:chartTrackingRefBased/>
  <w15:docId w15:val="{31466300-17AC-402A-9623-0CACF56F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BE7"/>
    <w:rPr>
      <w:sz w:val="24"/>
      <w:szCs w:val="24"/>
    </w:rPr>
  </w:style>
  <w:style w:type="paragraph" w:styleId="Heading1">
    <w:name w:val="heading 1"/>
    <w:basedOn w:val="Normal"/>
    <w:next w:val="Normal"/>
    <w:qFormat/>
    <w:rsid w:val="00F44BE7"/>
    <w:pPr>
      <w:keepNext/>
      <w:spacing w:before="240" w:after="60"/>
      <w:jc w:val="center"/>
      <w:outlineLvl w:val="0"/>
    </w:pPr>
    <w:rPr>
      <w:rFonts w:cs="Arial"/>
      <w:b/>
      <w:bCs/>
      <w:kern w:val="32"/>
      <w:sz w:val="28"/>
      <w:szCs w:val="32"/>
    </w:rPr>
  </w:style>
  <w:style w:type="paragraph" w:styleId="Heading2">
    <w:name w:val="heading 2"/>
    <w:basedOn w:val="Normal"/>
    <w:qFormat/>
    <w:rsid w:val="00F44BE7"/>
    <w:pPr>
      <w:spacing w:before="75" w:after="75"/>
      <w:outlineLvl w:val="1"/>
    </w:pPr>
    <w:rPr>
      <w:b/>
      <w:bCs/>
      <w:i/>
      <w:color w:val="000000"/>
      <w:szCs w:val="34"/>
    </w:rPr>
  </w:style>
  <w:style w:type="paragraph" w:styleId="Heading3">
    <w:name w:val="heading 3"/>
    <w:basedOn w:val="Normal"/>
    <w:link w:val="Heading3Char"/>
    <w:qFormat/>
    <w:rsid w:val="00F44BE7"/>
    <w:pPr>
      <w:spacing w:before="75" w:after="75"/>
      <w:outlineLvl w:val="2"/>
    </w:pPr>
    <w:rPr>
      <w:b/>
      <w:bCs/>
      <w:color w:val="000000"/>
      <w:sz w:val="2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42A1"/>
    <w:pPr>
      <w:spacing w:after="240" w:line="360" w:lineRule="atLeast"/>
      <w:ind w:left="120" w:right="240"/>
      <w:jc w:val="both"/>
    </w:pPr>
  </w:style>
  <w:style w:type="character" w:styleId="Strong">
    <w:name w:val="Strong"/>
    <w:qFormat/>
    <w:rsid w:val="00A742A1"/>
    <w:rPr>
      <w:b/>
      <w:bCs/>
    </w:rPr>
  </w:style>
  <w:style w:type="paragraph" w:styleId="z-TopofForm">
    <w:name w:val="HTML Top of Form"/>
    <w:basedOn w:val="Normal"/>
    <w:next w:val="Normal"/>
    <w:hidden/>
    <w:rsid w:val="00A742A1"/>
    <w:pPr>
      <w:pBdr>
        <w:bottom w:val="single" w:sz="6" w:space="1" w:color="auto"/>
      </w:pBdr>
      <w:jc w:val="center"/>
    </w:pPr>
    <w:rPr>
      <w:rFonts w:ascii="Arial" w:hAnsi="Arial" w:cs="Arial"/>
      <w:vanish/>
      <w:sz w:val="16"/>
      <w:szCs w:val="16"/>
    </w:rPr>
  </w:style>
  <w:style w:type="character" w:customStyle="1" w:styleId="plain1">
    <w:name w:val="plain1"/>
    <w:basedOn w:val="DefaultParagraphFont"/>
    <w:rsid w:val="00A742A1"/>
  </w:style>
  <w:style w:type="character" w:styleId="Emphasis">
    <w:name w:val="Emphasis"/>
    <w:qFormat/>
    <w:rsid w:val="00A742A1"/>
    <w:rPr>
      <w:i/>
      <w:iCs/>
    </w:rPr>
  </w:style>
  <w:style w:type="character" w:customStyle="1" w:styleId="plain2">
    <w:name w:val="plain2"/>
    <w:basedOn w:val="DefaultParagraphFont"/>
    <w:rsid w:val="00A742A1"/>
  </w:style>
  <w:style w:type="paragraph" w:styleId="z-BottomofForm">
    <w:name w:val="HTML Bottom of Form"/>
    <w:basedOn w:val="Normal"/>
    <w:next w:val="Normal"/>
    <w:hidden/>
    <w:rsid w:val="00A742A1"/>
    <w:pPr>
      <w:pBdr>
        <w:top w:val="single" w:sz="6" w:space="1" w:color="auto"/>
      </w:pBdr>
      <w:jc w:val="center"/>
    </w:pPr>
    <w:rPr>
      <w:rFonts w:ascii="Arial" w:hAnsi="Arial" w:cs="Arial"/>
      <w:vanish/>
      <w:sz w:val="16"/>
      <w:szCs w:val="16"/>
    </w:rPr>
  </w:style>
  <w:style w:type="table" w:styleId="TableGrid">
    <w:name w:val="Table Grid"/>
    <w:basedOn w:val="TableNormal"/>
    <w:rsid w:val="00196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4921"/>
    <w:rPr>
      <w:rFonts w:ascii="Tahoma" w:hAnsi="Tahoma" w:cs="Tahoma"/>
      <w:sz w:val="16"/>
      <w:szCs w:val="16"/>
    </w:rPr>
  </w:style>
  <w:style w:type="character" w:customStyle="1" w:styleId="emilynunez">
    <w:name w:val="emily.nunez"/>
    <w:semiHidden/>
    <w:rsid w:val="004F5082"/>
    <w:rPr>
      <w:rFonts w:ascii="Arial" w:hAnsi="Arial" w:cs="Arial"/>
      <w:color w:val="auto"/>
      <w:sz w:val="20"/>
      <w:szCs w:val="20"/>
    </w:rPr>
  </w:style>
  <w:style w:type="paragraph" w:styleId="Footer">
    <w:name w:val="footer"/>
    <w:basedOn w:val="Normal"/>
    <w:rsid w:val="00812B89"/>
    <w:pPr>
      <w:tabs>
        <w:tab w:val="center" w:pos="4320"/>
        <w:tab w:val="right" w:pos="8640"/>
      </w:tabs>
    </w:pPr>
  </w:style>
  <w:style w:type="character" w:styleId="PageNumber">
    <w:name w:val="page number"/>
    <w:basedOn w:val="DefaultParagraphFont"/>
    <w:rsid w:val="00812B89"/>
  </w:style>
  <w:style w:type="paragraph" w:styleId="ListParagraph">
    <w:name w:val="List Paragraph"/>
    <w:basedOn w:val="Normal"/>
    <w:uiPriority w:val="34"/>
    <w:qFormat/>
    <w:rsid w:val="007824DE"/>
    <w:pPr>
      <w:ind w:left="720"/>
    </w:pPr>
  </w:style>
  <w:style w:type="character" w:styleId="Hyperlink">
    <w:name w:val="Hyperlink"/>
    <w:uiPriority w:val="99"/>
    <w:unhideWhenUsed/>
    <w:rsid w:val="00C46473"/>
    <w:rPr>
      <w:color w:val="0000FF"/>
      <w:u w:val="single"/>
    </w:rPr>
  </w:style>
  <w:style w:type="character" w:customStyle="1" w:styleId="Heading3Char">
    <w:name w:val="Heading 3 Char"/>
    <w:link w:val="Heading3"/>
    <w:rsid w:val="00F44BE7"/>
    <w:rPr>
      <w:b/>
      <w:bCs/>
      <w:color w:val="000000"/>
      <w:sz w:val="22"/>
      <w:szCs w:val="29"/>
    </w:rPr>
  </w:style>
  <w:style w:type="paragraph" w:styleId="NoSpacing">
    <w:name w:val="No Spacing"/>
    <w:uiPriority w:val="1"/>
    <w:qFormat/>
    <w:rsid w:val="003F7AC5"/>
    <w:rPr>
      <w:sz w:val="24"/>
      <w:szCs w:val="24"/>
    </w:rPr>
  </w:style>
  <w:style w:type="paragraph" w:styleId="Header">
    <w:name w:val="header"/>
    <w:basedOn w:val="Normal"/>
    <w:link w:val="HeaderChar"/>
    <w:uiPriority w:val="99"/>
    <w:unhideWhenUsed/>
    <w:rsid w:val="00505D18"/>
    <w:pPr>
      <w:tabs>
        <w:tab w:val="center" w:pos="4680"/>
        <w:tab w:val="right" w:pos="9360"/>
      </w:tabs>
    </w:pPr>
  </w:style>
  <w:style w:type="character" w:customStyle="1" w:styleId="HeaderChar">
    <w:name w:val="Header Char"/>
    <w:basedOn w:val="DefaultParagraphFont"/>
    <w:link w:val="Header"/>
    <w:uiPriority w:val="99"/>
    <w:rsid w:val="00505D18"/>
    <w:rPr>
      <w:sz w:val="24"/>
      <w:szCs w:val="24"/>
    </w:rPr>
  </w:style>
  <w:style w:type="character" w:styleId="CommentReference">
    <w:name w:val="annotation reference"/>
    <w:basedOn w:val="DefaultParagraphFont"/>
    <w:uiPriority w:val="99"/>
    <w:semiHidden/>
    <w:unhideWhenUsed/>
    <w:rsid w:val="006B5863"/>
    <w:rPr>
      <w:sz w:val="16"/>
      <w:szCs w:val="16"/>
    </w:rPr>
  </w:style>
  <w:style w:type="paragraph" w:styleId="CommentText">
    <w:name w:val="annotation text"/>
    <w:basedOn w:val="Normal"/>
    <w:link w:val="CommentTextChar"/>
    <w:uiPriority w:val="99"/>
    <w:semiHidden/>
    <w:unhideWhenUsed/>
    <w:rsid w:val="006B5863"/>
    <w:rPr>
      <w:sz w:val="20"/>
      <w:szCs w:val="20"/>
    </w:rPr>
  </w:style>
  <w:style w:type="character" w:customStyle="1" w:styleId="CommentTextChar">
    <w:name w:val="Comment Text Char"/>
    <w:basedOn w:val="DefaultParagraphFont"/>
    <w:link w:val="CommentText"/>
    <w:uiPriority w:val="99"/>
    <w:semiHidden/>
    <w:rsid w:val="006B5863"/>
  </w:style>
  <w:style w:type="paragraph" w:styleId="CommentSubject">
    <w:name w:val="annotation subject"/>
    <w:basedOn w:val="CommentText"/>
    <w:next w:val="CommentText"/>
    <w:link w:val="CommentSubjectChar"/>
    <w:uiPriority w:val="99"/>
    <w:semiHidden/>
    <w:unhideWhenUsed/>
    <w:rsid w:val="006B5863"/>
    <w:rPr>
      <w:b/>
      <w:bCs/>
    </w:rPr>
  </w:style>
  <w:style w:type="character" w:customStyle="1" w:styleId="CommentSubjectChar">
    <w:name w:val="Comment Subject Char"/>
    <w:basedOn w:val="CommentTextChar"/>
    <w:link w:val="CommentSubject"/>
    <w:uiPriority w:val="99"/>
    <w:semiHidden/>
    <w:rsid w:val="006B5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669764">
      <w:bodyDiv w:val="1"/>
      <w:marLeft w:val="0"/>
      <w:marRight w:val="0"/>
      <w:marTop w:val="0"/>
      <w:marBottom w:val="0"/>
      <w:divBdr>
        <w:top w:val="none" w:sz="0" w:space="0" w:color="auto"/>
        <w:left w:val="none" w:sz="0" w:space="0" w:color="auto"/>
        <w:bottom w:val="none" w:sz="0" w:space="0" w:color="auto"/>
        <w:right w:val="none" w:sz="0" w:space="0" w:color="auto"/>
      </w:divBdr>
      <w:divsChild>
        <w:div w:id="15946907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38448278">
      <w:bodyDiv w:val="1"/>
      <w:marLeft w:val="0"/>
      <w:marRight w:val="0"/>
      <w:marTop w:val="0"/>
      <w:marBottom w:val="0"/>
      <w:divBdr>
        <w:top w:val="none" w:sz="0" w:space="0" w:color="auto"/>
        <w:left w:val="none" w:sz="0" w:space="0" w:color="auto"/>
        <w:bottom w:val="none" w:sz="0" w:space="0" w:color="auto"/>
        <w:right w:val="none" w:sz="0" w:space="0" w:color="auto"/>
      </w:divBdr>
      <w:divsChild>
        <w:div w:id="2850896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93126258">
      <w:bodyDiv w:val="1"/>
      <w:marLeft w:val="0"/>
      <w:marRight w:val="0"/>
      <w:marTop w:val="0"/>
      <w:marBottom w:val="0"/>
      <w:divBdr>
        <w:top w:val="none" w:sz="0" w:space="0" w:color="auto"/>
        <w:left w:val="none" w:sz="0" w:space="0" w:color="auto"/>
        <w:bottom w:val="none" w:sz="0" w:space="0" w:color="auto"/>
        <w:right w:val="none" w:sz="0" w:space="0" w:color="auto"/>
      </w:divBdr>
      <w:divsChild>
        <w:div w:id="1018698548">
          <w:marLeft w:val="0"/>
          <w:marRight w:val="0"/>
          <w:marTop w:val="0"/>
          <w:marBottom w:val="0"/>
          <w:divBdr>
            <w:top w:val="none" w:sz="0" w:space="0" w:color="auto"/>
            <w:left w:val="none" w:sz="0" w:space="0" w:color="auto"/>
            <w:bottom w:val="none" w:sz="0" w:space="0" w:color="auto"/>
            <w:right w:val="none" w:sz="0" w:space="0" w:color="auto"/>
          </w:divBdr>
          <w:divsChild>
            <w:div w:id="1880505393">
              <w:marLeft w:val="0"/>
              <w:marRight w:val="0"/>
              <w:marTop w:val="0"/>
              <w:marBottom w:val="0"/>
              <w:divBdr>
                <w:top w:val="none" w:sz="0" w:space="0" w:color="auto"/>
                <w:left w:val="none" w:sz="0" w:space="0" w:color="auto"/>
                <w:bottom w:val="none" w:sz="0" w:space="0" w:color="auto"/>
                <w:right w:val="none" w:sz="0" w:space="0" w:color="auto"/>
              </w:divBdr>
              <w:divsChild>
                <w:div w:id="2075663491">
                  <w:marLeft w:val="2625"/>
                  <w:marRight w:val="0"/>
                  <w:marTop w:val="0"/>
                  <w:marBottom w:val="0"/>
                  <w:divBdr>
                    <w:top w:val="none" w:sz="0" w:space="0" w:color="auto"/>
                    <w:left w:val="none" w:sz="0" w:space="0" w:color="auto"/>
                    <w:bottom w:val="none" w:sz="0" w:space="0" w:color="auto"/>
                    <w:right w:val="none" w:sz="0" w:space="0" w:color="auto"/>
                  </w:divBdr>
                  <w:divsChild>
                    <w:div w:id="1723560381">
                      <w:marLeft w:val="0"/>
                      <w:marRight w:val="0"/>
                      <w:marTop w:val="0"/>
                      <w:marBottom w:val="0"/>
                      <w:divBdr>
                        <w:top w:val="none" w:sz="0" w:space="12" w:color="auto"/>
                        <w:left w:val="none" w:sz="0" w:space="12" w:color="auto"/>
                        <w:bottom w:val="none" w:sz="0" w:space="12" w:color="auto"/>
                        <w:right w:val="none" w:sz="0" w:space="0" w:color="auto"/>
                      </w:divBdr>
                      <w:divsChild>
                        <w:div w:id="2061706896">
                          <w:marLeft w:val="2625"/>
                          <w:marRight w:val="0"/>
                          <w:marTop w:val="0"/>
                          <w:marBottom w:val="0"/>
                          <w:divBdr>
                            <w:top w:val="none" w:sz="0" w:space="12" w:color="auto"/>
                            <w:left w:val="none" w:sz="0" w:space="12" w:color="auto"/>
                            <w:bottom w:val="none" w:sz="0" w:space="12" w:color="auto"/>
                            <w:right w:val="none" w:sz="0" w:space="0" w:color="auto"/>
                          </w:divBdr>
                          <w:divsChild>
                            <w:div w:id="632297293">
                              <w:marLeft w:val="0"/>
                              <w:marRight w:val="0"/>
                              <w:marTop w:val="0"/>
                              <w:marBottom w:val="0"/>
                              <w:divBdr>
                                <w:top w:val="none" w:sz="0" w:space="12" w:color="auto"/>
                                <w:left w:val="none" w:sz="0" w:space="12" w:color="auto"/>
                                <w:bottom w:val="none" w:sz="0" w:space="12" w:color="auto"/>
                                <w:right w:val="none" w:sz="0" w:space="0" w:color="auto"/>
                              </w:divBdr>
                              <w:divsChild>
                                <w:div w:id="1891454318">
                                  <w:marLeft w:val="0"/>
                                  <w:marRight w:val="0"/>
                                  <w:marTop w:val="0"/>
                                  <w:marBottom w:val="0"/>
                                  <w:divBdr>
                                    <w:top w:val="none" w:sz="0" w:space="12" w:color="auto"/>
                                    <w:left w:val="none" w:sz="0" w:space="12" w:color="auto"/>
                                    <w:bottom w:val="none" w:sz="0" w:space="12" w:color="auto"/>
                                    <w:right w:val="none" w:sz="0" w:space="0" w:color="auto"/>
                                  </w:divBdr>
                                </w:div>
                              </w:divsChild>
                            </w:div>
                          </w:divsChild>
                        </w:div>
                      </w:divsChild>
                    </w:div>
                  </w:divsChild>
                </w:div>
              </w:divsChild>
            </w:div>
          </w:divsChild>
        </w:div>
      </w:divsChild>
    </w:div>
    <w:div w:id="1384673104">
      <w:bodyDiv w:val="1"/>
      <w:marLeft w:val="0"/>
      <w:marRight w:val="0"/>
      <w:marTop w:val="0"/>
      <w:marBottom w:val="0"/>
      <w:divBdr>
        <w:top w:val="none" w:sz="0" w:space="0" w:color="auto"/>
        <w:left w:val="none" w:sz="0" w:space="0" w:color="auto"/>
        <w:bottom w:val="none" w:sz="0" w:space="0" w:color="auto"/>
        <w:right w:val="none" w:sz="0" w:space="0" w:color="auto"/>
      </w:divBdr>
      <w:divsChild>
        <w:div w:id="1103184529">
          <w:marLeft w:val="0"/>
          <w:marRight w:val="0"/>
          <w:marTop w:val="0"/>
          <w:marBottom w:val="0"/>
          <w:divBdr>
            <w:top w:val="none" w:sz="0" w:space="0" w:color="auto"/>
            <w:left w:val="none" w:sz="0" w:space="0" w:color="auto"/>
            <w:bottom w:val="none" w:sz="0" w:space="0" w:color="auto"/>
            <w:right w:val="none" w:sz="0" w:space="0" w:color="auto"/>
          </w:divBdr>
          <w:divsChild>
            <w:div w:id="829518861">
              <w:marLeft w:val="0"/>
              <w:marRight w:val="0"/>
              <w:marTop w:val="0"/>
              <w:marBottom w:val="0"/>
              <w:divBdr>
                <w:top w:val="none" w:sz="0" w:space="0" w:color="auto"/>
                <w:left w:val="none" w:sz="0" w:space="0" w:color="auto"/>
                <w:bottom w:val="none" w:sz="0" w:space="0" w:color="auto"/>
                <w:right w:val="none" w:sz="0" w:space="0" w:color="auto"/>
              </w:divBdr>
              <w:divsChild>
                <w:div w:id="1719166597">
                  <w:marLeft w:val="2625"/>
                  <w:marRight w:val="0"/>
                  <w:marTop w:val="0"/>
                  <w:marBottom w:val="0"/>
                  <w:divBdr>
                    <w:top w:val="none" w:sz="0" w:space="0" w:color="auto"/>
                    <w:left w:val="none" w:sz="0" w:space="0" w:color="auto"/>
                    <w:bottom w:val="none" w:sz="0" w:space="0" w:color="auto"/>
                    <w:right w:val="none" w:sz="0" w:space="0" w:color="auto"/>
                  </w:divBdr>
                  <w:divsChild>
                    <w:div w:id="1508978754">
                      <w:marLeft w:val="0"/>
                      <w:marRight w:val="0"/>
                      <w:marTop w:val="0"/>
                      <w:marBottom w:val="0"/>
                      <w:divBdr>
                        <w:top w:val="none" w:sz="0" w:space="12" w:color="auto"/>
                        <w:left w:val="none" w:sz="0" w:space="12" w:color="auto"/>
                        <w:bottom w:val="none" w:sz="0" w:space="12" w:color="auto"/>
                        <w:right w:val="none" w:sz="0" w:space="0" w:color="auto"/>
                      </w:divBdr>
                      <w:divsChild>
                        <w:div w:id="1432123236">
                          <w:marLeft w:val="2625"/>
                          <w:marRight w:val="0"/>
                          <w:marTop w:val="0"/>
                          <w:marBottom w:val="0"/>
                          <w:divBdr>
                            <w:top w:val="none" w:sz="0" w:space="12" w:color="auto"/>
                            <w:left w:val="none" w:sz="0" w:space="12" w:color="auto"/>
                            <w:bottom w:val="none" w:sz="0" w:space="12"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CPD@gov.texas.gov" TargetMode="External"/><Relationship Id="rId3" Type="http://schemas.openxmlformats.org/officeDocument/2006/relationships/settings" Target="settings.xml"/><Relationship Id="rId7" Type="http://schemas.openxmlformats.org/officeDocument/2006/relationships/hyperlink" Target="mailto:GCPD@gov.texa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v.texas.gov/disabilities/awards/barbara_jordan_media_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D8305B19</Template>
  <TotalTime>0</TotalTime>
  <Pages>3</Pages>
  <Words>601</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 from Committee Member</vt:lpstr>
    </vt:vector>
  </TitlesOfParts>
  <Company>OOG</Company>
  <LinksUpToDate>false</LinksUpToDate>
  <CharactersWithSpaces>4203</CharactersWithSpaces>
  <SharedDoc>false</SharedDoc>
  <HLinks>
    <vt:vector size="6" baseType="variant">
      <vt:variant>
        <vt:i4>4522035</vt:i4>
      </vt:variant>
      <vt:variant>
        <vt:i4>0</vt:i4>
      </vt:variant>
      <vt:variant>
        <vt:i4>0</vt:i4>
      </vt:variant>
      <vt:variant>
        <vt:i4>5</vt:i4>
      </vt:variant>
      <vt:variant>
        <vt:lpwstr>mailto:jo.virgil@governor.state.tx.us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Committee Member</dc:title>
  <dc:subject/>
  <dc:creator>Nancy Van Loan</dc:creator>
  <cp:keywords/>
  <dc:description/>
  <cp:lastModifiedBy>Lindsey Zischkale</cp:lastModifiedBy>
  <cp:revision>2</cp:revision>
  <cp:lastPrinted>2009-03-06T17:28:00Z</cp:lastPrinted>
  <dcterms:created xsi:type="dcterms:W3CDTF">2020-01-02T20:07:00Z</dcterms:created>
  <dcterms:modified xsi:type="dcterms:W3CDTF">2020-01-02T20:07:00Z</dcterms:modified>
</cp:coreProperties>
</file>