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F3" w:rsidRDefault="00005524">
      <w:pPr>
        <w:pStyle w:val="BodyText"/>
        <w:ind w:left="3819"/>
        <w:rPr>
          <w:sz w:val="20"/>
        </w:rPr>
      </w:pPr>
      <w:r>
        <w:rPr>
          <w:noProof/>
        </w:rPr>
        <w:drawing>
          <wp:inline distT="0" distB="0" distL="0" distR="0" wp14:anchorId="0479AA04" wp14:editId="4A7C0A35">
            <wp:extent cx="1057617" cy="1054044"/>
            <wp:effectExtent l="0" t="0" r="0" b="0"/>
            <wp:docPr id="2" name="image1.jpeg" title="State Seal of Texas, Gover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80" cy="106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71F3" w:rsidRDefault="004871F3">
      <w:pPr>
        <w:pStyle w:val="BodyText"/>
        <w:spacing w:before="8"/>
        <w:rPr>
          <w:sz w:val="23"/>
        </w:rPr>
      </w:pPr>
    </w:p>
    <w:p w:rsidR="004871F3" w:rsidRDefault="00F94B60">
      <w:pPr>
        <w:spacing w:before="94" w:line="381" w:lineRule="auto"/>
        <w:ind w:left="2676" w:right="2226" w:firstLine="717"/>
        <w:rPr>
          <w:rFonts w:ascii="Arial"/>
          <w:b/>
          <w:sz w:val="20"/>
        </w:rPr>
      </w:pPr>
      <w:r>
        <w:rPr>
          <w:rFonts w:ascii="Arial"/>
          <w:b/>
          <w:color w:val="57544F"/>
          <w:w w:val="135"/>
          <w:sz w:val="20"/>
        </w:rPr>
        <w:t>STATE OF TEXAS OFFICE</w:t>
      </w:r>
      <w:r>
        <w:rPr>
          <w:rFonts w:ascii="Arial"/>
          <w:b/>
          <w:color w:val="57544F"/>
          <w:spacing w:val="-18"/>
          <w:w w:val="135"/>
          <w:sz w:val="20"/>
        </w:rPr>
        <w:t xml:space="preserve"> </w:t>
      </w:r>
      <w:r>
        <w:rPr>
          <w:rFonts w:ascii="Arial"/>
          <w:b/>
          <w:color w:val="57544F"/>
          <w:w w:val="135"/>
          <w:sz w:val="20"/>
        </w:rPr>
        <w:t>OF</w:t>
      </w:r>
      <w:r>
        <w:rPr>
          <w:rFonts w:ascii="Arial"/>
          <w:b/>
          <w:color w:val="57544F"/>
          <w:spacing w:val="-19"/>
          <w:w w:val="135"/>
          <w:sz w:val="20"/>
        </w:rPr>
        <w:t xml:space="preserve"> </w:t>
      </w:r>
      <w:r>
        <w:rPr>
          <w:rFonts w:ascii="Arial"/>
          <w:b/>
          <w:color w:val="57544F"/>
          <w:w w:val="135"/>
          <w:sz w:val="20"/>
        </w:rPr>
        <w:t>THE</w:t>
      </w:r>
      <w:r>
        <w:rPr>
          <w:rFonts w:ascii="Arial"/>
          <w:b/>
          <w:color w:val="57544F"/>
          <w:spacing w:val="-12"/>
          <w:w w:val="135"/>
          <w:sz w:val="20"/>
        </w:rPr>
        <w:t xml:space="preserve"> </w:t>
      </w:r>
      <w:r>
        <w:rPr>
          <w:rFonts w:ascii="Arial"/>
          <w:b/>
          <w:color w:val="57544F"/>
          <w:w w:val="135"/>
          <w:sz w:val="20"/>
        </w:rPr>
        <w:t>GOVERNOR</w:t>
      </w:r>
    </w:p>
    <w:p w:rsidR="004871F3" w:rsidRDefault="004871F3">
      <w:pPr>
        <w:pStyle w:val="BodyText"/>
        <w:rPr>
          <w:rFonts w:ascii="Arial"/>
          <w:b/>
          <w:sz w:val="22"/>
        </w:rPr>
      </w:pPr>
    </w:p>
    <w:p w:rsidR="004871F3" w:rsidRDefault="004871F3">
      <w:pPr>
        <w:pStyle w:val="BodyText"/>
        <w:rPr>
          <w:rFonts w:ascii="Arial"/>
          <w:b/>
          <w:sz w:val="22"/>
        </w:rPr>
      </w:pPr>
    </w:p>
    <w:p w:rsidR="004871F3" w:rsidRDefault="00F94B60">
      <w:pPr>
        <w:pStyle w:val="BodyText"/>
        <w:spacing w:before="138" w:line="376" w:lineRule="auto"/>
        <w:ind w:left="154" w:right="185" w:firstLine="727"/>
      </w:pPr>
      <w:r>
        <w:rPr>
          <w:color w:val="343434"/>
          <w:w w:val="105"/>
        </w:rPr>
        <w:t>The life of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Helen Keller,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history's most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famous person with both hearing and vision loss, helps all Americans understand that people who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 xml:space="preserve">are </w:t>
      </w:r>
      <w:proofErr w:type="spellStart"/>
      <w:r>
        <w:rPr>
          <w:color w:val="343434"/>
          <w:w w:val="105"/>
        </w:rPr>
        <w:t>DeafBlind</w:t>
      </w:r>
      <w:proofErr w:type="spellEnd"/>
      <w:r>
        <w:rPr>
          <w:color w:val="343434"/>
          <w:w w:val="105"/>
        </w:rPr>
        <w:t xml:space="preserve"> are incredibly resilient and can achieve greatness despite the challenges they face.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After losing her sight and hearing at 19 months of age, Ms. Keller developed</w:t>
      </w:r>
      <w:r>
        <w:rPr>
          <w:color w:val="343434"/>
          <w:spacing w:val="22"/>
          <w:w w:val="105"/>
        </w:rPr>
        <w:t xml:space="preserve"> </w:t>
      </w:r>
      <w:r>
        <w:rPr>
          <w:color w:val="343434"/>
          <w:w w:val="105"/>
        </w:rPr>
        <w:t>her own signs with the support of her teacher Anne Sullivan and grew into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a woman who read five languages, attended Radcliffe College at Harvard University, wrote books, and traveled the world.</w:t>
      </w:r>
    </w:p>
    <w:p w:rsidR="004871F3" w:rsidRDefault="004871F3">
      <w:pPr>
        <w:pStyle w:val="BodyText"/>
        <w:rPr>
          <w:sz w:val="20"/>
        </w:rPr>
      </w:pPr>
    </w:p>
    <w:p w:rsidR="004871F3" w:rsidRDefault="00F94B60">
      <w:pPr>
        <w:pStyle w:val="BodyText"/>
        <w:spacing w:before="120" w:line="381" w:lineRule="auto"/>
        <w:ind w:left="137" w:right="185" w:firstLine="732"/>
      </w:pPr>
      <w:r>
        <w:rPr>
          <w:color w:val="343434"/>
          <w:w w:val="105"/>
        </w:rPr>
        <w:t>Her inspiring life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 xml:space="preserve">and incredible personal gifts had an enormous impact in bringing awareness to the </w:t>
      </w:r>
      <w:proofErr w:type="spellStart"/>
      <w:r>
        <w:rPr>
          <w:color w:val="343434"/>
          <w:w w:val="105"/>
        </w:rPr>
        <w:t>DeafBlind</w:t>
      </w:r>
      <w:proofErr w:type="spellEnd"/>
      <w:r>
        <w:rPr>
          <w:color w:val="343434"/>
          <w:w w:val="105"/>
        </w:rPr>
        <w:t xml:space="preserve"> community.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Ms. Keller's life and work helped our state and nation understand the vital importance of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encouraging and supporting individuals with multisensory disabilities to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fully participate in our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society.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Her life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fierce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advocacy for people with disabilities showed America and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 xml:space="preserve">entire world that the accomplishments and achievements of people who are </w:t>
      </w:r>
      <w:proofErr w:type="spellStart"/>
      <w:r>
        <w:rPr>
          <w:color w:val="343434"/>
          <w:w w:val="105"/>
        </w:rPr>
        <w:t>DeafBlind</w:t>
      </w:r>
      <w:proofErr w:type="spellEnd"/>
      <w:r>
        <w:rPr>
          <w:color w:val="343434"/>
          <w:spacing w:val="29"/>
          <w:w w:val="105"/>
        </w:rPr>
        <w:t xml:space="preserve"> </w:t>
      </w:r>
      <w:r>
        <w:rPr>
          <w:color w:val="343434"/>
          <w:w w:val="105"/>
        </w:rPr>
        <w:t>know no limits.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Combined vision and hearing loss poses large barriers to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 xml:space="preserve">communication, but Texans in the </w:t>
      </w:r>
      <w:proofErr w:type="spellStart"/>
      <w:r>
        <w:rPr>
          <w:color w:val="343434"/>
          <w:w w:val="105"/>
        </w:rPr>
        <w:t>DeafBlind</w:t>
      </w:r>
      <w:proofErr w:type="spellEnd"/>
      <w:r>
        <w:rPr>
          <w:color w:val="343434"/>
          <w:w w:val="105"/>
        </w:rPr>
        <w:t xml:space="preserve"> community </w:t>
      </w:r>
      <w:proofErr w:type="gramStart"/>
      <w:r>
        <w:rPr>
          <w:color w:val="343434"/>
          <w:w w:val="105"/>
        </w:rPr>
        <w:t>exemplify</w:t>
      </w:r>
      <w:proofErr w:type="gramEnd"/>
      <w:r>
        <w:rPr>
          <w:color w:val="343434"/>
          <w:w w:val="105"/>
        </w:rPr>
        <w:t xml:space="preserve"> the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indomitable spirit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can-do attitude of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the Lone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Star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State by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pursuing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excellence with the same unyielding and determined spirit as Helen Keller did through her life</w:t>
      </w:r>
      <w:r>
        <w:rPr>
          <w:color w:val="57544F"/>
          <w:w w:val="105"/>
        </w:rPr>
        <w:t>.</w:t>
      </w:r>
    </w:p>
    <w:p w:rsidR="004871F3" w:rsidRDefault="004871F3">
      <w:pPr>
        <w:pStyle w:val="BodyText"/>
        <w:spacing w:before="8"/>
        <w:rPr>
          <w:sz w:val="28"/>
        </w:rPr>
      </w:pPr>
    </w:p>
    <w:p w:rsidR="004871F3" w:rsidRDefault="00F94B60">
      <w:pPr>
        <w:pStyle w:val="BodyText"/>
        <w:spacing w:line="386" w:lineRule="auto"/>
        <w:ind w:left="135" w:right="185" w:firstLine="734"/>
      </w:pPr>
      <w:r>
        <w:rPr>
          <w:color w:val="343434"/>
          <w:w w:val="105"/>
        </w:rPr>
        <w:t>We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have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made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significant progress in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ensuring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that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individuals who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are</w:t>
      </w:r>
      <w:r>
        <w:rPr>
          <w:color w:val="343434"/>
          <w:spacing w:val="-6"/>
          <w:w w:val="105"/>
        </w:rPr>
        <w:t xml:space="preserve"> </w:t>
      </w:r>
      <w:proofErr w:type="spellStart"/>
      <w:r>
        <w:rPr>
          <w:color w:val="343434"/>
          <w:w w:val="105"/>
        </w:rPr>
        <w:t>DeafBlind</w:t>
      </w:r>
      <w:proofErr w:type="spellEnd"/>
      <w:r>
        <w:rPr>
          <w:color w:val="343434"/>
          <w:w w:val="105"/>
        </w:rPr>
        <w:t xml:space="preserve"> have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tools they need to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realize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their potential, from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supporting employment access, housing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 xml:space="preserve">and recreational options, and supportive technological devices for people who are </w:t>
      </w:r>
      <w:proofErr w:type="spellStart"/>
      <w:r>
        <w:rPr>
          <w:color w:val="343434"/>
          <w:w w:val="105"/>
        </w:rPr>
        <w:t>DeafBlind</w:t>
      </w:r>
      <w:proofErr w:type="spellEnd"/>
      <w:r>
        <w:rPr>
          <w:color w:val="343434"/>
          <w:w w:val="105"/>
        </w:rPr>
        <w:t xml:space="preserve"> so that they have the opportunity to fully participate in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our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communities</w:t>
      </w:r>
      <w:r>
        <w:rPr>
          <w:color w:val="57544F"/>
          <w:w w:val="105"/>
        </w:rPr>
        <w:t>.</w:t>
      </w:r>
      <w:r>
        <w:rPr>
          <w:color w:val="57544F"/>
          <w:spacing w:val="32"/>
          <w:w w:val="105"/>
        </w:rPr>
        <w:t xml:space="preserve"> </w:t>
      </w:r>
      <w:r>
        <w:rPr>
          <w:color w:val="343434"/>
          <w:w w:val="105"/>
        </w:rPr>
        <w:t xml:space="preserve">Additionally, today's </w:t>
      </w:r>
      <w:proofErr w:type="spellStart"/>
      <w:r>
        <w:rPr>
          <w:color w:val="343434"/>
          <w:w w:val="105"/>
        </w:rPr>
        <w:t>DeafBlind</w:t>
      </w:r>
      <w:proofErr w:type="spellEnd"/>
      <w:r>
        <w:rPr>
          <w:color w:val="343434"/>
          <w:w w:val="105"/>
        </w:rPr>
        <w:t xml:space="preserve"> community</w:t>
      </w:r>
      <w:r>
        <w:rPr>
          <w:color w:val="343434"/>
          <w:spacing w:val="22"/>
          <w:w w:val="105"/>
        </w:rPr>
        <w:t xml:space="preserve"> </w:t>
      </w:r>
      <w:r>
        <w:rPr>
          <w:color w:val="343434"/>
          <w:w w:val="105"/>
        </w:rPr>
        <w:t>has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access to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specially­ trained interveners and support service providers who supply the best possible opportunities to communicate, access information, and participate fully in their communities.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While Texas has made progress toward a better future, the work is not finished.</w:t>
      </w:r>
    </w:p>
    <w:p w:rsidR="004871F3" w:rsidRDefault="004871F3">
      <w:pPr>
        <w:pStyle w:val="BodyText"/>
        <w:spacing w:before="5"/>
        <w:rPr>
          <w:sz w:val="29"/>
        </w:rPr>
      </w:pPr>
    </w:p>
    <w:p w:rsidR="004871F3" w:rsidRDefault="00F94B60">
      <w:pPr>
        <w:pStyle w:val="BodyText"/>
        <w:spacing w:line="384" w:lineRule="auto"/>
        <w:ind w:left="125" w:right="33" w:firstLine="731"/>
      </w:pPr>
      <w:r>
        <w:rPr>
          <w:color w:val="343434"/>
          <w:w w:val="105"/>
        </w:rPr>
        <w:t>At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this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time, I encourage all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Texans to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 xml:space="preserve">participate in this year's </w:t>
      </w:r>
      <w:proofErr w:type="spellStart"/>
      <w:r>
        <w:rPr>
          <w:color w:val="343434"/>
          <w:w w:val="105"/>
        </w:rPr>
        <w:t>DeafBlind</w:t>
      </w:r>
      <w:proofErr w:type="spellEnd"/>
      <w:r>
        <w:rPr>
          <w:color w:val="343434"/>
          <w:w w:val="105"/>
        </w:rPr>
        <w:t xml:space="preserve"> awareness campaign</w:t>
      </w:r>
      <w:r>
        <w:rPr>
          <w:color w:val="343434"/>
          <w:spacing w:val="21"/>
          <w:w w:val="105"/>
        </w:rPr>
        <w:t xml:space="preserve"> </w:t>
      </w:r>
      <w:r>
        <w:rPr>
          <w:color w:val="343434"/>
          <w:w w:val="105"/>
        </w:rPr>
        <w:t>by commemorating Helen Keller's life, acknowledging the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many contributions of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Texans with disabilities, and learning how to best offer support to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Texans with this disability</w:t>
      </w:r>
      <w:r>
        <w:rPr>
          <w:color w:val="57544F"/>
          <w:w w:val="105"/>
        </w:rPr>
        <w:t>.</w:t>
      </w:r>
      <w:r>
        <w:rPr>
          <w:color w:val="57544F"/>
          <w:spacing w:val="40"/>
          <w:w w:val="105"/>
        </w:rPr>
        <w:t xml:space="preserve"> </w:t>
      </w:r>
      <w:r>
        <w:rPr>
          <w:color w:val="343434"/>
          <w:w w:val="105"/>
        </w:rPr>
        <w:t>Our continued support of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all individuals with disabilities, including Texans who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are</w:t>
      </w:r>
      <w:r>
        <w:rPr>
          <w:color w:val="343434"/>
          <w:spacing w:val="-5"/>
          <w:w w:val="105"/>
        </w:rPr>
        <w:t xml:space="preserve"> </w:t>
      </w:r>
      <w:proofErr w:type="spellStart"/>
      <w:r>
        <w:rPr>
          <w:color w:val="343434"/>
          <w:w w:val="105"/>
        </w:rPr>
        <w:t>DeafBlind</w:t>
      </w:r>
      <w:proofErr w:type="spellEnd"/>
      <w:r>
        <w:rPr>
          <w:color w:val="343434"/>
          <w:w w:val="105"/>
        </w:rPr>
        <w:t>, is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essential to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ensuring a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brighter future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for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Lone Star State.</w:t>
      </w:r>
    </w:p>
    <w:p w:rsidR="004871F3" w:rsidRDefault="004871F3">
      <w:pPr>
        <w:pStyle w:val="BodyText"/>
        <w:spacing w:before="9"/>
        <w:rPr>
          <w:sz w:val="29"/>
        </w:rPr>
      </w:pPr>
    </w:p>
    <w:p w:rsidR="004871F3" w:rsidRDefault="00F94B60">
      <w:pPr>
        <w:pStyle w:val="BodyText"/>
        <w:ind w:left="847"/>
      </w:pPr>
      <w:r>
        <w:rPr>
          <w:color w:val="343434"/>
          <w:w w:val="105"/>
        </w:rPr>
        <w:t>Therefore,</w:t>
      </w:r>
      <w:r>
        <w:rPr>
          <w:color w:val="343434"/>
          <w:spacing w:val="14"/>
          <w:w w:val="105"/>
        </w:rPr>
        <w:t xml:space="preserve"> </w:t>
      </w:r>
      <w:r>
        <w:rPr>
          <w:color w:val="343434"/>
          <w:w w:val="105"/>
        </w:rPr>
        <w:t>I,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Greg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Abbott,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w w:val="105"/>
        </w:rPr>
        <w:t>Governor</w:t>
      </w:r>
      <w:r>
        <w:rPr>
          <w:color w:val="343434"/>
          <w:spacing w:val="4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Texas, do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hereby</w:t>
      </w:r>
      <w:r>
        <w:rPr>
          <w:color w:val="343434"/>
          <w:spacing w:val="4"/>
          <w:w w:val="105"/>
        </w:rPr>
        <w:t xml:space="preserve"> </w:t>
      </w:r>
      <w:r>
        <w:rPr>
          <w:color w:val="343434"/>
          <w:w w:val="105"/>
        </w:rPr>
        <w:t>proclaim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w w:val="105"/>
        </w:rPr>
        <w:t>June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26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-</w:t>
      </w:r>
      <w:r>
        <w:rPr>
          <w:color w:val="343434"/>
          <w:spacing w:val="35"/>
          <w:w w:val="105"/>
        </w:rPr>
        <w:t xml:space="preserve"> </w:t>
      </w:r>
      <w:r>
        <w:rPr>
          <w:color w:val="343434"/>
          <w:w w:val="105"/>
        </w:rPr>
        <w:t>July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2,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2022,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to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spacing w:val="-5"/>
          <w:w w:val="105"/>
        </w:rPr>
        <w:t>be</w:t>
      </w:r>
    </w:p>
    <w:p w:rsidR="004871F3" w:rsidRDefault="004871F3">
      <w:pPr>
        <w:pStyle w:val="BodyText"/>
        <w:rPr>
          <w:sz w:val="20"/>
        </w:rPr>
      </w:pPr>
    </w:p>
    <w:p w:rsidR="004871F3" w:rsidRDefault="004871F3">
      <w:pPr>
        <w:pStyle w:val="BodyText"/>
        <w:spacing w:before="4"/>
        <w:rPr>
          <w:sz w:val="16"/>
        </w:rPr>
      </w:pPr>
    </w:p>
    <w:p w:rsidR="004871F3" w:rsidRDefault="00F94B6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1135634</wp:posOffset>
            </wp:positionH>
            <wp:positionV relativeFrom="paragraph">
              <wp:posOffset>382534</wp:posOffset>
            </wp:positionV>
            <wp:extent cx="2271269" cy="2989884"/>
            <wp:effectExtent l="0" t="0" r="0" b="1270"/>
            <wp:wrapNone/>
            <wp:docPr id="3" name="image2.jpeg" descr="Golden seal, The State of Texas, with a red and blue ribbon below" title="Seal of The State of Tex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269" cy="298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w w:val="105"/>
        </w:rPr>
        <w:t>Helen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Keller</w:t>
      </w:r>
      <w:r>
        <w:rPr>
          <w:color w:val="343434"/>
          <w:spacing w:val="-8"/>
          <w:w w:val="105"/>
        </w:rPr>
        <w:t xml:space="preserve"> </w:t>
      </w:r>
      <w:proofErr w:type="spellStart"/>
      <w:r>
        <w:rPr>
          <w:color w:val="343434"/>
          <w:w w:val="105"/>
        </w:rPr>
        <w:t>DeafBlind</w:t>
      </w:r>
      <w:proofErr w:type="spellEnd"/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Awareness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spacing w:val="-4"/>
          <w:w w:val="105"/>
        </w:rPr>
        <w:t>Week</w:t>
      </w:r>
    </w:p>
    <w:p w:rsidR="004871F3" w:rsidRDefault="00F94B60">
      <w:pPr>
        <w:spacing w:before="325" w:line="252" w:lineRule="auto"/>
        <w:ind w:left="4467" w:right="185" w:hanging="1"/>
        <w:rPr>
          <w:sz w:val="23"/>
        </w:rPr>
      </w:pPr>
      <w:proofErr w:type="gramStart"/>
      <w:r>
        <w:rPr>
          <w:color w:val="343434"/>
          <w:w w:val="105"/>
          <w:sz w:val="23"/>
        </w:rPr>
        <w:t>in</w:t>
      </w:r>
      <w:proofErr w:type="gramEnd"/>
      <w:r>
        <w:rPr>
          <w:color w:val="343434"/>
          <w:spacing w:val="-16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Texas</w:t>
      </w:r>
      <w:r>
        <w:rPr>
          <w:color w:val="343434"/>
          <w:spacing w:val="-13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and</w:t>
      </w:r>
      <w:r>
        <w:rPr>
          <w:color w:val="343434"/>
          <w:spacing w:val="-12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urge</w:t>
      </w:r>
      <w:r>
        <w:rPr>
          <w:color w:val="343434"/>
          <w:spacing w:val="-15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the</w:t>
      </w:r>
      <w:r>
        <w:rPr>
          <w:color w:val="343434"/>
          <w:spacing w:val="-14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appropriate recognition whereof.</w:t>
      </w:r>
    </w:p>
    <w:p w:rsidR="004871F3" w:rsidRDefault="004871F3">
      <w:pPr>
        <w:pStyle w:val="BodyText"/>
        <w:rPr>
          <w:sz w:val="24"/>
        </w:rPr>
      </w:pPr>
    </w:p>
    <w:p w:rsidR="004871F3" w:rsidRDefault="00F94B60">
      <w:pPr>
        <w:ind w:left="4463"/>
        <w:rPr>
          <w:sz w:val="23"/>
        </w:rPr>
      </w:pPr>
      <w:r>
        <w:rPr>
          <w:color w:val="343434"/>
          <w:sz w:val="23"/>
        </w:rPr>
        <w:t>In</w:t>
      </w:r>
      <w:r>
        <w:rPr>
          <w:color w:val="343434"/>
          <w:spacing w:val="19"/>
          <w:sz w:val="23"/>
        </w:rPr>
        <w:t xml:space="preserve"> </w:t>
      </w:r>
      <w:r>
        <w:rPr>
          <w:color w:val="343434"/>
          <w:sz w:val="23"/>
        </w:rPr>
        <w:t>official</w:t>
      </w:r>
      <w:r>
        <w:rPr>
          <w:color w:val="343434"/>
          <w:spacing w:val="30"/>
          <w:sz w:val="23"/>
        </w:rPr>
        <w:t xml:space="preserve"> </w:t>
      </w:r>
      <w:r>
        <w:rPr>
          <w:color w:val="343434"/>
          <w:sz w:val="23"/>
        </w:rPr>
        <w:t>recognition</w:t>
      </w:r>
      <w:r>
        <w:rPr>
          <w:color w:val="343434"/>
          <w:spacing w:val="38"/>
          <w:sz w:val="23"/>
        </w:rPr>
        <w:t xml:space="preserve"> </w:t>
      </w:r>
      <w:r>
        <w:rPr>
          <w:color w:val="343434"/>
          <w:spacing w:val="-2"/>
          <w:sz w:val="23"/>
        </w:rPr>
        <w:t>whereof,</w:t>
      </w:r>
    </w:p>
    <w:p w:rsidR="004871F3" w:rsidRDefault="00F94B60">
      <w:pPr>
        <w:spacing w:before="9" w:line="252" w:lineRule="auto"/>
        <w:ind w:left="4454" w:right="696" w:firstLine="3"/>
        <w:rPr>
          <w:sz w:val="23"/>
        </w:rPr>
      </w:pPr>
      <w:r>
        <w:rPr>
          <w:color w:val="343434"/>
          <w:w w:val="105"/>
          <w:sz w:val="23"/>
        </w:rPr>
        <w:t>I</w:t>
      </w:r>
      <w:r>
        <w:rPr>
          <w:color w:val="343434"/>
          <w:spacing w:val="-12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hereby</w:t>
      </w:r>
      <w:r>
        <w:rPr>
          <w:color w:val="343434"/>
          <w:spacing w:val="-10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affix</w:t>
      </w:r>
      <w:r>
        <w:rPr>
          <w:color w:val="343434"/>
          <w:spacing w:val="-6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my</w:t>
      </w:r>
      <w:r>
        <w:rPr>
          <w:color w:val="343434"/>
          <w:spacing w:val="-12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signature</w:t>
      </w:r>
      <w:r>
        <w:rPr>
          <w:color w:val="343434"/>
          <w:spacing w:val="-6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this</w:t>
      </w:r>
      <w:r>
        <w:rPr>
          <w:color w:val="343434"/>
          <w:spacing w:val="-10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the 24th day of May, 2022.</w:t>
      </w:r>
    </w:p>
    <w:p w:rsidR="004871F3" w:rsidRDefault="004871F3">
      <w:pPr>
        <w:pStyle w:val="BodyText"/>
        <w:rPr>
          <w:sz w:val="20"/>
        </w:rPr>
      </w:pPr>
    </w:p>
    <w:p w:rsidR="004871F3" w:rsidRDefault="00F94B60">
      <w:pPr>
        <w:pStyle w:val="BodyText"/>
        <w:spacing w:before="7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3895349</wp:posOffset>
            </wp:positionH>
            <wp:positionV relativeFrom="paragraph">
              <wp:posOffset>202231</wp:posOffset>
            </wp:positionV>
            <wp:extent cx="2098314" cy="65836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31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71F3">
      <w:type w:val="continuous"/>
      <w:pgSz w:w="12240" w:h="20160"/>
      <w:pgMar w:top="840" w:right="166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871F3"/>
    <w:rsid w:val="00005524"/>
    <w:rsid w:val="00137830"/>
    <w:rsid w:val="004871F3"/>
    <w:rsid w:val="00DC7C85"/>
    <w:rsid w:val="00E80F82"/>
    <w:rsid w:val="00F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E3DF86-5E18-40D9-8899-72F00E61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319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2326</Characters>
  <Application>Microsoft Office Word</Application>
  <DocSecurity>0</DocSecurity>
  <Lines>19</Lines>
  <Paragraphs>5</Paragraphs>
  <ScaleCrop>false</ScaleCrop>
  <Company>Office of the Governor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Van Loan</cp:lastModifiedBy>
  <cp:revision>6</cp:revision>
  <dcterms:created xsi:type="dcterms:W3CDTF">2022-05-24T20:57:00Z</dcterms:created>
  <dcterms:modified xsi:type="dcterms:W3CDTF">2022-06-03T13:35:00Z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Xerox AltaLink C8130</vt:lpwstr>
  </property>
  <property fmtid="{D5CDD505-2E9C-101B-9397-08002B2CF9AE}" pid="4" name="LastSaved">
    <vt:filetime>2022-05-24T00:00:00Z</vt:filetime>
  </property>
</Properties>
</file>