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2B" w:rsidRDefault="00F81C89" w:rsidP="00D26869">
      <w:pPr>
        <w:pStyle w:val="BodyText"/>
        <w:jc w:val="center"/>
        <w:rPr>
          <w:i w:val="0"/>
          <w:sz w:val="20"/>
        </w:rPr>
      </w:pPr>
      <w:r>
        <w:rPr>
          <w:i w:val="0"/>
          <w:noProof/>
          <w:sz w:val="20"/>
        </w:rPr>
        <w:drawing>
          <wp:inline distT="0" distB="0" distL="0" distR="0">
            <wp:extent cx="2191939" cy="20227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02798" cy="2032784"/>
                    </a:xfrm>
                    <a:prstGeom prst="rect">
                      <a:avLst/>
                    </a:prstGeom>
                  </pic:spPr>
                </pic:pic>
              </a:graphicData>
            </a:graphic>
          </wp:inline>
        </w:drawing>
      </w:r>
    </w:p>
    <w:p w:rsidR="00BD782B" w:rsidRDefault="00F81C89">
      <w:pPr>
        <w:pStyle w:val="Title"/>
      </w:pPr>
      <w:r>
        <w:rPr>
          <w:color w:val="38363D"/>
          <w:w w:val="105"/>
        </w:rPr>
        <w:t>THE</w:t>
      </w:r>
      <w:r>
        <w:rPr>
          <w:color w:val="38363D"/>
          <w:spacing w:val="5"/>
          <w:w w:val="105"/>
        </w:rPr>
        <w:t xml:space="preserve"> </w:t>
      </w:r>
      <w:r>
        <w:rPr>
          <w:color w:val="38363D"/>
          <w:w w:val="105"/>
        </w:rPr>
        <w:t>STATE</w:t>
      </w:r>
      <w:r>
        <w:rPr>
          <w:color w:val="38363D"/>
          <w:spacing w:val="11"/>
          <w:w w:val="105"/>
        </w:rPr>
        <w:t xml:space="preserve"> </w:t>
      </w:r>
      <w:r>
        <w:rPr>
          <w:color w:val="38363D"/>
          <w:w w:val="105"/>
        </w:rPr>
        <w:t>OF</w:t>
      </w:r>
      <w:r>
        <w:rPr>
          <w:color w:val="38363D"/>
          <w:spacing w:val="-9"/>
          <w:w w:val="105"/>
        </w:rPr>
        <w:t xml:space="preserve"> </w:t>
      </w:r>
      <w:r>
        <w:rPr>
          <w:color w:val="38363D"/>
          <w:spacing w:val="-2"/>
          <w:w w:val="105"/>
        </w:rPr>
        <w:t>TEXAS</w:t>
      </w:r>
    </w:p>
    <w:p w:rsidR="00BD782B" w:rsidRDefault="00F81C89">
      <w:pPr>
        <w:spacing w:before="102"/>
        <w:ind w:left="566" w:right="494"/>
        <w:jc w:val="center"/>
        <w:rPr>
          <w:b/>
          <w:sz w:val="40"/>
        </w:rPr>
      </w:pPr>
      <w:r>
        <w:rPr>
          <w:b/>
          <w:color w:val="38363D"/>
          <w:spacing w:val="-2"/>
          <w:sz w:val="40"/>
        </w:rPr>
        <w:t>GOVERNOR</w:t>
      </w:r>
    </w:p>
    <w:p w:rsidR="001E28F2" w:rsidRPr="00D26869" w:rsidRDefault="00F81C89">
      <w:pPr>
        <w:spacing w:before="307" w:line="249" w:lineRule="auto"/>
        <w:ind w:left="838" w:right="145" w:firstLine="2436"/>
        <w:rPr>
          <w:i/>
          <w:color w:val="38363D"/>
          <w:w w:val="85"/>
          <w:sz w:val="32"/>
          <w:szCs w:val="32"/>
        </w:rPr>
      </w:pPr>
      <w:r>
        <w:rPr>
          <w:noProof/>
        </w:rPr>
        <w:drawing>
          <wp:anchor distT="0" distB="0" distL="0" distR="0" simplePos="0" relativeHeight="487561728" behindDoc="1" locked="0" layoutInCell="1" allowOverlap="1">
            <wp:simplePos x="0" y="0"/>
            <wp:positionH relativeFrom="page">
              <wp:posOffset>1501968</wp:posOffset>
            </wp:positionH>
            <wp:positionV relativeFrom="paragraph">
              <wp:posOffset>177014</wp:posOffset>
            </wp:positionV>
            <wp:extent cx="1095948" cy="3050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095948" cy="305090"/>
                    </a:xfrm>
                    <a:prstGeom prst="rect">
                      <a:avLst/>
                    </a:prstGeom>
                  </pic:spPr>
                </pic:pic>
              </a:graphicData>
            </a:graphic>
          </wp:anchor>
        </w:drawing>
      </w:r>
      <w:r w:rsidR="001E28F2">
        <w:rPr>
          <w:i/>
          <w:color w:val="38363D"/>
          <w:w w:val="85"/>
          <w:sz w:val="33"/>
        </w:rPr>
        <w:t>T</w:t>
      </w:r>
      <w:r w:rsidR="001E28F2" w:rsidRPr="00D26869">
        <w:rPr>
          <w:i/>
          <w:color w:val="38363D"/>
          <w:w w:val="85"/>
          <w:sz w:val="32"/>
          <w:szCs w:val="32"/>
        </w:rPr>
        <w:t>o all</w:t>
      </w:r>
      <w:r w:rsidRPr="00D26869">
        <w:rPr>
          <w:i/>
          <w:color w:val="38363D"/>
          <w:spacing w:val="-26"/>
          <w:w w:val="85"/>
          <w:sz w:val="32"/>
          <w:szCs w:val="32"/>
        </w:rPr>
        <w:t xml:space="preserve"> </w:t>
      </w:r>
      <w:r w:rsidRPr="00D26869">
        <w:rPr>
          <w:i/>
          <w:color w:val="38363D"/>
          <w:w w:val="85"/>
          <w:sz w:val="32"/>
          <w:szCs w:val="32"/>
        </w:rPr>
        <w:t>to w</w:t>
      </w:r>
      <w:r w:rsidR="001E28F2" w:rsidRPr="00D26869">
        <w:rPr>
          <w:i/>
          <w:color w:val="38363D"/>
          <w:w w:val="85"/>
          <w:sz w:val="32"/>
          <w:szCs w:val="32"/>
        </w:rPr>
        <w:t>h</w:t>
      </w:r>
      <w:r w:rsidRPr="00D26869">
        <w:rPr>
          <w:i/>
          <w:color w:val="38363D"/>
          <w:w w:val="85"/>
          <w:sz w:val="32"/>
          <w:szCs w:val="32"/>
        </w:rPr>
        <w:t>om</w:t>
      </w:r>
      <w:r w:rsidRPr="00D26869">
        <w:rPr>
          <w:i/>
          <w:color w:val="38363D"/>
          <w:sz w:val="32"/>
          <w:szCs w:val="32"/>
        </w:rPr>
        <w:t xml:space="preserve"> </w:t>
      </w:r>
      <w:r w:rsidRPr="00D26869">
        <w:rPr>
          <w:i/>
          <w:color w:val="38363D"/>
          <w:w w:val="85"/>
          <w:sz w:val="32"/>
          <w:szCs w:val="32"/>
        </w:rPr>
        <w:t>these</w:t>
      </w:r>
      <w:r w:rsidRPr="00D26869">
        <w:rPr>
          <w:i/>
          <w:color w:val="38363D"/>
          <w:sz w:val="32"/>
          <w:szCs w:val="32"/>
        </w:rPr>
        <w:t xml:space="preserve"> </w:t>
      </w:r>
      <w:r w:rsidR="001E28F2" w:rsidRPr="00D26869">
        <w:rPr>
          <w:i/>
          <w:color w:val="38363D"/>
          <w:w w:val="85"/>
          <w:sz w:val="32"/>
          <w:szCs w:val="32"/>
        </w:rPr>
        <w:t xml:space="preserve">presents shall </w:t>
      </w:r>
      <w:r w:rsidRPr="00D26869">
        <w:rPr>
          <w:i/>
          <w:color w:val="38363D"/>
          <w:w w:val="85"/>
          <w:sz w:val="32"/>
          <w:szCs w:val="32"/>
        </w:rPr>
        <w:t xml:space="preserve">come, </w:t>
      </w:r>
      <w:r w:rsidR="001E28F2" w:rsidRPr="00D26869">
        <w:rPr>
          <w:i/>
          <w:color w:val="38363D"/>
          <w:w w:val="85"/>
          <w:sz w:val="32"/>
          <w:szCs w:val="32"/>
        </w:rPr>
        <w:t>G</w:t>
      </w:r>
      <w:r w:rsidRPr="00D26869">
        <w:rPr>
          <w:i/>
          <w:color w:val="38363D"/>
          <w:w w:val="85"/>
          <w:sz w:val="32"/>
          <w:szCs w:val="32"/>
        </w:rPr>
        <w:t xml:space="preserve">reetings: </w:t>
      </w:r>
    </w:p>
    <w:p w:rsidR="00BD782B" w:rsidRPr="00D26869" w:rsidRDefault="001E28F2" w:rsidP="001E28F2">
      <w:pPr>
        <w:spacing w:before="307" w:line="249" w:lineRule="auto"/>
        <w:ind w:left="838" w:right="145"/>
        <w:rPr>
          <w:i/>
          <w:sz w:val="32"/>
          <w:szCs w:val="32"/>
        </w:rPr>
      </w:pPr>
      <w:r w:rsidRPr="00D26869">
        <w:rPr>
          <w:i/>
          <w:color w:val="38363D"/>
          <w:w w:val="90"/>
          <w:sz w:val="32"/>
          <w:szCs w:val="32"/>
        </w:rPr>
        <w:t>K</w:t>
      </w:r>
      <w:r w:rsidR="00F81C89" w:rsidRPr="00D26869">
        <w:rPr>
          <w:i/>
          <w:color w:val="38363D"/>
          <w:w w:val="90"/>
          <w:sz w:val="32"/>
          <w:szCs w:val="32"/>
        </w:rPr>
        <w:t>now ye that</w:t>
      </w:r>
      <w:r w:rsidR="00F81C89" w:rsidRPr="00D26869">
        <w:rPr>
          <w:i/>
          <w:color w:val="38363D"/>
          <w:sz w:val="32"/>
          <w:szCs w:val="32"/>
        </w:rPr>
        <w:t xml:space="preserve"> </w:t>
      </w:r>
      <w:r w:rsidRPr="00D26869">
        <w:rPr>
          <w:i/>
          <w:color w:val="38363D"/>
          <w:w w:val="90"/>
          <w:sz w:val="32"/>
          <w:szCs w:val="32"/>
        </w:rPr>
        <w:t>this</w:t>
      </w:r>
      <w:r w:rsidR="00F81C89" w:rsidRPr="00D26869">
        <w:rPr>
          <w:i/>
          <w:color w:val="38363D"/>
          <w:w w:val="90"/>
          <w:sz w:val="32"/>
          <w:szCs w:val="32"/>
        </w:rPr>
        <w:t xml:space="preserve"> officia</w:t>
      </w:r>
      <w:r w:rsidRPr="00D26869">
        <w:rPr>
          <w:i/>
          <w:color w:val="38363D"/>
          <w:w w:val="90"/>
          <w:sz w:val="32"/>
          <w:szCs w:val="32"/>
        </w:rPr>
        <w:t>l</w:t>
      </w:r>
      <w:r w:rsidR="00F81C89" w:rsidRPr="00D26869">
        <w:rPr>
          <w:i/>
          <w:color w:val="38363D"/>
          <w:spacing w:val="-17"/>
          <w:w w:val="90"/>
          <w:sz w:val="32"/>
          <w:szCs w:val="32"/>
        </w:rPr>
        <w:t xml:space="preserve"> </w:t>
      </w:r>
      <w:r w:rsidR="00F81C89" w:rsidRPr="00D26869">
        <w:rPr>
          <w:i/>
          <w:color w:val="38363D"/>
          <w:w w:val="90"/>
          <w:sz w:val="32"/>
          <w:szCs w:val="32"/>
        </w:rPr>
        <w:t>recognition</w:t>
      </w:r>
      <w:r w:rsidR="00F81C89" w:rsidRPr="00D26869">
        <w:rPr>
          <w:i/>
          <w:color w:val="38363D"/>
          <w:sz w:val="32"/>
          <w:szCs w:val="32"/>
        </w:rPr>
        <w:t xml:space="preserve"> </w:t>
      </w:r>
      <w:r w:rsidR="00F81C89" w:rsidRPr="00D26869">
        <w:rPr>
          <w:i/>
          <w:color w:val="38363D"/>
          <w:w w:val="90"/>
          <w:sz w:val="32"/>
          <w:szCs w:val="32"/>
        </w:rPr>
        <w:t>is presented</w:t>
      </w:r>
      <w:r w:rsidR="00F81C89" w:rsidRPr="00D26869">
        <w:rPr>
          <w:i/>
          <w:color w:val="38363D"/>
          <w:spacing w:val="-6"/>
          <w:w w:val="90"/>
          <w:sz w:val="32"/>
          <w:szCs w:val="32"/>
        </w:rPr>
        <w:t xml:space="preserve"> </w:t>
      </w:r>
      <w:r w:rsidR="00F81C89" w:rsidRPr="00D26869">
        <w:rPr>
          <w:i/>
          <w:color w:val="38363D"/>
          <w:w w:val="90"/>
          <w:sz w:val="32"/>
          <w:szCs w:val="32"/>
        </w:rPr>
        <w:t>to a</w:t>
      </w:r>
      <w:r w:rsidRPr="00D26869">
        <w:rPr>
          <w:i/>
          <w:color w:val="38363D"/>
          <w:w w:val="90"/>
          <w:sz w:val="32"/>
          <w:szCs w:val="32"/>
        </w:rPr>
        <w:t>ll</w:t>
      </w:r>
      <w:r w:rsidR="00F81C89" w:rsidRPr="00D26869">
        <w:rPr>
          <w:i/>
          <w:color w:val="38363D"/>
          <w:spacing w:val="-30"/>
          <w:w w:val="90"/>
          <w:sz w:val="32"/>
          <w:szCs w:val="32"/>
        </w:rPr>
        <w:t xml:space="preserve"> </w:t>
      </w:r>
      <w:r w:rsidR="00F81C89" w:rsidRPr="00D26869">
        <w:rPr>
          <w:i/>
          <w:color w:val="38363D"/>
          <w:w w:val="90"/>
          <w:sz w:val="32"/>
          <w:szCs w:val="32"/>
        </w:rPr>
        <w:t>o</w:t>
      </w:r>
      <w:r w:rsidRPr="00D26869">
        <w:rPr>
          <w:i/>
          <w:color w:val="38363D"/>
          <w:w w:val="90"/>
          <w:sz w:val="32"/>
          <w:szCs w:val="32"/>
        </w:rPr>
        <w:t>b</w:t>
      </w:r>
      <w:r w:rsidR="00F81C89" w:rsidRPr="00D26869">
        <w:rPr>
          <w:i/>
          <w:color w:val="38363D"/>
          <w:w w:val="90"/>
          <w:sz w:val="32"/>
          <w:szCs w:val="32"/>
        </w:rPr>
        <w:t>serving</w:t>
      </w:r>
    </w:p>
    <w:p w:rsidR="00BD782B" w:rsidRDefault="00F81C89">
      <w:pPr>
        <w:spacing w:before="269"/>
        <w:ind w:left="576" w:right="494"/>
        <w:jc w:val="center"/>
        <w:rPr>
          <w:b/>
          <w:sz w:val="57"/>
        </w:rPr>
      </w:pPr>
      <w:r>
        <w:rPr>
          <w:b/>
          <w:color w:val="38363D"/>
          <w:w w:val="105"/>
          <w:sz w:val="57"/>
        </w:rPr>
        <w:t>Global</w:t>
      </w:r>
      <w:r>
        <w:rPr>
          <w:b/>
          <w:color w:val="38363D"/>
          <w:spacing w:val="40"/>
          <w:w w:val="105"/>
          <w:sz w:val="57"/>
        </w:rPr>
        <w:t xml:space="preserve"> </w:t>
      </w:r>
      <w:r>
        <w:rPr>
          <w:b/>
          <w:color w:val="38363D"/>
          <w:w w:val="105"/>
          <w:sz w:val="57"/>
        </w:rPr>
        <w:t>Accessibility</w:t>
      </w:r>
      <w:r>
        <w:rPr>
          <w:b/>
          <w:color w:val="38363D"/>
          <w:spacing w:val="62"/>
          <w:w w:val="105"/>
          <w:sz w:val="57"/>
        </w:rPr>
        <w:t xml:space="preserve"> </w:t>
      </w:r>
      <w:r>
        <w:rPr>
          <w:b/>
          <w:color w:val="38363D"/>
          <w:w w:val="105"/>
          <w:sz w:val="57"/>
        </w:rPr>
        <w:t>Awareness</w:t>
      </w:r>
      <w:r>
        <w:rPr>
          <w:b/>
          <w:color w:val="38363D"/>
          <w:spacing w:val="43"/>
          <w:w w:val="105"/>
          <w:sz w:val="57"/>
        </w:rPr>
        <w:t xml:space="preserve"> </w:t>
      </w:r>
      <w:r>
        <w:rPr>
          <w:b/>
          <w:color w:val="38363D"/>
          <w:spacing w:val="-5"/>
          <w:w w:val="105"/>
          <w:sz w:val="57"/>
        </w:rPr>
        <w:t>Day</w:t>
      </w:r>
    </w:p>
    <w:p w:rsidR="00BD782B" w:rsidRDefault="00F81C89">
      <w:pPr>
        <w:spacing w:before="84"/>
        <w:ind w:left="576" w:right="484"/>
        <w:jc w:val="center"/>
        <w:rPr>
          <w:sz w:val="36"/>
        </w:rPr>
      </w:pPr>
      <w:r>
        <w:rPr>
          <w:color w:val="38363D"/>
          <w:w w:val="105"/>
          <w:sz w:val="36"/>
        </w:rPr>
        <w:t>May</w:t>
      </w:r>
      <w:r>
        <w:rPr>
          <w:color w:val="38363D"/>
          <w:spacing w:val="-4"/>
          <w:w w:val="105"/>
          <w:sz w:val="36"/>
        </w:rPr>
        <w:t xml:space="preserve"> </w:t>
      </w:r>
      <w:r>
        <w:rPr>
          <w:color w:val="38363D"/>
          <w:w w:val="105"/>
          <w:sz w:val="36"/>
        </w:rPr>
        <w:t>19,</w:t>
      </w:r>
      <w:r>
        <w:rPr>
          <w:color w:val="38363D"/>
          <w:spacing w:val="-2"/>
          <w:w w:val="105"/>
          <w:sz w:val="36"/>
        </w:rPr>
        <w:t xml:space="preserve"> </w:t>
      </w:r>
      <w:r>
        <w:rPr>
          <w:color w:val="38363D"/>
          <w:spacing w:val="-4"/>
          <w:w w:val="105"/>
          <w:sz w:val="36"/>
        </w:rPr>
        <w:t>2022</w:t>
      </w:r>
    </w:p>
    <w:p w:rsidR="00BD782B" w:rsidRPr="00D26869" w:rsidRDefault="00BD782B">
      <w:pPr>
        <w:pStyle w:val="BodyText"/>
        <w:rPr>
          <w:i w:val="0"/>
          <w:sz w:val="16"/>
          <w:szCs w:val="16"/>
        </w:rPr>
      </w:pPr>
    </w:p>
    <w:p w:rsidR="00BD782B" w:rsidRPr="00D26869" w:rsidRDefault="00F81C89" w:rsidP="00D26869">
      <w:pPr>
        <w:pStyle w:val="BodyText"/>
        <w:ind w:left="173" w:right="144"/>
        <w:contextualSpacing/>
        <w:rPr>
          <w:color w:val="38363D"/>
          <w:w w:val="90"/>
          <w:sz w:val="32"/>
          <w:szCs w:val="32"/>
        </w:rPr>
      </w:pPr>
      <w:r w:rsidRPr="00D26869">
        <w:rPr>
          <w:color w:val="38363D"/>
          <w:w w:val="95"/>
          <w:sz w:val="32"/>
          <w:szCs w:val="32"/>
        </w:rPr>
        <w:t>T</w:t>
      </w:r>
      <w:r w:rsidR="001E28F2" w:rsidRPr="00D26869">
        <w:rPr>
          <w:color w:val="38363D"/>
          <w:w w:val="95"/>
          <w:sz w:val="32"/>
          <w:szCs w:val="32"/>
        </w:rPr>
        <w:t>he</w:t>
      </w:r>
      <w:r w:rsidRPr="00D26869">
        <w:rPr>
          <w:color w:val="38363D"/>
          <w:spacing w:val="-4"/>
          <w:w w:val="95"/>
          <w:sz w:val="32"/>
          <w:szCs w:val="32"/>
        </w:rPr>
        <w:t xml:space="preserve"> </w:t>
      </w:r>
      <w:r w:rsidRPr="00D26869">
        <w:rPr>
          <w:color w:val="38363D"/>
          <w:w w:val="95"/>
          <w:sz w:val="32"/>
          <w:szCs w:val="32"/>
        </w:rPr>
        <w:t>Lone</w:t>
      </w:r>
      <w:r w:rsidRPr="00D26869">
        <w:rPr>
          <w:color w:val="38363D"/>
          <w:spacing w:val="-5"/>
          <w:w w:val="95"/>
          <w:sz w:val="32"/>
          <w:szCs w:val="32"/>
        </w:rPr>
        <w:t xml:space="preserve"> </w:t>
      </w:r>
      <w:r w:rsidRPr="00D26869">
        <w:rPr>
          <w:color w:val="38363D"/>
          <w:w w:val="95"/>
          <w:sz w:val="32"/>
          <w:szCs w:val="32"/>
        </w:rPr>
        <w:t>Star State</w:t>
      </w:r>
      <w:r w:rsidRPr="00D26869">
        <w:rPr>
          <w:color w:val="38363D"/>
          <w:spacing w:val="-5"/>
          <w:w w:val="95"/>
          <w:sz w:val="32"/>
          <w:szCs w:val="32"/>
        </w:rPr>
        <w:t xml:space="preserve"> </w:t>
      </w:r>
      <w:r w:rsidRPr="00D26869">
        <w:rPr>
          <w:color w:val="38363D"/>
          <w:w w:val="95"/>
          <w:sz w:val="32"/>
          <w:szCs w:val="32"/>
        </w:rPr>
        <w:t>is</w:t>
      </w:r>
      <w:r w:rsidRPr="00D26869">
        <w:rPr>
          <w:color w:val="38363D"/>
          <w:spacing w:val="36"/>
          <w:sz w:val="32"/>
          <w:szCs w:val="32"/>
        </w:rPr>
        <w:t xml:space="preserve"> </w:t>
      </w:r>
      <w:r w:rsidR="001E28F2" w:rsidRPr="00D26869">
        <w:rPr>
          <w:color w:val="38363D"/>
          <w:w w:val="95"/>
          <w:sz w:val="32"/>
          <w:szCs w:val="32"/>
        </w:rPr>
        <w:t>home</w:t>
      </w:r>
      <w:r w:rsidRPr="00D26869">
        <w:rPr>
          <w:color w:val="38363D"/>
          <w:spacing w:val="-12"/>
          <w:w w:val="95"/>
          <w:sz w:val="32"/>
          <w:szCs w:val="32"/>
        </w:rPr>
        <w:t xml:space="preserve"> </w:t>
      </w:r>
      <w:r w:rsidRPr="00D26869">
        <w:rPr>
          <w:color w:val="38363D"/>
          <w:w w:val="95"/>
          <w:sz w:val="32"/>
          <w:szCs w:val="32"/>
        </w:rPr>
        <w:t>to</w:t>
      </w:r>
      <w:r w:rsidRPr="00D26869">
        <w:rPr>
          <w:color w:val="38363D"/>
          <w:spacing w:val="-1"/>
          <w:w w:val="95"/>
          <w:sz w:val="32"/>
          <w:szCs w:val="32"/>
        </w:rPr>
        <w:t xml:space="preserve"> </w:t>
      </w:r>
      <w:r w:rsidRPr="00D26869">
        <w:rPr>
          <w:color w:val="38363D"/>
          <w:w w:val="95"/>
          <w:sz w:val="32"/>
          <w:szCs w:val="32"/>
        </w:rPr>
        <w:t xml:space="preserve">many Texans </w:t>
      </w:r>
      <w:r w:rsidR="001E28F2" w:rsidRPr="00D26869">
        <w:rPr>
          <w:color w:val="38363D"/>
          <w:w w:val="95"/>
          <w:sz w:val="32"/>
          <w:szCs w:val="32"/>
        </w:rPr>
        <w:t>with</w:t>
      </w:r>
      <w:r w:rsidRPr="00D26869">
        <w:rPr>
          <w:color w:val="38363D"/>
          <w:spacing w:val="24"/>
          <w:sz w:val="32"/>
          <w:szCs w:val="32"/>
        </w:rPr>
        <w:t xml:space="preserve"> </w:t>
      </w:r>
      <w:r w:rsidR="001E28F2" w:rsidRPr="00D26869">
        <w:rPr>
          <w:color w:val="38363D"/>
          <w:w w:val="95"/>
          <w:sz w:val="32"/>
          <w:szCs w:val="32"/>
        </w:rPr>
        <w:t xml:space="preserve">disabilities </w:t>
      </w:r>
      <w:r w:rsidRPr="00D26869">
        <w:rPr>
          <w:color w:val="38363D"/>
          <w:w w:val="95"/>
          <w:sz w:val="32"/>
          <w:szCs w:val="32"/>
        </w:rPr>
        <w:t>and</w:t>
      </w:r>
      <w:r w:rsidRPr="00D26869">
        <w:rPr>
          <w:color w:val="38363D"/>
          <w:spacing w:val="-17"/>
          <w:w w:val="95"/>
          <w:sz w:val="32"/>
          <w:szCs w:val="32"/>
        </w:rPr>
        <w:t xml:space="preserve"> </w:t>
      </w:r>
      <w:r w:rsidR="001E28F2" w:rsidRPr="00D26869">
        <w:rPr>
          <w:color w:val="38363D"/>
          <w:w w:val="95"/>
          <w:sz w:val="32"/>
          <w:szCs w:val="32"/>
        </w:rPr>
        <w:t>impairments</w:t>
      </w:r>
      <w:r w:rsidRPr="00D26869">
        <w:rPr>
          <w:color w:val="38363D"/>
          <w:sz w:val="32"/>
          <w:szCs w:val="32"/>
        </w:rPr>
        <w:t xml:space="preserve"> </w:t>
      </w:r>
      <w:proofErr w:type="gramStart"/>
      <w:r w:rsidR="001E28F2" w:rsidRPr="00D26869">
        <w:rPr>
          <w:color w:val="38363D"/>
          <w:w w:val="95"/>
          <w:sz w:val="32"/>
          <w:szCs w:val="32"/>
        </w:rPr>
        <w:t>who</w:t>
      </w:r>
      <w:proofErr w:type="gramEnd"/>
      <w:r w:rsidR="001E28F2" w:rsidRPr="00D26869">
        <w:rPr>
          <w:color w:val="38363D"/>
          <w:w w:val="95"/>
          <w:sz w:val="32"/>
          <w:szCs w:val="32"/>
        </w:rPr>
        <w:t xml:space="preserve"> live lives</w:t>
      </w:r>
      <w:r w:rsidRPr="00D26869">
        <w:rPr>
          <w:color w:val="38363D"/>
          <w:w w:val="95"/>
          <w:sz w:val="32"/>
          <w:szCs w:val="32"/>
        </w:rPr>
        <w:t xml:space="preserve"> </w:t>
      </w:r>
      <w:r w:rsidR="001E28F2" w:rsidRPr="00D26869">
        <w:rPr>
          <w:color w:val="38363D"/>
          <w:spacing w:val="-2"/>
          <w:sz w:val="32"/>
          <w:szCs w:val="32"/>
        </w:rPr>
        <w:t>exemplifying the remarkable qualities of our indomitable Texas spirit – courage, independence, and ingenuity. For</w:t>
      </w:r>
      <w:r w:rsidRPr="00D26869">
        <w:rPr>
          <w:color w:val="38363D"/>
          <w:spacing w:val="-9"/>
          <w:sz w:val="32"/>
          <w:szCs w:val="32"/>
        </w:rPr>
        <w:t xml:space="preserve"> </w:t>
      </w:r>
      <w:r w:rsidRPr="00D26869">
        <w:rPr>
          <w:color w:val="38363D"/>
          <w:spacing w:val="-2"/>
          <w:sz w:val="32"/>
          <w:szCs w:val="32"/>
        </w:rPr>
        <w:t>Texas</w:t>
      </w:r>
      <w:r w:rsidRPr="00D26869">
        <w:rPr>
          <w:color w:val="38363D"/>
          <w:spacing w:val="-9"/>
          <w:sz w:val="32"/>
          <w:szCs w:val="32"/>
        </w:rPr>
        <w:t xml:space="preserve"> </w:t>
      </w:r>
      <w:r w:rsidRPr="00D26869">
        <w:rPr>
          <w:color w:val="38363D"/>
          <w:spacing w:val="-2"/>
          <w:sz w:val="32"/>
          <w:szCs w:val="32"/>
        </w:rPr>
        <w:t>to</w:t>
      </w:r>
      <w:r w:rsidRPr="00D26869">
        <w:rPr>
          <w:color w:val="38363D"/>
          <w:spacing w:val="-15"/>
          <w:sz w:val="32"/>
          <w:szCs w:val="32"/>
        </w:rPr>
        <w:t xml:space="preserve"> </w:t>
      </w:r>
      <w:r w:rsidRPr="00D26869">
        <w:rPr>
          <w:color w:val="38363D"/>
          <w:spacing w:val="-2"/>
          <w:sz w:val="32"/>
          <w:szCs w:val="32"/>
        </w:rPr>
        <w:t>continue on</w:t>
      </w:r>
      <w:r w:rsidRPr="00D26869">
        <w:rPr>
          <w:color w:val="38363D"/>
          <w:spacing w:val="-14"/>
          <w:sz w:val="32"/>
          <w:szCs w:val="32"/>
        </w:rPr>
        <w:t xml:space="preserve"> </w:t>
      </w:r>
      <w:r w:rsidRPr="00D26869">
        <w:rPr>
          <w:color w:val="38363D"/>
          <w:spacing w:val="-2"/>
          <w:sz w:val="32"/>
          <w:szCs w:val="32"/>
        </w:rPr>
        <w:t>its</w:t>
      </w:r>
      <w:r w:rsidR="001E28F2" w:rsidRPr="00D26869">
        <w:rPr>
          <w:color w:val="38363D"/>
          <w:spacing w:val="-2"/>
          <w:sz w:val="32"/>
          <w:szCs w:val="32"/>
        </w:rPr>
        <w:t xml:space="preserve"> path of success</w:t>
      </w:r>
      <w:r w:rsidRPr="00D26869">
        <w:rPr>
          <w:color w:val="38363D"/>
          <w:spacing w:val="-2"/>
          <w:sz w:val="32"/>
          <w:szCs w:val="32"/>
        </w:rPr>
        <w:t>, it</w:t>
      </w:r>
      <w:r w:rsidRPr="00D26869">
        <w:rPr>
          <w:color w:val="38363D"/>
          <w:spacing w:val="-15"/>
          <w:sz w:val="32"/>
          <w:szCs w:val="32"/>
        </w:rPr>
        <w:t xml:space="preserve"> </w:t>
      </w:r>
      <w:r w:rsidRPr="00D26869">
        <w:rPr>
          <w:color w:val="38363D"/>
          <w:spacing w:val="-2"/>
          <w:sz w:val="32"/>
          <w:szCs w:val="32"/>
        </w:rPr>
        <w:t>is</w:t>
      </w:r>
      <w:r w:rsidRPr="00D26869">
        <w:rPr>
          <w:color w:val="38363D"/>
          <w:spacing w:val="-9"/>
          <w:sz w:val="32"/>
          <w:szCs w:val="32"/>
        </w:rPr>
        <w:t xml:space="preserve"> </w:t>
      </w:r>
      <w:r w:rsidRPr="00D26869">
        <w:rPr>
          <w:color w:val="38363D"/>
          <w:spacing w:val="-2"/>
          <w:sz w:val="32"/>
          <w:szCs w:val="32"/>
        </w:rPr>
        <w:t>vita</w:t>
      </w:r>
      <w:r w:rsidR="001E28F2" w:rsidRPr="00D26869">
        <w:rPr>
          <w:color w:val="38363D"/>
          <w:spacing w:val="-2"/>
          <w:sz w:val="32"/>
          <w:szCs w:val="32"/>
        </w:rPr>
        <w:t>l</w:t>
      </w:r>
      <w:r w:rsidRPr="00D26869">
        <w:rPr>
          <w:color w:val="38363D"/>
          <w:spacing w:val="-15"/>
          <w:sz w:val="32"/>
          <w:szCs w:val="32"/>
        </w:rPr>
        <w:t xml:space="preserve"> </w:t>
      </w:r>
      <w:r w:rsidRPr="00D26869">
        <w:rPr>
          <w:color w:val="38363D"/>
          <w:spacing w:val="-2"/>
          <w:sz w:val="32"/>
          <w:szCs w:val="32"/>
        </w:rPr>
        <w:t>we</w:t>
      </w:r>
      <w:r w:rsidR="001E28F2" w:rsidRPr="00D26869">
        <w:rPr>
          <w:color w:val="38363D"/>
          <w:spacing w:val="-2"/>
          <w:sz w:val="32"/>
          <w:szCs w:val="32"/>
        </w:rPr>
        <w:t xml:space="preserve"> </w:t>
      </w:r>
      <w:r w:rsidRPr="00D26869">
        <w:rPr>
          <w:color w:val="38363D"/>
          <w:spacing w:val="-2"/>
          <w:sz w:val="32"/>
          <w:szCs w:val="32"/>
        </w:rPr>
        <w:t>remain</w:t>
      </w:r>
      <w:r w:rsidRPr="00D26869">
        <w:rPr>
          <w:color w:val="38363D"/>
          <w:spacing w:val="-34"/>
          <w:sz w:val="32"/>
          <w:szCs w:val="32"/>
        </w:rPr>
        <w:t xml:space="preserve"> </w:t>
      </w:r>
      <w:r w:rsidRPr="00D26869">
        <w:rPr>
          <w:color w:val="38363D"/>
          <w:spacing w:val="-2"/>
          <w:sz w:val="32"/>
          <w:szCs w:val="32"/>
        </w:rPr>
        <w:t>focused</w:t>
      </w:r>
      <w:r w:rsidRPr="00D26869">
        <w:rPr>
          <w:color w:val="38363D"/>
          <w:spacing w:val="-16"/>
          <w:sz w:val="32"/>
          <w:szCs w:val="32"/>
        </w:rPr>
        <w:t xml:space="preserve"> </w:t>
      </w:r>
      <w:r w:rsidRPr="00D26869">
        <w:rPr>
          <w:color w:val="38363D"/>
          <w:spacing w:val="-2"/>
          <w:sz w:val="32"/>
          <w:szCs w:val="32"/>
        </w:rPr>
        <w:t>on</w:t>
      </w:r>
      <w:r w:rsidRPr="00D26869">
        <w:rPr>
          <w:color w:val="38363D"/>
          <w:spacing w:val="-13"/>
          <w:sz w:val="32"/>
          <w:szCs w:val="32"/>
        </w:rPr>
        <w:t xml:space="preserve"> </w:t>
      </w:r>
      <w:r w:rsidRPr="00D26869">
        <w:rPr>
          <w:color w:val="38363D"/>
          <w:spacing w:val="-2"/>
          <w:sz w:val="32"/>
          <w:szCs w:val="32"/>
        </w:rPr>
        <w:t>working</w:t>
      </w:r>
      <w:r w:rsidRPr="00D26869">
        <w:rPr>
          <w:color w:val="38363D"/>
          <w:sz w:val="32"/>
          <w:szCs w:val="32"/>
        </w:rPr>
        <w:t xml:space="preserve"> </w:t>
      </w:r>
      <w:r w:rsidRPr="00D26869">
        <w:rPr>
          <w:color w:val="38363D"/>
          <w:spacing w:val="-2"/>
          <w:sz w:val="32"/>
          <w:szCs w:val="32"/>
        </w:rPr>
        <w:t>to</w:t>
      </w:r>
      <w:r w:rsidRPr="00D26869">
        <w:rPr>
          <w:color w:val="38363D"/>
          <w:spacing w:val="-15"/>
          <w:sz w:val="32"/>
          <w:szCs w:val="32"/>
        </w:rPr>
        <w:t xml:space="preserve"> </w:t>
      </w:r>
      <w:r w:rsidRPr="00D26869">
        <w:rPr>
          <w:color w:val="38363D"/>
          <w:spacing w:val="-2"/>
          <w:sz w:val="32"/>
          <w:szCs w:val="32"/>
        </w:rPr>
        <w:t>ensure</w:t>
      </w:r>
      <w:r w:rsidRPr="00D26869">
        <w:rPr>
          <w:color w:val="38363D"/>
          <w:spacing w:val="-7"/>
          <w:sz w:val="32"/>
          <w:szCs w:val="32"/>
        </w:rPr>
        <w:t xml:space="preserve"> </w:t>
      </w:r>
      <w:r w:rsidRPr="00D26869">
        <w:rPr>
          <w:color w:val="38363D"/>
          <w:spacing w:val="-2"/>
          <w:sz w:val="32"/>
          <w:szCs w:val="32"/>
        </w:rPr>
        <w:t>our</w:t>
      </w:r>
      <w:r w:rsidRPr="00D26869">
        <w:rPr>
          <w:color w:val="38363D"/>
          <w:spacing w:val="-6"/>
          <w:sz w:val="32"/>
          <w:szCs w:val="32"/>
        </w:rPr>
        <w:t xml:space="preserve"> </w:t>
      </w:r>
      <w:r w:rsidRPr="00D26869">
        <w:rPr>
          <w:color w:val="38363D"/>
          <w:spacing w:val="-2"/>
          <w:sz w:val="32"/>
          <w:szCs w:val="32"/>
        </w:rPr>
        <w:t>state</w:t>
      </w:r>
      <w:r w:rsidRPr="00D26869">
        <w:rPr>
          <w:color w:val="38363D"/>
          <w:spacing w:val="-14"/>
          <w:sz w:val="32"/>
          <w:szCs w:val="32"/>
        </w:rPr>
        <w:t xml:space="preserve"> </w:t>
      </w:r>
      <w:r w:rsidRPr="00D26869">
        <w:rPr>
          <w:color w:val="38363D"/>
          <w:spacing w:val="-2"/>
          <w:sz w:val="32"/>
          <w:szCs w:val="32"/>
        </w:rPr>
        <w:t>is</w:t>
      </w:r>
      <w:r w:rsidR="001E28F2" w:rsidRPr="00D26869">
        <w:rPr>
          <w:color w:val="38363D"/>
          <w:spacing w:val="-2"/>
          <w:sz w:val="32"/>
          <w:szCs w:val="32"/>
        </w:rPr>
        <w:t xml:space="preserve"> fully</w:t>
      </w:r>
      <w:r w:rsidRPr="00D26869">
        <w:rPr>
          <w:color w:val="38363D"/>
          <w:sz w:val="32"/>
          <w:szCs w:val="32"/>
        </w:rPr>
        <w:t xml:space="preserve"> </w:t>
      </w:r>
      <w:r w:rsidRPr="00D26869">
        <w:rPr>
          <w:color w:val="38363D"/>
          <w:spacing w:val="-2"/>
          <w:sz w:val="32"/>
          <w:szCs w:val="32"/>
        </w:rPr>
        <w:t>accessib</w:t>
      </w:r>
      <w:r w:rsidR="001E28F2" w:rsidRPr="00D26869">
        <w:rPr>
          <w:color w:val="38363D"/>
          <w:spacing w:val="-2"/>
          <w:sz w:val="32"/>
          <w:szCs w:val="32"/>
        </w:rPr>
        <w:t xml:space="preserve">le </w:t>
      </w:r>
      <w:r w:rsidRPr="00D26869">
        <w:rPr>
          <w:color w:val="38363D"/>
          <w:spacing w:val="-2"/>
          <w:sz w:val="32"/>
          <w:szCs w:val="32"/>
        </w:rPr>
        <w:t>for a</w:t>
      </w:r>
      <w:r w:rsidR="001E28F2" w:rsidRPr="00D26869">
        <w:rPr>
          <w:color w:val="38363D"/>
          <w:spacing w:val="-2"/>
          <w:sz w:val="32"/>
          <w:szCs w:val="32"/>
        </w:rPr>
        <w:t xml:space="preserve">ll </w:t>
      </w:r>
      <w:r w:rsidRPr="00D26869">
        <w:rPr>
          <w:color w:val="38363D"/>
          <w:spacing w:val="-2"/>
          <w:sz w:val="32"/>
          <w:szCs w:val="32"/>
        </w:rPr>
        <w:t>Texans.</w:t>
      </w:r>
      <w:r w:rsidRPr="00D26869">
        <w:rPr>
          <w:color w:val="38363D"/>
          <w:spacing w:val="67"/>
          <w:sz w:val="32"/>
          <w:szCs w:val="32"/>
        </w:rPr>
        <w:t xml:space="preserve"> </w:t>
      </w:r>
      <w:r w:rsidRPr="00D26869">
        <w:rPr>
          <w:color w:val="38363D"/>
          <w:spacing w:val="-2"/>
          <w:sz w:val="32"/>
          <w:szCs w:val="32"/>
        </w:rPr>
        <w:t>However,</w:t>
      </w:r>
      <w:r w:rsidRPr="00D26869">
        <w:rPr>
          <w:color w:val="38363D"/>
          <w:spacing w:val="-2"/>
          <w:sz w:val="32"/>
          <w:szCs w:val="32"/>
        </w:rPr>
        <w:t xml:space="preserve"> </w:t>
      </w:r>
      <w:r w:rsidR="001E28F2" w:rsidRPr="00D26869">
        <w:rPr>
          <w:color w:val="38363D"/>
          <w:w w:val="90"/>
          <w:sz w:val="32"/>
          <w:szCs w:val="32"/>
        </w:rPr>
        <w:t>people with disabilities still encounter difficulties online due to a lack of accessibility features. Inclusive digital access and design plays a crucial role in helping our invaluable Texans with disabilities easily contribute and live productive lives while online, and it is important that we continue to support online accessibility features.</w:t>
      </w:r>
    </w:p>
    <w:p w:rsidR="00C3474B" w:rsidRPr="00D26869" w:rsidRDefault="00C3474B" w:rsidP="00D26869">
      <w:pPr>
        <w:pStyle w:val="BodyText"/>
        <w:ind w:left="173" w:right="144"/>
        <w:contextualSpacing/>
        <w:rPr>
          <w:sz w:val="16"/>
          <w:szCs w:val="16"/>
        </w:rPr>
      </w:pPr>
    </w:p>
    <w:p w:rsidR="00C3474B" w:rsidRPr="00D26869" w:rsidRDefault="00F81C89" w:rsidP="00C3474B">
      <w:pPr>
        <w:pStyle w:val="BodyText"/>
        <w:spacing w:before="120" w:after="120"/>
        <w:ind w:left="158" w:right="144"/>
        <w:rPr>
          <w:color w:val="38363D"/>
          <w:sz w:val="32"/>
          <w:szCs w:val="32"/>
        </w:rPr>
      </w:pPr>
      <w:r w:rsidRPr="00D26869">
        <w:rPr>
          <w:color w:val="38363D"/>
          <w:sz w:val="32"/>
          <w:szCs w:val="32"/>
        </w:rPr>
        <w:t>G</w:t>
      </w:r>
      <w:r w:rsidR="00C3474B" w:rsidRPr="00D26869">
        <w:rPr>
          <w:color w:val="38363D"/>
          <w:sz w:val="32"/>
          <w:szCs w:val="32"/>
        </w:rPr>
        <w:t>l</w:t>
      </w:r>
      <w:r w:rsidRPr="00D26869">
        <w:rPr>
          <w:color w:val="38363D"/>
          <w:sz w:val="32"/>
          <w:szCs w:val="32"/>
        </w:rPr>
        <w:t>oba</w:t>
      </w:r>
      <w:r w:rsidR="00C3474B" w:rsidRPr="00D26869">
        <w:rPr>
          <w:color w:val="38363D"/>
          <w:sz w:val="32"/>
          <w:szCs w:val="32"/>
        </w:rPr>
        <w:t>l</w:t>
      </w:r>
      <w:r w:rsidRPr="00D26869">
        <w:rPr>
          <w:color w:val="38363D"/>
          <w:spacing w:val="-18"/>
          <w:sz w:val="32"/>
          <w:szCs w:val="32"/>
        </w:rPr>
        <w:t xml:space="preserve"> </w:t>
      </w:r>
      <w:r w:rsidRPr="00D26869">
        <w:rPr>
          <w:color w:val="38363D"/>
          <w:sz w:val="32"/>
          <w:szCs w:val="32"/>
        </w:rPr>
        <w:t>Accessibi</w:t>
      </w:r>
      <w:r w:rsidR="00C3474B" w:rsidRPr="00D26869">
        <w:rPr>
          <w:color w:val="38363D"/>
          <w:sz w:val="32"/>
          <w:szCs w:val="32"/>
        </w:rPr>
        <w:t>l</w:t>
      </w:r>
      <w:r w:rsidRPr="00D26869">
        <w:rPr>
          <w:color w:val="38363D"/>
          <w:sz w:val="32"/>
          <w:szCs w:val="32"/>
        </w:rPr>
        <w:t>ity</w:t>
      </w:r>
      <w:r w:rsidRPr="00D26869">
        <w:rPr>
          <w:color w:val="38363D"/>
          <w:spacing w:val="2"/>
          <w:sz w:val="32"/>
          <w:szCs w:val="32"/>
        </w:rPr>
        <w:t xml:space="preserve"> </w:t>
      </w:r>
      <w:r w:rsidRPr="00D26869">
        <w:rPr>
          <w:color w:val="38363D"/>
          <w:sz w:val="32"/>
          <w:szCs w:val="32"/>
        </w:rPr>
        <w:t>A</w:t>
      </w:r>
      <w:r w:rsidR="00C3474B" w:rsidRPr="00D26869">
        <w:rPr>
          <w:color w:val="38363D"/>
          <w:spacing w:val="-15"/>
          <w:sz w:val="32"/>
          <w:szCs w:val="32"/>
        </w:rPr>
        <w:t>w</w:t>
      </w:r>
      <w:r w:rsidRPr="00D26869">
        <w:rPr>
          <w:color w:val="38363D"/>
          <w:sz w:val="32"/>
          <w:szCs w:val="32"/>
        </w:rPr>
        <w:t>areness Day serves</w:t>
      </w:r>
      <w:r w:rsidRPr="00D26869">
        <w:rPr>
          <w:color w:val="38363D"/>
          <w:spacing w:val="-5"/>
          <w:sz w:val="32"/>
          <w:szCs w:val="32"/>
        </w:rPr>
        <w:t xml:space="preserve"> </w:t>
      </w:r>
      <w:r w:rsidRPr="00D26869">
        <w:rPr>
          <w:color w:val="38363D"/>
          <w:sz w:val="32"/>
          <w:szCs w:val="32"/>
        </w:rPr>
        <w:t>as</w:t>
      </w:r>
      <w:r w:rsidRPr="00D26869">
        <w:rPr>
          <w:color w:val="38363D"/>
          <w:spacing w:val="-9"/>
          <w:sz w:val="32"/>
          <w:szCs w:val="32"/>
        </w:rPr>
        <w:t xml:space="preserve"> </w:t>
      </w:r>
      <w:r w:rsidRPr="00D26869">
        <w:rPr>
          <w:color w:val="38363D"/>
          <w:sz w:val="32"/>
          <w:szCs w:val="32"/>
        </w:rPr>
        <w:t>a reminder</w:t>
      </w:r>
      <w:r w:rsidR="00C3474B" w:rsidRPr="00D26869">
        <w:rPr>
          <w:color w:val="38363D"/>
          <w:sz w:val="32"/>
          <w:szCs w:val="32"/>
        </w:rPr>
        <w:t xml:space="preserve"> – for all of us – about the importance of accommodating the needs of everyone in our community, because, in doing so, we can ensure that our great state will continue to be the best place to live, work, and raise a family.  At this time, I encourage all Texans to learn more about the many ways in which inclusive digital access improves the lives of Texans across the Lone Star State.</w:t>
      </w:r>
    </w:p>
    <w:p w:rsidR="00C3474B" w:rsidRPr="00D26869" w:rsidRDefault="00C3474B" w:rsidP="00D26869">
      <w:pPr>
        <w:pStyle w:val="BodyText"/>
        <w:ind w:left="158" w:right="144"/>
        <w:contextualSpacing/>
        <w:rPr>
          <w:color w:val="38363D"/>
          <w:sz w:val="16"/>
          <w:szCs w:val="16"/>
        </w:rPr>
      </w:pPr>
      <w:bookmarkStart w:id="0" w:name="_GoBack"/>
    </w:p>
    <w:bookmarkEnd w:id="0"/>
    <w:p w:rsidR="00BD782B" w:rsidRDefault="00C3474B" w:rsidP="00C3474B">
      <w:pPr>
        <w:pStyle w:val="BodyText"/>
        <w:spacing w:before="227" w:line="180" w:lineRule="auto"/>
        <w:ind w:left="156" w:right="145" w:hanging="1"/>
      </w:pPr>
      <w:r w:rsidRPr="00D26869">
        <w:rPr>
          <w:color w:val="38363D"/>
          <w:sz w:val="32"/>
          <w:szCs w:val="32"/>
        </w:rPr>
        <w:t xml:space="preserve">First Lady Cecilia Abbott joins me in wishing you the best. </w:t>
      </w:r>
    </w:p>
    <w:p w:rsidR="00BD782B" w:rsidRDefault="00BD782B">
      <w:pPr>
        <w:pStyle w:val="BodyText"/>
        <w:spacing w:before="4"/>
        <w:rPr>
          <w:sz w:val="31"/>
        </w:rPr>
      </w:pPr>
    </w:p>
    <w:p w:rsidR="00BD782B" w:rsidRPr="00D26869" w:rsidRDefault="00F81C89" w:rsidP="00C3474B">
      <w:pPr>
        <w:spacing w:before="120" w:after="120"/>
        <w:ind w:left="5299" w:right="1037" w:firstLine="29"/>
        <w:jc w:val="both"/>
        <w:rPr>
          <w:i/>
          <w:sz w:val="28"/>
          <w:szCs w:val="28"/>
        </w:rPr>
      </w:pPr>
      <w:r w:rsidRPr="00D26869">
        <w:rPr>
          <w:noProof/>
          <w:sz w:val="28"/>
          <w:szCs w:val="28"/>
        </w:rPr>
        <w:drawing>
          <wp:anchor distT="0" distB="0" distL="0" distR="0" simplePos="0" relativeHeight="15729664" behindDoc="0" locked="0" layoutInCell="1" allowOverlap="1">
            <wp:simplePos x="0" y="0"/>
            <wp:positionH relativeFrom="page">
              <wp:posOffset>1172267</wp:posOffset>
            </wp:positionH>
            <wp:positionV relativeFrom="paragraph">
              <wp:posOffset>-99443</wp:posOffset>
            </wp:positionV>
            <wp:extent cx="2271269" cy="28922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271269" cy="2892255"/>
                    </a:xfrm>
                    <a:prstGeom prst="rect">
                      <a:avLst/>
                    </a:prstGeom>
                  </pic:spPr>
                </pic:pic>
              </a:graphicData>
            </a:graphic>
          </wp:anchor>
        </w:drawing>
      </w:r>
      <w:r w:rsidRPr="00D26869">
        <w:rPr>
          <w:i/>
          <w:color w:val="38363D"/>
          <w:sz w:val="28"/>
          <w:szCs w:val="28"/>
        </w:rPr>
        <w:t>In testimony where</w:t>
      </w:r>
      <w:r w:rsidR="00C3474B" w:rsidRPr="00D26869">
        <w:rPr>
          <w:i/>
          <w:color w:val="38363D"/>
          <w:sz w:val="28"/>
          <w:szCs w:val="28"/>
        </w:rPr>
        <w:t>of</w:t>
      </w:r>
      <w:r w:rsidRPr="00D26869">
        <w:rPr>
          <w:i/>
          <w:color w:val="38363D"/>
          <w:sz w:val="28"/>
          <w:szCs w:val="28"/>
        </w:rPr>
        <w:t>, I have signed</w:t>
      </w:r>
      <w:r w:rsidRPr="00D26869">
        <w:rPr>
          <w:i/>
          <w:color w:val="38363D"/>
          <w:spacing w:val="-1"/>
          <w:sz w:val="28"/>
          <w:szCs w:val="28"/>
        </w:rPr>
        <w:t xml:space="preserve"> </w:t>
      </w:r>
      <w:r w:rsidRPr="00D26869">
        <w:rPr>
          <w:i/>
          <w:color w:val="38363D"/>
          <w:sz w:val="28"/>
          <w:szCs w:val="28"/>
        </w:rPr>
        <w:t xml:space="preserve">my </w:t>
      </w:r>
      <w:r w:rsidRPr="00D26869">
        <w:rPr>
          <w:i/>
          <w:color w:val="38363D"/>
          <w:w w:val="95"/>
          <w:sz w:val="28"/>
          <w:szCs w:val="28"/>
        </w:rPr>
        <w:t>name and</w:t>
      </w:r>
      <w:r w:rsidRPr="00D26869">
        <w:rPr>
          <w:i/>
          <w:color w:val="38363D"/>
          <w:spacing w:val="-8"/>
          <w:w w:val="95"/>
          <w:sz w:val="28"/>
          <w:szCs w:val="28"/>
        </w:rPr>
        <w:t xml:space="preserve"> </w:t>
      </w:r>
      <w:r w:rsidRPr="00D26869">
        <w:rPr>
          <w:i/>
          <w:color w:val="38363D"/>
          <w:w w:val="95"/>
          <w:sz w:val="28"/>
          <w:szCs w:val="28"/>
        </w:rPr>
        <w:t>caused</w:t>
      </w:r>
      <w:r w:rsidRPr="00D26869">
        <w:rPr>
          <w:i/>
          <w:color w:val="38363D"/>
          <w:spacing w:val="-2"/>
          <w:w w:val="95"/>
          <w:sz w:val="28"/>
          <w:szCs w:val="28"/>
        </w:rPr>
        <w:t xml:space="preserve"> </w:t>
      </w:r>
      <w:r w:rsidRPr="00D26869">
        <w:rPr>
          <w:i/>
          <w:color w:val="38363D"/>
          <w:w w:val="95"/>
          <w:sz w:val="28"/>
          <w:szCs w:val="28"/>
        </w:rPr>
        <w:t>the Sea</w:t>
      </w:r>
      <w:r w:rsidR="00C3474B" w:rsidRPr="00D26869">
        <w:rPr>
          <w:i/>
          <w:color w:val="38363D"/>
          <w:w w:val="95"/>
          <w:sz w:val="28"/>
          <w:szCs w:val="28"/>
        </w:rPr>
        <w:t xml:space="preserve">l of </w:t>
      </w:r>
      <w:r w:rsidR="00D26869">
        <w:rPr>
          <w:i/>
          <w:color w:val="38363D"/>
          <w:w w:val="95"/>
          <w:sz w:val="28"/>
          <w:szCs w:val="28"/>
        </w:rPr>
        <w:t>the State of Texas to be affixed at the City of Austin, this the 9</w:t>
      </w:r>
      <w:r w:rsidR="00D26869" w:rsidRPr="00D26869">
        <w:rPr>
          <w:i/>
          <w:color w:val="38363D"/>
          <w:w w:val="95"/>
          <w:sz w:val="28"/>
          <w:szCs w:val="28"/>
          <w:vertAlign w:val="superscript"/>
        </w:rPr>
        <w:t>th</w:t>
      </w:r>
      <w:r w:rsidR="00D26869">
        <w:rPr>
          <w:i/>
          <w:color w:val="38363D"/>
          <w:w w:val="95"/>
          <w:sz w:val="28"/>
          <w:szCs w:val="28"/>
        </w:rPr>
        <w:t xml:space="preserve"> day of May, 2022.</w:t>
      </w:r>
    </w:p>
    <w:p w:rsidR="00BD782B" w:rsidRDefault="00F81C89">
      <w:pPr>
        <w:pStyle w:val="BodyText"/>
        <w:spacing w:before="7"/>
        <w:rPr>
          <w:sz w:val="20"/>
        </w:rPr>
      </w:pPr>
      <w:r>
        <w:rPr>
          <w:noProof/>
        </w:rPr>
        <w:drawing>
          <wp:anchor distT="0" distB="0" distL="0" distR="0" simplePos="0" relativeHeight="487562752" behindDoc="0" locked="0" layoutInCell="1" allowOverlap="1">
            <wp:simplePos x="0" y="0"/>
            <wp:positionH relativeFrom="page">
              <wp:posOffset>3944193</wp:posOffset>
            </wp:positionH>
            <wp:positionV relativeFrom="paragraph">
              <wp:posOffset>165910</wp:posOffset>
            </wp:positionV>
            <wp:extent cx="2134913" cy="78333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2134913" cy="783336"/>
                    </a:xfrm>
                    <a:prstGeom prst="rect">
                      <a:avLst/>
                    </a:prstGeom>
                  </pic:spPr>
                </pic:pic>
              </a:graphicData>
            </a:graphic>
          </wp:anchor>
        </w:drawing>
      </w:r>
    </w:p>
    <w:p w:rsidR="00BD782B" w:rsidRDefault="00F81C89">
      <w:pPr>
        <w:spacing w:before="70"/>
        <w:ind w:left="5291"/>
        <w:jc w:val="both"/>
        <w:rPr>
          <w:b/>
          <w:sz w:val="24"/>
        </w:rPr>
      </w:pPr>
      <w:r>
        <w:rPr>
          <w:b/>
          <w:color w:val="38363D"/>
          <w:w w:val="105"/>
          <w:sz w:val="24"/>
        </w:rPr>
        <w:t>Governor</w:t>
      </w:r>
      <w:r>
        <w:rPr>
          <w:b/>
          <w:color w:val="38363D"/>
          <w:spacing w:val="5"/>
          <w:w w:val="105"/>
          <w:sz w:val="24"/>
        </w:rPr>
        <w:t xml:space="preserve"> </w:t>
      </w:r>
      <w:r>
        <w:rPr>
          <w:b/>
          <w:color w:val="38363D"/>
          <w:w w:val="105"/>
          <w:sz w:val="24"/>
        </w:rPr>
        <w:t>of</w:t>
      </w:r>
      <w:r>
        <w:rPr>
          <w:b/>
          <w:color w:val="38363D"/>
          <w:spacing w:val="1"/>
          <w:w w:val="105"/>
          <w:sz w:val="24"/>
        </w:rPr>
        <w:t xml:space="preserve"> </w:t>
      </w:r>
      <w:r>
        <w:rPr>
          <w:b/>
          <w:color w:val="38363D"/>
          <w:spacing w:val="-2"/>
          <w:w w:val="105"/>
          <w:sz w:val="24"/>
        </w:rPr>
        <w:t>Texas</w:t>
      </w:r>
    </w:p>
    <w:sectPr w:rsidR="00BD782B" w:rsidSect="00D26869">
      <w:type w:val="continuous"/>
      <w:pgSz w:w="12240" w:h="20160" w:code="5"/>
      <w:pgMar w:top="980" w:right="920" w:bottom="0" w:left="9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BD782B"/>
    <w:rsid w:val="001E28F2"/>
    <w:rsid w:val="00BD782B"/>
    <w:rsid w:val="00C3474B"/>
    <w:rsid w:val="00D26869"/>
    <w:rsid w:val="00F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8D5F"/>
  <w15:docId w15:val="{197355A1-608D-422A-AF07-69CE6E5D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8"/>
      <w:szCs w:val="28"/>
    </w:rPr>
  </w:style>
  <w:style w:type="paragraph" w:styleId="Title">
    <w:name w:val="Title"/>
    <w:basedOn w:val="Normal"/>
    <w:uiPriority w:val="1"/>
    <w:qFormat/>
    <w:pPr>
      <w:spacing w:before="90"/>
      <w:ind w:left="536" w:right="494"/>
      <w:jc w:val="center"/>
    </w:pPr>
    <w:rPr>
      <w:b/>
      <w:bCs/>
      <w:sz w:val="69"/>
      <w:szCs w:val="6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Van Loan</cp:lastModifiedBy>
  <cp:revision>2</cp:revision>
  <dcterms:created xsi:type="dcterms:W3CDTF">2022-05-10T21:38:00Z</dcterms:created>
  <dcterms:modified xsi:type="dcterms:W3CDTF">2022-05-10T21:55:00Z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Xerox AltaLink C8130</vt:lpwstr>
  </property>
  <property fmtid="{D5CDD505-2E9C-101B-9397-08002B2CF9AE}" pid="4" name="LastSaved">
    <vt:filetime>2022-05-10T00:00:00Z</vt:filetime>
  </property>
</Properties>
</file>