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89" w:rsidRDefault="00260889" w:rsidP="00342F87">
      <w:pPr>
        <w:spacing w:line="360" w:lineRule="auto"/>
        <w:ind w:firstLine="720"/>
        <w:jc w:val="center"/>
        <w:rPr>
          <w:rFonts w:ascii="Verdana" w:hAnsi="Verdana"/>
          <w:b/>
          <w:sz w:val="21"/>
          <w:szCs w:val="21"/>
        </w:rPr>
      </w:pPr>
      <w:r>
        <w:rPr>
          <w:rFonts w:ascii="Book Antiqua" w:hAnsi="Book Antiqua"/>
          <w:noProof/>
        </w:rPr>
        <w:drawing>
          <wp:inline distT="0" distB="0" distL="0" distR="0" wp14:anchorId="04F3539B" wp14:editId="05DB0979">
            <wp:extent cx="823312" cy="82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vernor_Seal_2015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81" cy="84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87" w:rsidRPr="00342F87" w:rsidRDefault="00342F87" w:rsidP="00342F87">
      <w:pPr>
        <w:spacing w:line="360" w:lineRule="auto"/>
        <w:ind w:firstLine="720"/>
        <w:jc w:val="center"/>
        <w:rPr>
          <w:rFonts w:ascii="Verdana" w:hAnsi="Verdana"/>
          <w:b/>
          <w:sz w:val="21"/>
          <w:szCs w:val="21"/>
        </w:rPr>
      </w:pPr>
      <w:bookmarkStart w:id="0" w:name="_GoBack"/>
      <w:bookmarkEnd w:id="0"/>
      <w:r w:rsidRPr="00342F87">
        <w:rPr>
          <w:rFonts w:ascii="Verdana" w:hAnsi="Verdana"/>
          <w:b/>
          <w:sz w:val="21"/>
          <w:szCs w:val="21"/>
        </w:rPr>
        <w:t>STATE OF TEXAS</w:t>
      </w:r>
    </w:p>
    <w:p w:rsidR="00342F87" w:rsidRPr="00342F87" w:rsidRDefault="00342F87" w:rsidP="00342F87">
      <w:pPr>
        <w:spacing w:line="600" w:lineRule="auto"/>
        <w:ind w:firstLine="720"/>
        <w:jc w:val="center"/>
        <w:rPr>
          <w:rFonts w:ascii="Verdana" w:hAnsi="Verdana"/>
          <w:b/>
          <w:sz w:val="21"/>
          <w:szCs w:val="21"/>
        </w:rPr>
      </w:pPr>
      <w:r w:rsidRPr="00342F87">
        <w:rPr>
          <w:rFonts w:ascii="Verdana" w:hAnsi="Verdana"/>
          <w:b/>
          <w:sz w:val="21"/>
          <w:szCs w:val="21"/>
        </w:rPr>
        <w:t>OFFICE OF THE GOVERNOR</w:t>
      </w:r>
    </w:p>
    <w:p w:rsidR="00024110" w:rsidRPr="008343C3" w:rsidRDefault="002C5019" w:rsidP="005427C3">
      <w:pPr>
        <w:spacing w:line="360" w:lineRule="auto"/>
        <w:ind w:firstLine="720"/>
        <w:rPr>
          <w:sz w:val="21"/>
          <w:szCs w:val="21"/>
        </w:rPr>
      </w:pPr>
      <w:r w:rsidRPr="008343C3">
        <w:rPr>
          <w:sz w:val="21"/>
          <w:szCs w:val="21"/>
        </w:rPr>
        <w:t xml:space="preserve">Every year, Texans’ lives </w:t>
      </w:r>
      <w:proofErr w:type="gramStart"/>
      <w:r w:rsidRPr="008343C3">
        <w:rPr>
          <w:sz w:val="21"/>
          <w:szCs w:val="21"/>
        </w:rPr>
        <w:t>are permanently altered</w:t>
      </w:r>
      <w:proofErr w:type="gramEnd"/>
      <w:r w:rsidRPr="008343C3">
        <w:rPr>
          <w:sz w:val="21"/>
          <w:szCs w:val="21"/>
        </w:rPr>
        <w:t xml:space="preserve"> by traumatic brain injuries (TBIs)</w:t>
      </w:r>
      <w:r w:rsidR="004878D6" w:rsidRPr="008343C3">
        <w:rPr>
          <w:sz w:val="21"/>
          <w:szCs w:val="21"/>
        </w:rPr>
        <w:t xml:space="preserve"> that result in life-long disabilities, and over</w:t>
      </w:r>
      <w:r w:rsidRPr="008343C3">
        <w:rPr>
          <w:sz w:val="21"/>
          <w:szCs w:val="21"/>
        </w:rPr>
        <w:t xml:space="preserve"> </w:t>
      </w:r>
      <w:r w:rsidR="004878D6" w:rsidRPr="008343C3">
        <w:rPr>
          <w:sz w:val="21"/>
          <w:szCs w:val="21"/>
        </w:rPr>
        <w:t xml:space="preserve">381,000 Texans </w:t>
      </w:r>
      <w:r w:rsidR="00BF431A" w:rsidRPr="008343C3">
        <w:rPr>
          <w:sz w:val="21"/>
          <w:szCs w:val="21"/>
        </w:rPr>
        <w:t xml:space="preserve">are left to </w:t>
      </w:r>
      <w:r w:rsidR="004878D6" w:rsidRPr="008343C3">
        <w:rPr>
          <w:sz w:val="21"/>
          <w:szCs w:val="21"/>
        </w:rPr>
        <w:t xml:space="preserve">navigate the long-term effects of these injuries.  TBIs </w:t>
      </w:r>
      <w:proofErr w:type="gramStart"/>
      <w:r w:rsidR="00BF431A" w:rsidRPr="008343C3">
        <w:rPr>
          <w:sz w:val="21"/>
          <w:szCs w:val="21"/>
        </w:rPr>
        <w:t>are often</w:t>
      </w:r>
      <w:r w:rsidR="004878D6" w:rsidRPr="008343C3">
        <w:rPr>
          <w:sz w:val="21"/>
          <w:szCs w:val="21"/>
        </w:rPr>
        <w:t xml:space="preserve"> caused</w:t>
      </w:r>
      <w:proofErr w:type="gramEnd"/>
      <w:r w:rsidR="004878D6" w:rsidRPr="008343C3">
        <w:rPr>
          <w:sz w:val="21"/>
          <w:szCs w:val="21"/>
        </w:rPr>
        <w:t xml:space="preserve"> by</w:t>
      </w:r>
      <w:r w:rsidR="00BF431A" w:rsidRPr="008343C3">
        <w:rPr>
          <w:sz w:val="21"/>
          <w:szCs w:val="21"/>
        </w:rPr>
        <w:t xml:space="preserve"> an impact or</w:t>
      </w:r>
      <w:r w:rsidR="004878D6" w:rsidRPr="008343C3">
        <w:rPr>
          <w:sz w:val="21"/>
          <w:szCs w:val="21"/>
        </w:rPr>
        <w:t xml:space="preserve"> blow to the head o</w:t>
      </w:r>
      <w:r w:rsidR="00BF431A" w:rsidRPr="008343C3">
        <w:rPr>
          <w:sz w:val="21"/>
          <w:szCs w:val="21"/>
        </w:rPr>
        <w:t>r another</w:t>
      </w:r>
      <w:r w:rsidR="004878D6" w:rsidRPr="008343C3">
        <w:rPr>
          <w:sz w:val="21"/>
          <w:szCs w:val="21"/>
        </w:rPr>
        <w:t xml:space="preserve"> penetrating injur</w:t>
      </w:r>
      <w:r w:rsidR="00BF431A" w:rsidRPr="008343C3">
        <w:rPr>
          <w:sz w:val="21"/>
          <w:szCs w:val="21"/>
        </w:rPr>
        <w:t>y</w:t>
      </w:r>
      <w:r w:rsidR="004878D6" w:rsidRPr="008343C3">
        <w:rPr>
          <w:sz w:val="21"/>
          <w:szCs w:val="21"/>
        </w:rPr>
        <w:t xml:space="preserve"> that can temporarily or permanently </w:t>
      </w:r>
      <w:r w:rsidR="0089755F" w:rsidRPr="008343C3">
        <w:rPr>
          <w:sz w:val="21"/>
          <w:szCs w:val="21"/>
        </w:rPr>
        <w:t xml:space="preserve">disrupt the normal functions of the brain.  From relatively mild injuries like a concussion to more severe </w:t>
      </w:r>
      <w:proofErr w:type="gramStart"/>
      <w:r w:rsidR="00993AF7" w:rsidRPr="008343C3">
        <w:rPr>
          <w:sz w:val="21"/>
          <w:szCs w:val="21"/>
        </w:rPr>
        <w:t>injuries which</w:t>
      </w:r>
      <w:proofErr w:type="gramEnd"/>
      <w:r w:rsidR="00993AF7" w:rsidRPr="008343C3">
        <w:rPr>
          <w:sz w:val="21"/>
          <w:szCs w:val="21"/>
        </w:rPr>
        <w:t xml:space="preserve"> may </w:t>
      </w:r>
      <w:r w:rsidR="0089755F" w:rsidRPr="008343C3">
        <w:rPr>
          <w:sz w:val="21"/>
          <w:szCs w:val="21"/>
        </w:rPr>
        <w:t>caus</w:t>
      </w:r>
      <w:r w:rsidR="00993AF7" w:rsidRPr="008343C3">
        <w:rPr>
          <w:sz w:val="21"/>
          <w:szCs w:val="21"/>
        </w:rPr>
        <w:t>e</w:t>
      </w:r>
      <w:r w:rsidR="0089755F" w:rsidRPr="008343C3">
        <w:rPr>
          <w:sz w:val="21"/>
          <w:szCs w:val="21"/>
        </w:rPr>
        <w:t xml:space="preserve"> extended periods of unconsciousness or amnesia, the seriousness of TBIs is far ranging and their impact can be devastating.</w:t>
      </w:r>
    </w:p>
    <w:p w:rsidR="00024110" w:rsidRPr="008343C3" w:rsidRDefault="00024110" w:rsidP="005427C3">
      <w:pPr>
        <w:spacing w:line="360" w:lineRule="auto"/>
        <w:ind w:firstLine="720"/>
        <w:rPr>
          <w:sz w:val="21"/>
          <w:szCs w:val="21"/>
        </w:rPr>
      </w:pPr>
    </w:p>
    <w:p w:rsidR="00684319" w:rsidRPr="008343C3" w:rsidRDefault="00024110" w:rsidP="004A1A64">
      <w:pPr>
        <w:spacing w:line="360" w:lineRule="auto"/>
        <w:ind w:firstLine="720"/>
        <w:rPr>
          <w:sz w:val="21"/>
          <w:szCs w:val="21"/>
        </w:rPr>
      </w:pPr>
      <w:r w:rsidRPr="008343C3">
        <w:rPr>
          <w:sz w:val="21"/>
          <w:szCs w:val="21"/>
        </w:rPr>
        <w:t xml:space="preserve">TBIs also have </w:t>
      </w:r>
      <w:r w:rsidR="00993AF7" w:rsidRPr="008343C3">
        <w:rPr>
          <w:sz w:val="21"/>
          <w:szCs w:val="21"/>
        </w:rPr>
        <w:t>lasting</w:t>
      </w:r>
      <w:r w:rsidRPr="008343C3">
        <w:rPr>
          <w:sz w:val="21"/>
          <w:szCs w:val="21"/>
        </w:rPr>
        <w:t xml:space="preserve"> effect</w:t>
      </w:r>
      <w:r w:rsidR="00993AF7" w:rsidRPr="008343C3">
        <w:rPr>
          <w:sz w:val="21"/>
          <w:szCs w:val="21"/>
        </w:rPr>
        <w:t>s</w:t>
      </w:r>
      <w:r w:rsidRPr="008343C3">
        <w:rPr>
          <w:sz w:val="21"/>
          <w:szCs w:val="21"/>
        </w:rPr>
        <w:t xml:space="preserve"> on the lives of our courageous military service members and veterans</w:t>
      </w:r>
      <w:r w:rsidR="00993AF7" w:rsidRPr="008343C3">
        <w:rPr>
          <w:sz w:val="21"/>
          <w:szCs w:val="21"/>
        </w:rPr>
        <w:t>,</w:t>
      </w:r>
      <w:r w:rsidRPr="008343C3">
        <w:rPr>
          <w:sz w:val="21"/>
          <w:szCs w:val="21"/>
        </w:rPr>
        <w:t xml:space="preserve"> as these injuries can often lead to significant mental health concerns</w:t>
      </w:r>
      <w:r w:rsidR="004A1A64" w:rsidRPr="008343C3">
        <w:rPr>
          <w:sz w:val="21"/>
          <w:szCs w:val="21"/>
        </w:rPr>
        <w:t>,</w:t>
      </w:r>
      <w:r w:rsidRPr="008343C3">
        <w:rPr>
          <w:sz w:val="21"/>
          <w:szCs w:val="21"/>
        </w:rPr>
        <w:t xml:space="preserve"> including post-traumatic stress disorder, depression, anxiety, chronic pain, and </w:t>
      </w:r>
      <w:r w:rsidR="004A1A64" w:rsidRPr="008343C3">
        <w:rPr>
          <w:sz w:val="21"/>
          <w:szCs w:val="21"/>
        </w:rPr>
        <w:t>thoughts of suicide</w:t>
      </w:r>
      <w:r w:rsidRPr="008343C3">
        <w:rPr>
          <w:sz w:val="21"/>
          <w:szCs w:val="21"/>
        </w:rPr>
        <w:t>.</w:t>
      </w:r>
      <w:r w:rsidR="00A868F9" w:rsidRPr="008343C3">
        <w:rPr>
          <w:sz w:val="21"/>
          <w:szCs w:val="21"/>
        </w:rPr>
        <w:t xml:space="preserve">  We can help our veterans</w:t>
      </w:r>
      <w:r w:rsidR="004A1A64" w:rsidRPr="008343C3">
        <w:rPr>
          <w:sz w:val="21"/>
          <w:szCs w:val="21"/>
        </w:rPr>
        <w:t>,</w:t>
      </w:r>
      <w:r w:rsidR="00A868F9" w:rsidRPr="008343C3">
        <w:rPr>
          <w:sz w:val="21"/>
          <w:szCs w:val="21"/>
        </w:rPr>
        <w:t xml:space="preserve"> and </w:t>
      </w:r>
      <w:r w:rsidR="00684319" w:rsidRPr="008343C3">
        <w:rPr>
          <w:sz w:val="21"/>
          <w:szCs w:val="21"/>
        </w:rPr>
        <w:t xml:space="preserve">the </w:t>
      </w:r>
      <w:r w:rsidR="004A1A64" w:rsidRPr="008343C3">
        <w:rPr>
          <w:sz w:val="21"/>
          <w:szCs w:val="21"/>
        </w:rPr>
        <w:t xml:space="preserve">many </w:t>
      </w:r>
      <w:r w:rsidR="00A868F9" w:rsidRPr="008343C3">
        <w:rPr>
          <w:sz w:val="21"/>
          <w:szCs w:val="21"/>
        </w:rPr>
        <w:t>others who suffer from TBIs</w:t>
      </w:r>
      <w:r w:rsidR="004A1A64" w:rsidRPr="008343C3">
        <w:rPr>
          <w:sz w:val="21"/>
          <w:szCs w:val="21"/>
        </w:rPr>
        <w:t>,</w:t>
      </w:r>
      <w:r w:rsidR="00A868F9" w:rsidRPr="008343C3">
        <w:rPr>
          <w:sz w:val="21"/>
          <w:szCs w:val="21"/>
        </w:rPr>
        <w:t xml:space="preserve"> by continuing to raise awareness, promoting the </w:t>
      </w:r>
      <w:proofErr w:type="gramStart"/>
      <w:r w:rsidR="00A868F9" w:rsidRPr="008343C3">
        <w:rPr>
          <w:sz w:val="21"/>
          <w:szCs w:val="21"/>
        </w:rPr>
        <w:t>many</w:t>
      </w:r>
      <w:proofErr w:type="gramEnd"/>
      <w:r w:rsidR="00A868F9" w:rsidRPr="008343C3">
        <w:rPr>
          <w:sz w:val="21"/>
          <w:szCs w:val="21"/>
        </w:rPr>
        <w:t xml:space="preserve"> treatment and support options available, and empowering survivors and their caregivers.  </w:t>
      </w:r>
    </w:p>
    <w:p w:rsidR="00684319" w:rsidRPr="008343C3" w:rsidRDefault="00684319" w:rsidP="004A1A64">
      <w:pPr>
        <w:spacing w:line="360" w:lineRule="auto"/>
        <w:ind w:firstLine="720"/>
        <w:rPr>
          <w:sz w:val="21"/>
          <w:szCs w:val="21"/>
        </w:rPr>
      </w:pPr>
    </w:p>
    <w:p w:rsidR="00A868F9" w:rsidRPr="008343C3" w:rsidRDefault="00FB09A2" w:rsidP="004A1A64">
      <w:pPr>
        <w:spacing w:line="360" w:lineRule="auto"/>
        <w:ind w:firstLine="720"/>
        <w:rPr>
          <w:sz w:val="21"/>
          <w:szCs w:val="21"/>
        </w:rPr>
      </w:pPr>
      <w:r w:rsidRPr="008343C3">
        <w:rPr>
          <w:sz w:val="21"/>
          <w:szCs w:val="21"/>
        </w:rPr>
        <w:t>Various</w:t>
      </w:r>
      <w:r w:rsidR="004A1A64" w:rsidRPr="008343C3">
        <w:rPr>
          <w:sz w:val="21"/>
          <w:szCs w:val="21"/>
        </w:rPr>
        <w:t xml:space="preserve"> treatment options, including n</w:t>
      </w:r>
      <w:r w:rsidR="00A868F9" w:rsidRPr="008343C3">
        <w:rPr>
          <w:sz w:val="21"/>
          <w:szCs w:val="21"/>
        </w:rPr>
        <w:t>euro-rehabilitation and other therapies</w:t>
      </w:r>
      <w:r w:rsidR="004A1A64" w:rsidRPr="008343C3">
        <w:rPr>
          <w:sz w:val="21"/>
          <w:szCs w:val="21"/>
        </w:rPr>
        <w:t>,</w:t>
      </w:r>
      <w:r w:rsidR="00A868F9" w:rsidRPr="008343C3">
        <w:rPr>
          <w:sz w:val="21"/>
          <w:szCs w:val="21"/>
        </w:rPr>
        <w:t xml:space="preserve"> help veterans and others in our communities recover from brain injuries and live their lives to the fullest potential.</w:t>
      </w:r>
      <w:r w:rsidR="004A1A64" w:rsidRPr="008343C3">
        <w:rPr>
          <w:sz w:val="21"/>
          <w:szCs w:val="21"/>
        </w:rPr>
        <w:t xml:space="preserve">  Texas also </w:t>
      </w:r>
      <w:r w:rsidR="00684319" w:rsidRPr="008343C3">
        <w:rPr>
          <w:sz w:val="21"/>
          <w:szCs w:val="21"/>
        </w:rPr>
        <w:t>offers</w:t>
      </w:r>
      <w:r w:rsidR="004A1A64" w:rsidRPr="008343C3">
        <w:rPr>
          <w:sz w:val="21"/>
          <w:szCs w:val="21"/>
        </w:rPr>
        <w:t xml:space="preserve"> quality support systems and services to those impacted </w:t>
      </w:r>
      <w:r w:rsidR="00684319" w:rsidRPr="008343C3">
        <w:rPr>
          <w:sz w:val="21"/>
          <w:szCs w:val="21"/>
        </w:rPr>
        <w:t xml:space="preserve">by </w:t>
      </w:r>
      <w:r w:rsidR="004A1A64" w:rsidRPr="008343C3">
        <w:rPr>
          <w:sz w:val="21"/>
          <w:szCs w:val="21"/>
        </w:rPr>
        <w:t>or recovering from a TBI, including the Office of Acquired Brain Injury and the Comprehensive Rehabilitation Program at the Texas Health and Human Services Commission</w:t>
      </w:r>
      <w:r w:rsidR="00AA3927" w:rsidRPr="008343C3">
        <w:rPr>
          <w:sz w:val="21"/>
          <w:szCs w:val="21"/>
        </w:rPr>
        <w:t xml:space="preserve">, as well as the Vocational Rehabilitation Program at the Texas Workforce Commission.  </w:t>
      </w:r>
    </w:p>
    <w:p w:rsidR="00A868F9" w:rsidRPr="008343C3" w:rsidRDefault="00A868F9" w:rsidP="00A868F9">
      <w:pPr>
        <w:spacing w:line="360" w:lineRule="auto"/>
        <w:ind w:firstLine="720"/>
        <w:rPr>
          <w:sz w:val="21"/>
          <w:szCs w:val="21"/>
        </w:rPr>
      </w:pPr>
    </w:p>
    <w:p w:rsidR="00A868F9" w:rsidRPr="008343C3" w:rsidRDefault="00050939" w:rsidP="00A868F9">
      <w:pPr>
        <w:spacing w:line="360" w:lineRule="auto"/>
        <w:ind w:firstLine="720"/>
        <w:rPr>
          <w:sz w:val="21"/>
          <w:szCs w:val="21"/>
        </w:rPr>
      </w:pPr>
      <w:r w:rsidRPr="008343C3">
        <w:rPr>
          <w:sz w:val="21"/>
          <w:szCs w:val="21"/>
        </w:rPr>
        <w:t>Annually</w:t>
      </w:r>
      <w:r w:rsidR="00A868F9" w:rsidRPr="008343C3">
        <w:rPr>
          <w:sz w:val="21"/>
          <w:szCs w:val="21"/>
        </w:rPr>
        <w:t xml:space="preserve">, an awareness campaign </w:t>
      </w:r>
      <w:proofErr w:type="gramStart"/>
      <w:r w:rsidR="00A868F9" w:rsidRPr="008343C3">
        <w:rPr>
          <w:sz w:val="21"/>
          <w:szCs w:val="21"/>
        </w:rPr>
        <w:t>is conducted</w:t>
      </w:r>
      <w:proofErr w:type="gramEnd"/>
      <w:r w:rsidR="00A868F9" w:rsidRPr="008343C3">
        <w:rPr>
          <w:sz w:val="21"/>
          <w:szCs w:val="21"/>
        </w:rPr>
        <w:t xml:space="preserve"> to inform the public about the effects of </w:t>
      </w:r>
      <w:r w:rsidR="00684319" w:rsidRPr="008343C3">
        <w:rPr>
          <w:sz w:val="21"/>
          <w:szCs w:val="21"/>
        </w:rPr>
        <w:t>TBIs</w:t>
      </w:r>
      <w:r w:rsidR="00A868F9" w:rsidRPr="008343C3">
        <w:rPr>
          <w:sz w:val="21"/>
          <w:szCs w:val="21"/>
        </w:rPr>
        <w:t xml:space="preserve">, promote </w:t>
      </w:r>
      <w:r w:rsidR="00AA3927" w:rsidRPr="008343C3">
        <w:rPr>
          <w:sz w:val="21"/>
          <w:szCs w:val="21"/>
        </w:rPr>
        <w:t xml:space="preserve">research on </w:t>
      </w:r>
      <w:r w:rsidR="00A868F9" w:rsidRPr="008343C3">
        <w:rPr>
          <w:sz w:val="21"/>
          <w:szCs w:val="21"/>
        </w:rPr>
        <w:t>prevention and treatment, and provide support to patients</w:t>
      </w:r>
      <w:r w:rsidR="00684319" w:rsidRPr="008343C3">
        <w:rPr>
          <w:sz w:val="21"/>
          <w:szCs w:val="21"/>
        </w:rPr>
        <w:t>, caregivers,</w:t>
      </w:r>
      <w:r w:rsidR="00A868F9" w:rsidRPr="008343C3">
        <w:rPr>
          <w:sz w:val="21"/>
          <w:szCs w:val="21"/>
        </w:rPr>
        <w:t xml:space="preserve"> and families across the state who are affected by brain injuries.</w:t>
      </w:r>
    </w:p>
    <w:p w:rsidR="00A868F9" w:rsidRPr="008343C3" w:rsidRDefault="00A868F9" w:rsidP="00A868F9">
      <w:pPr>
        <w:spacing w:line="360" w:lineRule="auto"/>
        <w:ind w:firstLine="720"/>
        <w:rPr>
          <w:sz w:val="21"/>
          <w:szCs w:val="21"/>
        </w:rPr>
      </w:pPr>
    </w:p>
    <w:p w:rsidR="00A868F9" w:rsidRPr="008343C3" w:rsidRDefault="00A868F9" w:rsidP="00A868F9">
      <w:pPr>
        <w:spacing w:line="360" w:lineRule="auto"/>
        <w:ind w:firstLine="720"/>
        <w:rPr>
          <w:sz w:val="21"/>
          <w:szCs w:val="21"/>
        </w:rPr>
      </w:pPr>
      <w:r w:rsidRPr="008343C3">
        <w:rPr>
          <w:sz w:val="21"/>
          <w:szCs w:val="21"/>
        </w:rPr>
        <w:t xml:space="preserve">At this time, I encourage all Texans to learn more about TBIs and extend their support, compassion, and prayers to Texans impacted by </w:t>
      </w:r>
      <w:r w:rsidR="00684319" w:rsidRPr="008343C3">
        <w:rPr>
          <w:sz w:val="21"/>
          <w:szCs w:val="21"/>
        </w:rPr>
        <w:t xml:space="preserve">these </w:t>
      </w:r>
      <w:r w:rsidRPr="008343C3">
        <w:rPr>
          <w:sz w:val="21"/>
          <w:szCs w:val="21"/>
        </w:rPr>
        <w:t>injuries.  Together, we can create better outcomes and brighter future</w:t>
      </w:r>
      <w:r w:rsidR="00AA3927" w:rsidRPr="008343C3">
        <w:rPr>
          <w:sz w:val="21"/>
          <w:szCs w:val="21"/>
        </w:rPr>
        <w:t>s for Texans in need</w:t>
      </w:r>
      <w:r w:rsidR="00684319" w:rsidRPr="008343C3">
        <w:rPr>
          <w:sz w:val="21"/>
          <w:szCs w:val="21"/>
        </w:rPr>
        <w:t xml:space="preserve"> of our support</w:t>
      </w:r>
      <w:r w:rsidRPr="008343C3">
        <w:rPr>
          <w:sz w:val="21"/>
          <w:szCs w:val="21"/>
        </w:rPr>
        <w:t>.</w:t>
      </w:r>
    </w:p>
    <w:p w:rsidR="00A868F9" w:rsidRPr="008343C3" w:rsidRDefault="00A868F9" w:rsidP="00A868F9">
      <w:pPr>
        <w:spacing w:line="360" w:lineRule="auto"/>
        <w:ind w:firstLine="720"/>
        <w:rPr>
          <w:sz w:val="21"/>
          <w:szCs w:val="21"/>
        </w:rPr>
      </w:pPr>
    </w:p>
    <w:p w:rsidR="000A724C" w:rsidRPr="008343C3" w:rsidRDefault="00A868F9" w:rsidP="0033550D">
      <w:pPr>
        <w:spacing w:line="360" w:lineRule="auto"/>
        <w:ind w:firstLine="720"/>
        <w:rPr>
          <w:sz w:val="21"/>
          <w:szCs w:val="21"/>
        </w:rPr>
      </w:pPr>
      <w:r w:rsidRPr="008343C3">
        <w:rPr>
          <w:sz w:val="21"/>
          <w:szCs w:val="21"/>
        </w:rPr>
        <w:t>Therefore, I, Greg Abbott, Governor of Texas, do hereby proclaim March 2021 to be</w:t>
      </w:r>
    </w:p>
    <w:p w:rsidR="005A7252" w:rsidRPr="008343C3" w:rsidRDefault="005A7252" w:rsidP="0033550D">
      <w:pPr>
        <w:spacing w:line="360" w:lineRule="auto"/>
        <w:ind w:firstLine="720"/>
        <w:rPr>
          <w:sz w:val="16"/>
          <w:szCs w:val="16"/>
        </w:rPr>
      </w:pPr>
    </w:p>
    <w:p w:rsidR="002D2A7D" w:rsidRPr="005A7252" w:rsidRDefault="0033550D">
      <w:pPr>
        <w:ind w:right="-180"/>
        <w:jc w:val="center"/>
        <w:rPr>
          <w:b/>
          <w:sz w:val="48"/>
          <w:szCs w:val="48"/>
        </w:rPr>
      </w:pPr>
      <w:r w:rsidRPr="005A7252">
        <w:rPr>
          <w:b/>
          <w:sz w:val="48"/>
          <w:szCs w:val="48"/>
        </w:rPr>
        <w:t>Brain Injury Awareness Month</w:t>
      </w:r>
    </w:p>
    <w:p w:rsidR="000D058E" w:rsidRDefault="000D058E">
      <w:pPr>
        <w:ind w:right="-180"/>
        <w:rPr>
          <w:sz w:val="24"/>
        </w:rPr>
      </w:pPr>
    </w:p>
    <w:p w:rsidR="002D2A7D" w:rsidRDefault="002D2A7D">
      <w:pPr>
        <w:ind w:left="3600" w:right="-180" w:firstLine="720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, and urge the appropriate </w:t>
      </w:r>
    </w:p>
    <w:p w:rsidR="002D2A7D" w:rsidRDefault="002D2A7D">
      <w:pPr>
        <w:ind w:left="3600" w:right="-180" w:firstLine="720"/>
        <w:rPr>
          <w:sz w:val="24"/>
        </w:rPr>
      </w:pPr>
      <w:proofErr w:type="gramStart"/>
      <w:r>
        <w:rPr>
          <w:sz w:val="24"/>
        </w:rPr>
        <w:t>recognition</w:t>
      </w:r>
      <w:proofErr w:type="gramEnd"/>
      <w:r>
        <w:rPr>
          <w:sz w:val="24"/>
        </w:rPr>
        <w:t xml:space="preserve"> whereof.</w:t>
      </w:r>
    </w:p>
    <w:p w:rsidR="002D2A7D" w:rsidRDefault="002D2A7D">
      <w:pPr>
        <w:ind w:right="-180"/>
        <w:rPr>
          <w:sz w:val="24"/>
        </w:rPr>
      </w:pPr>
    </w:p>
    <w:p w:rsidR="002D2A7D" w:rsidRDefault="002D2A7D">
      <w:pPr>
        <w:ind w:left="3600" w:right="-180" w:firstLine="720"/>
        <w:rPr>
          <w:sz w:val="24"/>
        </w:rPr>
      </w:pPr>
      <w:r>
        <w:rPr>
          <w:sz w:val="24"/>
        </w:rPr>
        <w:t xml:space="preserve">In official recognition whereof, </w:t>
      </w:r>
    </w:p>
    <w:p w:rsidR="002D2A7D" w:rsidRDefault="002D2A7D">
      <w:pPr>
        <w:ind w:left="3600" w:right="-180" w:firstLine="720"/>
        <w:rPr>
          <w:sz w:val="24"/>
        </w:rPr>
      </w:pPr>
      <w:r>
        <w:rPr>
          <w:sz w:val="24"/>
        </w:rPr>
        <w:t>I hereby affix my signature this the</w:t>
      </w:r>
    </w:p>
    <w:p w:rsidR="002D2A7D" w:rsidRDefault="00FD36C5">
      <w:pPr>
        <w:ind w:left="3600" w:right="-180" w:firstLine="720"/>
        <w:rPr>
          <w:sz w:val="24"/>
        </w:rPr>
      </w:pPr>
      <w:r>
        <w:rPr>
          <w:sz w:val="24"/>
        </w:rPr>
        <w:t>14</w:t>
      </w:r>
      <w:r w:rsidRPr="00FD36C5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5A7252">
        <w:rPr>
          <w:sz w:val="24"/>
        </w:rPr>
        <w:t xml:space="preserve">day of </w:t>
      </w:r>
      <w:proofErr w:type="gramStart"/>
      <w:r w:rsidR="005A7252">
        <w:rPr>
          <w:sz w:val="24"/>
        </w:rPr>
        <w:t>January,</w:t>
      </w:r>
      <w:proofErr w:type="gramEnd"/>
      <w:r w:rsidR="005A7252">
        <w:rPr>
          <w:sz w:val="24"/>
        </w:rPr>
        <w:t xml:space="preserve"> 2021</w:t>
      </w:r>
      <w:r w:rsidR="002D2A7D">
        <w:rPr>
          <w:sz w:val="24"/>
        </w:rPr>
        <w:t>.</w:t>
      </w:r>
    </w:p>
    <w:p w:rsidR="00342F87" w:rsidRDefault="00342F87">
      <w:pPr>
        <w:ind w:left="3600" w:right="-180" w:firstLine="720"/>
        <w:rPr>
          <w:sz w:val="24"/>
        </w:rPr>
      </w:pPr>
    </w:p>
    <w:p w:rsidR="00342F87" w:rsidRDefault="00342F87">
      <w:pPr>
        <w:ind w:left="3600" w:right="-180" w:firstLine="720"/>
        <w:rPr>
          <w:sz w:val="24"/>
        </w:rPr>
      </w:pPr>
    </w:p>
    <w:p w:rsidR="00342F87" w:rsidRDefault="00342F87">
      <w:pPr>
        <w:ind w:left="3600" w:right="-180" w:firstLine="720"/>
        <w:rPr>
          <w:sz w:val="24"/>
        </w:rPr>
      </w:pPr>
    </w:p>
    <w:p w:rsidR="00DF5A35" w:rsidRPr="00342F87" w:rsidRDefault="00342F87" w:rsidP="00342F87">
      <w:pPr>
        <w:ind w:left="3600" w:right="-180" w:firstLine="720"/>
        <w:rPr>
          <w:i/>
          <w:sz w:val="24"/>
        </w:rPr>
      </w:pPr>
      <w:r w:rsidRPr="00342F87">
        <w:rPr>
          <w:i/>
          <w:sz w:val="24"/>
        </w:rPr>
        <w:t>Greg Abbott</w:t>
      </w:r>
    </w:p>
    <w:p w:rsidR="002D2A7D" w:rsidRDefault="002D2A7D">
      <w:pPr>
        <w:ind w:left="3600" w:right="-180" w:firstLine="720"/>
        <w:rPr>
          <w:sz w:val="24"/>
        </w:rPr>
      </w:pPr>
      <w:r>
        <w:rPr>
          <w:sz w:val="24"/>
        </w:rPr>
        <w:t>______________________________</w:t>
      </w:r>
    </w:p>
    <w:p w:rsidR="000F3C6C" w:rsidRDefault="00272183" w:rsidP="000D058E">
      <w:pPr>
        <w:ind w:righ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2A7D">
        <w:rPr>
          <w:sz w:val="24"/>
        </w:rPr>
        <w:t>Governor of Texas</w:t>
      </w:r>
    </w:p>
    <w:sectPr w:rsidR="000F3C6C" w:rsidSect="00260889">
      <w:headerReference w:type="default" r:id="rId8"/>
      <w:pgSz w:w="12240" w:h="20160" w:code="5"/>
      <w:pgMar w:top="1440" w:right="1440" w:bottom="1440" w:left="1440" w:header="720" w:footer="720" w:gutter="0"/>
      <w:paperSrc w:firs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87" w:rsidRDefault="00342F87">
      <w:r>
        <w:separator/>
      </w:r>
    </w:p>
  </w:endnote>
  <w:endnote w:type="continuationSeparator" w:id="0">
    <w:p w:rsidR="00342F87" w:rsidRDefault="0034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87" w:rsidRDefault="00342F87">
      <w:r>
        <w:separator/>
      </w:r>
    </w:p>
  </w:footnote>
  <w:footnote w:type="continuationSeparator" w:id="0">
    <w:p w:rsidR="00342F87" w:rsidRDefault="0034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87" w:rsidRPr="002307E3" w:rsidRDefault="00342F87" w:rsidP="00230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90"/>
    <w:rsid w:val="00024110"/>
    <w:rsid w:val="0004621C"/>
    <w:rsid w:val="00050939"/>
    <w:rsid w:val="000A5364"/>
    <w:rsid w:val="000A724C"/>
    <w:rsid w:val="000C05AF"/>
    <w:rsid w:val="000D058E"/>
    <w:rsid w:val="000F3C6C"/>
    <w:rsid w:val="00135A9F"/>
    <w:rsid w:val="001B6D00"/>
    <w:rsid w:val="001F1ED3"/>
    <w:rsid w:val="002307E3"/>
    <w:rsid w:val="00260889"/>
    <w:rsid w:val="00264AB1"/>
    <w:rsid w:val="00272183"/>
    <w:rsid w:val="00294768"/>
    <w:rsid w:val="00295D8F"/>
    <w:rsid w:val="002B09FA"/>
    <w:rsid w:val="002C5019"/>
    <w:rsid w:val="002D2A7D"/>
    <w:rsid w:val="0033550D"/>
    <w:rsid w:val="00342F87"/>
    <w:rsid w:val="00402DDD"/>
    <w:rsid w:val="004728C7"/>
    <w:rsid w:val="004878D6"/>
    <w:rsid w:val="004A1A64"/>
    <w:rsid w:val="004D7A00"/>
    <w:rsid w:val="005427C3"/>
    <w:rsid w:val="005A7252"/>
    <w:rsid w:val="0063165F"/>
    <w:rsid w:val="00650EE3"/>
    <w:rsid w:val="00684319"/>
    <w:rsid w:val="006C2390"/>
    <w:rsid w:val="00790EA2"/>
    <w:rsid w:val="007F5CBB"/>
    <w:rsid w:val="008343C3"/>
    <w:rsid w:val="0089755F"/>
    <w:rsid w:val="008E22CB"/>
    <w:rsid w:val="009154E2"/>
    <w:rsid w:val="009413E0"/>
    <w:rsid w:val="009625DC"/>
    <w:rsid w:val="00993AF7"/>
    <w:rsid w:val="00A868F9"/>
    <w:rsid w:val="00AA3927"/>
    <w:rsid w:val="00B430D2"/>
    <w:rsid w:val="00BF431A"/>
    <w:rsid w:val="00C24996"/>
    <w:rsid w:val="00C55AC5"/>
    <w:rsid w:val="00CA6168"/>
    <w:rsid w:val="00D52302"/>
    <w:rsid w:val="00DC795D"/>
    <w:rsid w:val="00DF5A35"/>
    <w:rsid w:val="00E24765"/>
    <w:rsid w:val="00E329C8"/>
    <w:rsid w:val="00E62947"/>
    <w:rsid w:val="00E729F6"/>
    <w:rsid w:val="00F53D0B"/>
    <w:rsid w:val="00FB09A2"/>
    <w:rsid w:val="00FD36C5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2DCB40"/>
  <w15:chartTrackingRefBased/>
  <w15:docId w15:val="{C7C5AD1A-633D-4165-8186-809F7AA2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-18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right="-180"/>
    </w:pPr>
    <w:rPr>
      <w:sz w:val="24"/>
    </w:rPr>
  </w:style>
  <w:style w:type="paragraph" w:styleId="NormalWeb">
    <w:name w:val="Normal (Web)"/>
    <w:basedOn w:val="Normal"/>
    <w:rsid w:val="007A334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qFormat/>
    <w:rsid w:val="007A3348"/>
    <w:rPr>
      <w:b/>
      <w:bCs/>
    </w:rPr>
  </w:style>
  <w:style w:type="paragraph" w:styleId="Header">
    <w:name w:val="header"/>
    <w:basedOn w:val="Normal"/>
    <w:rsid w:val="00DF0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1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F2FB-AF42-4127-8970-884BFC4C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2001</vt:lpstr>
    </vt:vector>
  </TitlesOfParts>
  <Company>Office of the Governor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2001</dc:title>
  <dc:subject/>
  <dc:creator>Office of the Governor</dc:creator>
  <cp:keywords/>
  <cp:lastModifiedBy>Nancy Van Loan</cp:lastModifiedBy>
  <cp:revision>3</cp:revision>
  <cp:lastPrinted>2007-12-05T20:48:00Z</cp:lastPrinted>
  <dcterms:created xsi:type="dcterms:W3CDTF">2021-01-20T19:15:00Z</dcterms:created>
  <dcterms:modified xsi:type="dcterms:W3CDTF">2021-02-02T17:35:00Z</dcterms:modified>
</cp:coreProperties>
</file>