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0EF1" w14:textId="77777777" w:rsidR="0053337D" w:rsidRPr="002C0C03" w:rsidRDefault="0053337D" w:rsidP="0053337D">
      <w:pPr>
        <w:spacing w:after="0" w:line="360" w:lineRule="auto"/>
        <w:contextualSpacing/>
        <w:jc w:val="center"/>
        <w:rPr>
          <w:rFonts w:ascii="Verdana" w:hAnsi="Verdana"/>
          <w:b/>
          <w:bCs/>
          <w:sz w:val="28"/>
          <w:szCs w:val="28"/>
        </w:rPr>
      </w:pPr>
      <w:r w:rsidRPr="002C0C03">
        <w:rPr>
          <w:rFonts w:ascii="Verdana" w:hAnsi="Verdana"/>
          <w:b/>
          <w:bCs/>
          <w:sz w:val="28"/>
          <w:szCs w:val="28"/>
        </w:rPr>
        <w:t>Texas Governor’s Committee on People with Disabilities</w:t>
      </w:r>
    </w:p>
    <w:p w14:paraId="6F7826DD" w14:textId="77777777" w:rsidR="0053337D" w:rsidRDefault="0053337D" w:rsidP="0053337D">
      <w:pPr>
        <w:spacing w:after="0" w:line="360" w:lineRule="auto"/>
        <w:jc w:val="center"/>
        <w:rPr>
          <w:rFonts w:ascii="Verdana" w:hAnsi="Verdana"/>
          <w:b/>
          <w:sz w:val="24"/>
          <w:szCs w:val="24"/>
        </w:rPr>
      </w:pPr>
      <w:r w:rsidRPr="002C0C03">
        <w:rPr>
          <w:rFonts w:ascii="Verdana" w:hAnsi="Verdana"/>
          <w:b/>
          <w:sz w:val="24"/>
          <w:szCs w:val="24"/>
        </w:rPr>
        <w:t>QUARTERLY MEETING AGENDA</w:t>
      </w:r>
    </w:p>
    <w:p w14:paraId="6F77DB07" w14:textId="21D3F3F7" w:rsidR="0053337D" w:rsidRPr="002C0C03" w:rsidRDefault="0053337D" w:rsidP="0053337D">
      <w:pPr>
        <w:spacing w:after="0" w:line="360" w:lineRule="auto"/>
        <w:jc w:val="center"/>
        <w:rPr>
          <w:rFonts w:ascii="Verdana" w:hAnsi="Verdana" w:cs="Times New Roman"/>
          <w:sz w:val="24"/>
          <w:szCs w:val="24"/>
        </w:rPr>
      </w:pPr>
      <w:r>
        <w:rPr>
          <w:rFonts w:ascii="Verdana" w:hAnsi="Verdana"/>
          <w:bCs/>
          <w:sz w:val="24"/>
          <w:szCs w:val="24"/>
        </w:rPr>
        <w:t xml:space="preserve">January </w:t>
      </w:r>
      <w:r w:rsidR="00784B9A">
        <w:rPr>
          <w:rFonts w:ascii="Verdana" w:hAnsi="Verdana"/>
          <w:bCs/>
          <w:sz w:val="24"/>
          <w:szCs w:val="24"/>
        </w:rPr>
        <w:t>23</w:t>
      </w:r>
      <w:r w:rsidR="00784B9A" w:rsidRPr="00784B9A">
        <w:rPr>
          <w:rFonts w:ascii="Verdana" w:hAnsi="Verdana"/>
          <w:bCs/>
          <w:sz w:val="24"/>
          <w:szCs w:val="24"/>
          <w:vertAlign w:val="superscript"/>
        </w:rPr>
        <w:t>rd</w:t>
      </w:r>
      <w:r w:rsidR="00784B9A">
        <w:rPr>
          <w:rFonts w:ascii="Verdana" w:hAnsi="Verdana"/>
          <w:bCs/>
          <w:sz w:val="24"/>
          <w:szCs w:val="24"/>
        </w:rPr>
        <w:t xml:space="preserve"> </w:t>
      </w:r>
      <w:r>
        <w:rPr>
          <w:rFonts w:ascii="Verdana" w:hAnsi="Verdana"/>
          <w:bCs/>
          <w:sz w:val="24"/>
          <w:szCs w:val="24"/>
        </w:rPr>
        <w:t xml:space="preserve">&amp; </w:t>
      </w:r>
      <w:r w:rsidR="00784B9A">
        <w:rPr>
          <w:rFonts w:ascii="Verdana" w:hAnsi="Verdana"/>
          <w:bCs/>
          <w:sz w:val="24"/>
          <w:szCs w:val="24"/>
        </w:rPr>
        <w:t>24</w:t>
      </w:r>
      <w:r w:rsidRPr="0053337D">
        <w:rPr>
          <w:rFonts w:ascii="Verdana" w:hAnsi="Verdana"/>
          <w:bCs/>
          <w:sz w:val="24"/>
          <w:szCs w:val="24"/>
          <w:vertAlign w:val="superscript"/>
        </w:rPr>
        <w:t>th</w:t>
      </w:r>
      <w:r>
        <w:rPr>
          <w:rFonts w:ascii="Verdana" w:hAnsi="Verdana"/>
          <w:bCs/>
          <w:sz w:val="24"/>
          <w:szCs w:val="24"/>
        </w:rPr>
        <w:t xml:space="preserve"> </w:t>
      </w:r>
      <w:r w:rsidRPr="002C0C03">
        <w:rPr>
          <w:rFonts w:ascii="Verdana" w:hAnsi="Verdana" w:cs="Times New Roman"/>
          <w:sz w:val="24"/>
          <w:szCs w:val="24"/>
        </w:rPr>
        <w:t>202</w:t>
      </w:r>
      <w:r w:rsidR="00784B9A">
        <w:rPr>
          <w:rFonts w:ascii="Verdana" w:hAnsi="Verdana" w:cs="Times New Roman"/>
          <w:sz w:val="24"/>
          <w:szCs w:val="24"/>
        </w:rPr>
        <w:t>5</w:t>
      </w:r>
    </w:p>
    <w:p w14:paraId="641A875D" w14:textId="3CEA385B" w:rsidR="0053337D" w:rsidRDefault="0053337D" w:rsidP="0053337D">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 xml:space="preserve">Thursday 8:30 a.m. – 5:00 </w:t>
      </w:r>
      <w:r w:rsidRPr="002C0C03">
        <w:rPr>
          <w:rFonts w:ascii="Verdana" w:hAnsi="Verdana" w:cs="Times New Roman"/>
          <w:sz w:val="24"/>
          <w:szCs w:val="24"/>
        </w:rPr>
        <w:t>p.m.</w:t>
      </w:r>
    </w:p>
    <w:p w14:paraId="0080D2BB" w14:textId="35D6D524" w:rsidR="0053337D" w:rsidRDefault="0053337D" w:rsidP="0053337D">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 xml:space="preserve">Friday 8:30 a.m. – </w:t>
      </w:r>
      <w:r w:rsidR="00784B9A">
        <w:rPr>
          <w:rFonts w:ascii="Verdana" w:hAnsi="Verdana" w:cs="Times New Roman"/>
          <w:sz w:val="24"/>
          <w:szCs w:val="24"/>
        </w:rPr>
        <w:t>2</w:t>
      </w:r>
      <w:r>
        <w:rPr>
          <w:rFonts w:ascii="Verdana" w:hAnsi="Verdana" w:cs="Times New Roman"/>
          <w:sz w:val="24"/>
          <w:szCs w:val="24"/>
        </w:rPr>
        <w:t>:00 p.m.</w:t>
      </w:r>
    </w:p>
    <w:p w14:paraId="4419C09B" w14:textId="77777777" w:rsidR="007C57CC" w:rsidRDefault="007C57CC" w:rsidP="0053337D">
      <w:pPr>
        <w:pStyle w:val="NoSpacing"/>
        <w:spacing w:line="276" w:lineRule="auto"/>
        <w:contextualSpacing/>
        <w:jc w:val="center"/>
        <w:rPr>
          <w:rFonts w:ascii="Verdana" w:hAnsi="Verdana" w:cs="Times New Roman"/>
          <w:sz w:val="24"/>
          <w:szCs w:val="24"/>
        </w:rPr>
      </w:pPr>
    </w:p>
    <w:p w14:paraId="688B691E" w14:textId="77777777" w:rsidR="00643A1A" w:rsidRDefault="008515EC" w:rsidP="0053337D">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The Lighthouse of Houston</w:t>
      </w:r>
    </w:p>
    <w:p w14:paraId="26049FE5" w14:textId="15DBC510" w:rsidR="008515EC" w:rsidRDefault="00643A1A" w:rsidP="0053337D">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Board Room</w:t>
      </w:r>
      <w:r w:rsidR="00784B9A">
        <w:rPr>
          <w:rFonts w:ascii="Verdana" w:hAnsi="Verdana" w:cs="Times New Roman"/>
          <w:sz w:val="24"/>
          <w:szCs w:val="24"/>
        </w:rPr>
        <w:t xml:space="preserve"> </w:t>
      </w:r>
    </w:p>
    <w:p w14:paraId="6EB8E294" w14:textId="78894A7F" w:rsidR="007C57CC" w:rsidRDefault="00784B9A" w:rsidP="0053337D">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3</w:t>
      </w:r>
      <w:r w:rsidR="008515EC">
        <w:rPr>
          <w:rFonts w:ascii="Verdana" w:hAnsi="Verdana" w:cs="Times New Roman"/>
          <w:sz w:val="24"/>
          <w:szCs w:val="24"/>
        </w:rPr>
        <w:t>6</w:t>
      </w:r>
      <w:r>
        <w:rPr>
          <w:rFonts w:ascii="Verdana" w:hAnsi="Verdana" w:cs="Times New Roman"/>
          <w:sz w:val="24"/>
          <w:szCs w:val="24"/>
        </w:rPr>
        <w:t>02 West Dallas Street</w:t>
      </w:r>
    </w:p>
    <w:p w14:paraId="0751AEB0" w14:textId="478AE5C4" w:rsidR="007C57CC" w:rsidRDefault="00784B9A" w:rsidP="0053337D">
      <w:pPr>
        <w:pStyle w:val="NoSpacing"/>
        <w:spacing w:line="276" w:lineRule="auto"/>
        <w:contextualSpacing/>
        <w:jc w:val="center"/>
        <w:rPr>
          <w:rFonts w:ascii="Verdana" w:hAnsi="Verdana" w:cs="Times New Roman"/>
          <w:sz w:val="24"/>
          <w:szCs w:val="24"/>
        </w:rPr>
      </w:pPr>
      <w:r>
        <w:rPr>
          <w:rFonts w:ascii="Verdana" w:hAnsi="Verdana" w:cs="Times New Roman"/>
          <w:sz w:val="24"/>
          <w:szCs w:val="24"/>
        </w:rPr>
        <w:t>Houston</w:t>
      </w:r>
      <w:r w:rsidR="007C57CC">
        <w:rPr>
          <w:rFonts w:ascii="Verdana" w:hAnsi="Verdana" w:cs="Times New Roman"/>
          <w:sz w:val="24"/>
          <w:szCs w:val="24"/>
        </w:rPr>
        <w:t>, TX 7701</w:t>
      </w:r>
      <w:r>
        <w:rPr>
          <w:rFonts w:ascii="Verdana" w:hAnsi="Verdana" w:cs="Times New Roman"/>
          <w:sz w:val="24"/>
          <w:szCs w:val="24"/>
        </w:rPr>
        <w:t>9</w:t>
      </w:r>
    </w:p>
    <w:p w14:paraId="2D98E243" w14:textId="5D2CFB8E" w:rsidR="0007272E" w:rsidRDefault="0007272E" w:rsidP="0053337D">
      <w:pPr>
        <w:pStyle w:val="NoSpacing"/>
        <w:spacing w:line="276" w:lineRule="auto"/>
        <w:contextualSpacing/>
        <w:jc w:val="center"/>
        <w:rPr>
          <w:rFonts w:ascii="Verdana" w:hAnsi="Verdana" w:cs="Times New Roman"/>
          <w:sz w:val="24"/>
          <w:szCs w:val="24"/>
        </w:rPr>
      </w:pPr>
    </w:p>
    <w:p w14:paraId="467ECA78" w14:textId="7AAECFAC" w:rsidR="0053337D" w:rsidRDefault="0053337D" w:rsidP="0053337D">
      <w:pPr>
        <w:pStyle w:val="NoSpacing"/>
        <w:spacing w:line="276" w:lineRule="auto"/>
        <w:contextualSpacing/>
        <w:rPr>
          <w:rFonts w:ascii="Verdana" w:hAnsi="Verdana"/>
          <w:sz w:val="24"/>
          <w:szCs w:val="24"/>
        </w:rPr>
      </w:pPr>
      <w:r w:rsidRPr="002C0C03">
        <w:rPr>
          <w:rFonts w:ascii="Verdana" w:hAnsi="Verdana"/>
          <w:sz w:val="24"/>
          <w:szCs w:val="24"/>
        </w:rPr>
        <w:t xml:space="preserve">Videoconference </w:t>
      </w:r>
      <w:r w:rsidR="0007272E">
        <w:rPr>
          <w:rFonts w:ascii="Verdana" w:hAnsi="Verdana"/>
          <w:sz w:val="24"/>
          <w:szCs w:val="24"/>
        </w:rPr>
        <w:t>option also available</w:t>
      </w:r>
      <w:r w:rsidRPr="002C0C03">
        <w:rPr>
          <w:rFonts w:ascii="Verdana" w:hAnsi="Verdana"/>
          <w:sz w:val="24"/>
          <w:szCs w:val="24"/>
        </w:rPr>
        <w:t xml:space="preserve"> via ZOOM; </w:t>
      </w:r>
      <w:r>
        <w:rPr>
          <w:rFonts w:ascii="Verdana" w:hAnsi="Verdana"/>
          <w:sz w:val="24"/>
          <w:szCs w:val="24"/>
        </w:rPr>
        <w:t>Registration is required</w:t>
      </w:r>
      <w:r w:rsidR="00941163">
        <w:rPr>
          <w:rFonts w:ascii="Verdana" w:hAnsi="Verdana"/>
          <w:sz w:val="24"/>
          <w:szCs w:val="24"/>
        </w:rPr>
        <w:t>.</w:t>
      </w:r>
    </w:p>
    <w:p w14:paraId="0E150693" w14:textId="77777777" w:rsidR="0007272E" w:rsidRDefault="0007272E" w:rsidP="0007272E">
      <w:pPr>
        <w:pStyle w:val="NoSpacing"/>
        <w:rPr>
          <w:rFonts w:ascii="Verdana" w:hAnsi="Verdana"/>
          <w:sz w:val="24"/>
          <w:szCs w:val="24"/>
        </w:rPr>
      </w:pPr>
    </w:p>
    <w:p w14:paraId="3F98D707" w14:textId="50D16247" w:rsidR="0007272E" w:rsidRDefault="0007272E" w:rsidP="0007272E">
      <w:pPr>
        <w:pStyle w:val="NoSpacing"/>
        <w:rPr>
          <w:rFonts w:ascii="Verdana" w:hAnsi="Verdana"/>
          <w:sz w:val="24"/>
          <w:szCs w:val="24"/>
        </w:rPr>
      </w:pPr>
      <w:r w:rsidRPr="0007272E">
        <w:rPr>
          <w:rFonts w:ascii="Verdana" w:hAnsi="Verdana"/>
          <w:sz w:val="24"/>
          <w:szCs w:val="24"/>
        </w:rPr>
        <w:t>January 2</w:t>
      </w:r>
      <w:r w:rsidR="00784B9A">
        <w:rPr>
          <w:rFonts w:ascii="Verdana" w:hAnsi="Verdana"/>
          <w:sz w:val="24"/>
          <w:szCs w:val="24"/>
        </w:rPr>
        <w:t>3</w:t>
      </w:r>
      <w:r w:rsidR="00784B9A" w:rsidRPr="00784B9A">
        <w:rPr>
          <w:rFonts w:ascii="Verdana" w:hAnsi="Verdana"/>
          <w:sz w:val="24"/>
          <w:szCs w:val="24"/>
          <w:vertAlign w:val="superscript"/>
        </w:rPr>
        <w:t>rd</w:t>
      </w:r>
      <w:r w:rsidR="00784B9A">
        <w:rPr>
          <w:rFonts w:ascii="Verdana" w:hAnsi="Verdana"/>
          <w:sz w:val="24"/>
          <w:szCs w:val="24"/>
        </w:rPr>
        <w:t xml:space="preserve"> </w:t>
      </w:r>
      <w:r w:rsidRPr="0007272E">
        <w:rPr>
          <w:rFonts w:ascii="Verdana" w:hAnsi="Verdana"/>
          <w:sz w:val="24"/>
          <w:szCs w:val="24"/>
        </w:rPr>
        <w:t xml:space="preserve">Zoom link- </w:t>
      </w:r>
      <w:hyperlink r:id="rId7" w:history="1">
        <w:r w:rsidR="00643A1A" w:rsidRPr="00FA4979">
          <w:rPr>
            <w:rStyle w:val="Hyperlink"/>
            <w:rFonts w:ascii="Verdana" w:hAnsi="Verdana"/>
            <w:sz w:val="24"/>
            <w:szCs w:val="24"/>
          </w:rPr>
          <w:t>https://txgov-us.zoomgov.com/webinar/register/WN__mW918tHSsK67VO95KJI6g</w:t>
        </w:r>
      </w:hyperlink>
    </w:p>
    <w:p w14:paraId="0DA05C15" w14:textId="77777777" w:rsidR="0007272E" w:rsidRPr="0007272E" w:rsidRDefault="0007272E" w:rsidP="0007272E">
      <w:pPr>
        <w:pStyle w:val="NoSpacing"/>
        <w:rPr>
          <w:rFonts w:ascii="Verdana" w:hAnsi="Verdana"/>
          <w:sz w:val="24"/>
          <w:szCs w:val="24"/>
        </w:rPr>
      </w:pPr>
    </w:p>
    <w:p w14:paraId="657E037A" w14:textId="7503C923" w:rsidR="0007272E" w:rsidRDefault="0007272E" w:rsidP="0007272E">
      <w:pPr>
        <w:pStyle w:val="NoSpacing"/>
        <w:rPr>
          <w:rFonts w:ascii="Verdana" w:hAnsi="Verdana"/>
          <w:sz w:val="24"/>
          <w:szCs w:val="24"/>
        </w:rPr>
      </w:pPr>
      <w:r w:rsidRPr="0007272E">
        <w:rPr>
          <w:rFonts w:ascii="Verdana" w:hAnsi="Verdana"/>
          <w:sz w:val="24"/>
          <w:szCs w:val="24"/>
        </w:rPr>
        <w:t>January 2</w:t>
      </w:r>
      <w:r w:rsidR="00784B9A">
        <w:rPr>
          <w:rFonts w:ascii="Verdana" w:hAnsi="Verdana"/>
          <w:sz w:val="24"/>
          <w:szCs w:val="24"/>
        </w:rPr>
        <w:t>4</w:t>
      </w:r>
      <w:r w:rsidRPr="0007272E">
        <w:rPr>
          <w:rFonts w:ascii="Verdana" w:hAnsi="Verdana"/>
          <w:sz w:val="24"/>
          <w:szCs w:val="24"/>
          <w:vertAlign w:val="superscript"/>
        </w:rPr>
        <w:t>th</w:t>
      </w:r>
      <w:r w:rsidRPr="0007272E">
        <w:rPr>
          <w:rFonts w:ascii="Verdana" w:hAnsi="Verdana"/>
          <w:sz w:val="24"/>
          <w:szCs w:val="24"/>
        </w:rPr>
        <w:t xml:space="preserve"> Zoom link- </w:t>
      </w:r>
      <w:hyperlink r:id="rId8" w:history="1">
        <w:r w:rsidR="00FD7532" w:rsidRPr="00FA4979">
          <w:rPr>
            <w:rStyle w:val="Hyperlink"/>
            <w:rFonts w:ascii="Verdana" w:hAnsi="Verdana"/>
            <w:sz w:val="24"/>
            <w:szCs w:val="24"/>
          </w:rPr>
          <w:t>https://txgov-us.zoomgov.com/webinar/register/WN_7fCualuqSWS8CWzY4Nq-1g</w:t>
        </w:r>
      </w:hyperlink>
    </w:p>
    <w:p w14:paraId="16D2F5AA" w14:textId="77777777" w:rsidR="0053337D" w:rsidRDefault="0053337D" w:rsidP="0053337D">
      <w:pPr>
        <w:spacing w:line="240" w:lineRule="auto"/>
        <w:jc w:val="both"/>
        <w:rPr>
          <w:rFonts w:ascii="Verdana" w:hAnsi="Verdana"/>
          <w:sz w:val="24"/>
          <w:szCs w:val="24"/>
        </w:rPr>
      </w:pPr>
    </w:p>
    <w:p w14:paraId="771BEA24" w14:textId="5AFDC557" w:rsidR="0053337D" w:rsidRPr="002C0C03" w:rsidRDefault="0053337D" w:rsidP="0053337D">
      <w:pPr>
        <w:spacing w:line="240" w:lineRule="auto"/>
        <w:jc w:val="both"/>
        <w:rPr>
          <w:rFonts w:ascii="Verdana" w:hAnsi="Verdana"/>
          <w:sz w:val="24"/>
          <w:szCs w:val="24"/>
        </w:rPr>
      </w:pPr>
      <w:r w:rsidRPr="002C0C03">
        <w:rPr>
          <w:rFonts w:ascii="Verdana" w:hAnsi="Verdana"/>
          <w:sz w:val="24"/>
          <w:szCs w:val="24"/>
        </w:rPr>
        <w:t xml:space="preserve">A public meeting of the Texas Governor’s Committee on People with Disabilities will be conducted under Texas Government Code Section 551.127, related to meetings involving members joining by videoconference call. It is the intent of the Committee to have the chairperson present </w:t>
      </w:r>
      <w:bookmarkStart w:id="0" w:name="_Hlk134089196"/>
      <w:r w:rsidR="000A17C2">
        <w:rPr>
          <w:rFonts w:ascii="Verdana" w:hAnsi="Verdana"/>
          <w:sz w:val="24"/>
          <w:szCs w:val="24"/>
        </w:rPr>
        <w:t>in Houston</w:t>
      </w:r>
      <w:r>
        <w:rPr>
          <w:rFonts w:ascii="Verdana" w:hAnsi="Verdana"/>
          <w:sz w:val="24"/>
          <w:szCs w:val="24"/>
        </w:rPr>
        <w:t>, Texas.</w:t>
      </w:r>
      <w:bookmarkEnd w:id="0"/>
      <w:r>
        <w:rPr>
          <w:rFonts w:ascii="Verdana" w:hAnsi="Verdana"/>
          <w:sz w:val="24"/>
          <w:szCs w:val="24"/>
        </w:rPr>
        <w:t xml:space="preserve"> </w:t>
      </w:r>
      <w:r w:rsidRPr="002C0C03">
        <w:rPr>
          <w:rFonts w:ascii="Verdana" w:hAnsi="Verdana"/>
          <w:sz w:val="24"/>
          <w:szCs w:val="24"/>
        </w:rPr>
        <w:t>This location will be open to the public during the open portions of the meeting. Other members of the Committee will join by videoconference from separate locations.</w:t>
      </w:r>
    </w:p>
    <w:p w14:paraId="04F26377" w14:textId="77777777" w:rsidR="0053337D" w:rsidRPr="002C0C03" w:rsidRDefault="0053337D" w:rsidP="0053337D">
      <w:pPr>
        <w:spacing w:after="0" w:line="240" w:lineRule="auto"/>
        <w:rPr>
          <w:rFonts w:ascii="Verdana" w:hAnsi="Verdana" w:cstheme="minorHAnsi"/>
          <w:color w:val="0000FF"/>
          <w:sz w:val="24"/>
          <w:szCs w:val="24"/>
          <w:u w:val="single"/>
        </w:rPr>
      </w:pPr>
      <w:r w:rsidRPr="002C0C03">
        <w:rPr>
          <w:rFonts w:ascii="Verdana" w:hAnsi="Verdana"/>
          <w:sz w:val="24"/>
          <w:szCs w:val="24"/>
        </w:rPr>
        <w:t>Members of the public will also have access to a live audiovisual stream of the meeting in addition to the option to be physically present at the location. The Committee will record the video and audio of the meeting and make the recording available upon request. For questions, contact (512) 463-</w:t>
      </w:r>
      <w:r w:rsidRPr="002C0C03">
        <w:rPr>
          <w:rFonts w:ascii="Verdana" w:hAnsi="Verdana" w:cstheme="minorHAnsi"/>
          <w:sz w:val="24"/>
          <w:szCs w:val="24"/>
        </w:rPr>
        <w:t xml:space="preserve">5739 </w:t>
      </w:r>
      <w:r w:rsidRPr="002C0C03">
        <w:rPr>
          <w:rFonts w:ascii="Verdana" w:hAnsi="Verdana"/>
          <w:sz w:val="24"/>
          <w:szCs w:val="24"/>
        </w:rPr>
        <w:t xml:space="preserve">or email </w:t>
      </w:r>
      <w:hyperlink r:id="rId9" w:history="1">
        <w:r w:rsidRPr="002C0C03">
          <w:rPr>
            <w:rStyle w:val="Hyperlink"/>
            <w:rFonts w:ascii="Verdana" w:hAnsi="Verdana" w:cstheme="minorHAnsi"/>
            <w:sz w:val="24"/>
            <w:szCs w:val="24"/>
          </w:rPr>
          <w:t>gcpd@gov.texas.gov</w:t>
        </w:r>
      </w:hyperlink>
      <w:r w:rsidRPr="002C0C03">
        <w:rPr>
          <w:rStyle w:val="Hyperlink"/>
          <w:rFonts w:ascii="Verdana" w:hAnsi="Verdana" w:cstheme="minorHAnsi"/>
          <w:sz w:val="24"/>
          <w:szCs w:val="24"/>
        </w:rPr>
        <w:t>.</w:t>
      </w:r>
    </w:p>
    <w:p w14:paraId="61DE6D6C" w14:textId="77777777" w:rsidR="0053337D" w:rsidRDefault="0053337D" w:rsidP="0053337D">
      <w:pPr>
        <w:spacing w:after="0" w:line="240" w:lineRule="auto"/>
        <w:contextualSpacing/>
        <w:rPr>
          <w:rStyle w:val="Hyperlink"/>
          <w:rFonts w:ascii="Verdana" w:hAnsi="Verdana"/>
          <w:sz w:val="24"/>
          <w:szCs w:val="24"/>
        </w:rPr>
      </w:pPr>
    </w:p>
    <w:p w14:paraId="2D18B3FC" w14:textId="77777777" w:rsidR="0053337D" w:rsidRPr="00A17F58" w:rsidRDefault="0053337D" w:rsidP="0053337D">
      <w:pPr>
        <w:spacing w:after="0" w:line="240" w:lineRule="auto"/>
        <w:rPr>
          <w:rStyle w:val="Hyperlink"/>
          <w:rFonts w:ascii="Verdana" w:hAnsi="Verdana"/>
          <w:sz w:val="24"/>
          <w:szCs w:val="24"/>
        </w:rPr>
      </w:pPr>
      <w:r w:rsidRPr="00A17F58">
        <w:rPr>
          <w:rFonts w:ascii="Verdana" w:hAnsi="Verdana"/>
          <w:sz w:val="24"/>
          <w:szCs w:val="24"/>
        </w:rPr>
        <w:t xml:space="preserve">Meeting Materials Available at: </w:t>
      </w:r>
      <w:hyperlink r:id="rId10" w:history="1">
        <w:r w:rsidRPr="00A17F58">
          <w:rPr>
            <w:rStyle w:val="Hyperlink"/>
            <w:rFonts w:ascii="Verdana" w:hAnsi="Verdana"/>
            <w:sz w:val="24"/>
            <w:szCs w:val="24"/>
          </w:rPr>
          <w:t>https://gov.texas.gov/organization/disabilities/committee-meetings</w:t>
        </w:r>
      </w:hyperlink>
    </w:p>
    <w:p w14:paraId="27BD85AB" w14:textId="77777777" w:rsidR="0053337D" w:rsidRPr="002C0C03" w:rsidRDefault="0053337D" w:rsidP="0053337D">
      <w:pPr>
        <w:spacing w:after="0"/>
        <w:jc w:val="both"/>
        <w:rPr>
          <w:rFonts w:ascii="Verdana" w:hAnsi="Verdana"/>
          <w:sz w:val="24"/>
          <w:szCs w:val="24"/>
        </w:rPr>
      </w:pPr>
    </w:p>
    <w:p w14:paraId="2CBDB0A9" w14:textId="4618FEFA" w:rsidR="0053337D" w:rsidRPr="002C0C03" w:rsidRDefault="0053337D" w:rsidP="0053337D">
      <w:pPr>
        <w:spacing w:after="0" w:line="240" w:lineRule="auto"/>
        <w:contextualSpacing/>
        <w:rPr>
          <w:rFonts w:ascii="Verdana" w:hAnsi="Verdana"/>
          <w:b/>
          <w:sz w:val="24"/>
          <w:szCs w:val="24"/>
        </w:rPr>
      </w:pPr>
      <w:r>
        <w:rPr>
          <w:rFonts w:ascii="Verdana" w:hAnsi="Verdana"/>
          <w:b/>
          <w:sz w:val="24"/>
          <w:szCs w:val="24"/>
        </w:rPr>
        <w:t>January 2</w:t>
      </w:r>
      <w:r w:rsidR="00784B9A">
        <w:rPr>
          <w:rFonts w:ascii="Verdana" w:hAnsi="Verdana"/>
          <w:b/>
          <w:sz w:val="24"/>
          <w:szCs w:val="24"/>
        </w:rPr>
        <w:t>3</w:t>
      </w:r>
      <w:r w:rsidRPr="002C0C03">
        <w:rPr>
          <w:rFonts w:ascii="Verdana" w:hAnsi="Verdana"/>
          <w:b/>
          <w:sz w:val="24"/>
          <w:szCs w:val="24"/>
        </w:rPr>
        <w:t>, 202</w:t>
      </w:r>
      <w:r w:rsidR="00784B9A">
        <w:rPr>
          <w:rFonts w:ascii="Verdana" w:hAnsi="Verdana"/>
          <w:b/>
          <w:sz w:val="24"/>
          <w:szCs w:val="24"/>
        </w:rPr>
        <w:t>5</w:t>
      </w:r>
    </w:p>
    <w:p w14:paraId="042F1E70" w14:textId="77777777" w:rsidR="0053337D" w:rsidRPr="002C0C03" w:rsidRDefault="0053337D" w:rsidP="0053337D">
      <w:pPr>
        <w:pStyle w:val="NoSpacing"/>
        <w:contextualSpacing/>
        <w:rPr>
          <w:rFonts w:ascii="Verdana" w:hAnsi="Verdana" w:cs="Times New Roman"/>
          <w:sz w:val="24"/>
          <w:szCs w:val="24"/>
        </w:rPr>
      </w:pPr>
    </w:p>
    <w:p w14:paraId="47926B3C" w14:textId="41EF8515" w:rsidR="0053337D" w:rsidRPr="00486B99" w:rsidRDefault="0053337D" w:rsidP="00486B99">
      <w:pPr>
        <w:pStyle w:val="NoSpacing"/>
        <w:numPr>
          <w:ilvl w:val="0"/>
          <w:numId w:val="1"/>
        </w:numPr>
        <w:contextualSpacing/>
        <w:rPr>
          <w:rFonts w:ascii="Verdana" w:hAnsi="Verdana" w:cs="Times New Roman"/>
          <w:sz w:val="24"/>
          <w:szCs w:val="24"/>
        </w:rPr>
      </w:pPr>
      <w:r w:rsidRPr="002C0C03">
        <w:rPr>
          <w:rFonts w:ascii="Verdana" w:hAnsi="Verdana" w:cs="Times New Roman"/>
          <w:b/>
          <w:sz w:val="24"/>
          <w:szCs w:val="24"/>
        </w:rPr>
        <w:t>Call to Order/</w:t>
      </w:r>
      <w:r w:rsidRPr="002C0C03">
        <w:rPr>
          <w:rFonts w:ascii="Verdana" w:hAnsi="Verdana" w:cs="Times New Roman"/>
          <w:sz w:val="24"/>
          <w:szCs w:val="24"/>
        </w:rPr>
        <w:t xml:space="preserve"> </w:t>
      </w:r>
      <w:r w:rsidRPr="002C0C03">
        <w:rPr>
          <w:rFonts w:ascii="Verdana" w:hAnsi="Verdana" w:cs="Times New Roman"/>
          <w:b/>
          <w:sz w:val="24"/>
          <w:szCs w:val="24"/>
        </w:rPr>
        <w:t>Roll Call</w:t>
      </w:r>
      <w:r>
        <w:rPr>
          <w:rFonts w:ascii="Verdana" w:hAnsi="Verdana" w:cs="Times New Roman"/>
          <w:b/>
          <w:sz w:val="24"/>
          <w:szCs w:val="24"/>
        </w:rPr>
        <w:t xml:space="preserve"> (begin recording) </w:t>
      </w:r>
      <w:r w:rsidRPr="002C0C03">
        <w:rPr>
          <w:rFonts w:ascii="Verdana" w:hAnsi="Verdana" w:cs="Times New Roman"/>
          <w:b/>
          <w:sz w:val="24"/>
          <w:szCs w:val="24"/>
        </w:rPr>
        <w:t>/</w:t>
      </w:r>
      <w:r w:rsidRPr="002C0C03">
        <w:rPr>
          <w:rFonts w:ascii="Verdana" w:hAnsi="Verdana" w:cs="Times New Roman"/>
          <w:sz w:val="24"/>
          <w:szCs w:val="24"/>
        </w:rPr>
        <w:t xml:space="preserve"> </w:t>
      </w:r>
      <w:r w:rsidRPr="002C0C03">
        <w:rPr>
          <w:rFonts w:ascii="Verdana" w:hAnsi="Verdana" w:cs="Times New Roman"/>
          <w:b/>
          <w:sz w:val="24"/>
          <w:szCs w:val="24"/>
        </w:rPr>
        <w:t>Introductions</w:t>
      </w:r>
      <w:r w:rsidRPr="002C0C03">
        <w:rPr>
          <w:rFonts w:ascii="Verdana" w:hAnsi="Verdana" w:cs="Times New Roman"/>
          <w:sz w:val="24"/>
          <w:szCs w:val="24"/>
        </w:rPr>
        <w:t xml:space="preserve"> – </w:t>
      </w:r>
      <w:r>
        <w:rPr>
          <w:rFonts w:ascii="Verdana" w:hAnsi="Verdana" w:cs="Times New Roman"/>
          <w:sz w:val="24"/>
          <w:szCs w:val="24"/>
        </w:rPr>
        <w:t>Richard Martinez, Chair</w:t>
      </w:r>
      <w:r w:rsidR="00486B99">
        <w:rPr>
          <w:rFonts w:ascii="Verdana" w:hAnsi="Verdana" w:cs="Times New Roman"/>
          <w:sz w:val="24"/>
          <w:szCs w:val="24"/>
        </w:rPr>
        <w:t xml:space="preserve"> </w:t>
      </w:r>
    </w:p>
    <w:p w14:paraId="5728B104" w14:textId="77777777" w:rsidR="0053337D" w:rsidRPr="00DF4AF4" w:rsidRDefault="0053337D" w:rsidP="0053337D">
      <w:pPr>
        <w:pStyle w:val="NoSpacing"/>
        <w:ind w:left="360"/>
        <w:contextualSpacing/>
        <w:rPr>
          <w:rFonts w:ascii="Verdana" w:hAnsi="Verdana" w:cs="Times New Roman"/>
          <w:sz w:val="24"/>
          <w:szCs w:val="24"/>
        </w:rPr>
      </w:pPr>
    </w:p>
    <w:p w14:paraId="779E440D" w14:textId="4BE1D28B" w:rsidR="0053337D" w:rsidRPr="00486B99" w:rsidRDefault="0053337D" w:rsidP="00486B99">
      <w:pPr>
        <w:pStyle w:val="NoSpacing"/>
        <w:numPr>
          <w:ilvl w:val="0"/>
          <w:numId w:val="1"/>
        </w:numPr>
        <w:contextualSpacing/>
        <w:rPr>
          <w:rFonts w:ascii="Verdana" w:hAnsi="Verdana" w:cs="Times New Roman"/>
          <w:b/>
          <w:bCs/>
          <w:sz w:val="24"/>
          <w:szCs w:val="24"/>
        </w:rPr>
      </w:pPr>
      <w:r>
        <w:rPr>
          <w:rFonts w:ascii="Verdana" w:hAnsi="Verdana" w:cs="Times New Roman"/>
          <w:b/>
          <w:bCs/>
          <w:sz w:val="24"/>
          <w:szCs w:val="24"/>
        </w:rPr>
        <w:lastRenderedPageBreak/>
        <w:t>Welcoming Remarks from</w:t>
      </w:r>
      <w:r w:rsidR="00B15870">
        <w:rPr>
          <w:rFonts w:ascii="Verdana" w:hAnsi="Verdana" w:cs="Times New Roman"/>
          <w:b/>
          <w:bCs/>
          <w:sz w:val="24"/>
          <w:szCs w:val="24"/>
        </w:rPr>
        <w:t xml:space="preserve"> Houston Lighthouse for the Blind </w:t>
      </w:r>
      <w:r w:rsidR="00B15870">
        <w:rPr>
          <w:rFonts w:ascii="Verdana" w:hAnsi="Verdana" w:cs="Times New Roman"/>
          <w:sz w:val="24"/>
          <w:szCs w:val="24"/>
        </w:rPr>
        <w:t>– Jenna Dhayer</w:t>
      </w:r>
      <w:r w:rsidR="005366CF">
        <w:rPr>
          <w:rFonts w:ascii="Verdana" w:hAnsi="Verdana" w:cs="Times New Roman"/>
          <w:sz w:val="24"/>
          <w:szCs w:val="24"/>
        </w:rPr>
        <w:t>, President</w:t>
      </w:r>
      <w:r w:rsidR="00057DE1">
        <w:rPr>
          <w:rFonts w:ascii="Verdana" w:hAnsi="Verdana" w:cs="Times New Roman"/>
          <w:sz w:val="24"/>
          <w:szCs w:val="24"/>
        </w:rPr>
        <w:t xml:space="preserve"> </w:t>
      </w:r>
    </w:p>
    <w:p w14:paraId="278D62FA" w14:textId="77777777" w:rsidR="001E2457" w:rsidRPr="00031CB8" w:rsidRDefault="001E2457" w:rsidP="001E2457">
      <w:pPr>
        <w:pStyle w:val="NoSpacing"/>
        <w:ind w:left="720"/>
        <w:contextualSpacing/>
        <w:rPr>
          <w:rFonts w:ascii="Verdana" w:hAnsi="Verdana" w:cs="Times New Roman"/>
          <w:sz w:val="24"/>
          <w:szCs w:val="24"/>
        </w:rPr>
      </w:pPr>
    </w:p>
    <w:p w14:paraId="0DA5A594" w14:textId="6949018F" w:rsidR="0053337D" w:rsidRDefault="0053337D" w:rsidP="0053337D">
      <w:pPr>
        <w:pStyle w:val="NoSpacing"/>
        <w:numPr>
          <w:ilvl w:val="0"/>
          <w:numId w:val="1"/>
        </w:numPr>
        <w:contextualSpacing/>
        <w:rPr>
          <w:rFonts w:ascii="Verdana" w:hAnsi="Verdana" w:cs="Times New Roman"/>
          <w:sz w:val="24"/>
          <w:szCs w:val="24"/>
        </w:rPr>
      </w:pPr>
      <w:r w:rsidRPr="002C0C03">
        <w:rPr>
          <w:rFonts w:ascii="Verdana" w:hAnsi="Verdana" w:cs="Times New Roman"/>
          <w:b/>
          <w:sz w:val="24"/>
          <w:szCs w:val="24"/>
        </w:rPr>
        <w:t>Approval of Committee Member</w:t>
      </w:r>
      <w:r w:rsidRPr="002C0C03">
        <w:rPr>
          <w:rFonts w:ascii="Verdana" w:hAnsi="Verdana" w:cs="Times New Roman"/>
          <w:sz w:val="24"/>
          <w:szCs w:val="24"/>
        </w:rPr>
        <w:t xml:space="preserve"> </w:t>
      </w:r>
      <w:r w:rsidRPr="002C0C03">
        <w:rPr>
          <w:rFonts w:ascii="Verdana" w:hAnsi="Verdana" w:cs="Times New Roman"/>
          <w:b/>
          <w:sz w:val="24"/>
          <w:szCs w:val="24"/>
        </w:rPr>
        <w:t>Absences as Submitted</w:t>
      </w:r>
      <w:r>
        <w:rPr>
          <w:rFonts w:ascii="Verdana" w:hAnsi="Verdana" w:cs="Times New Roman"/>
          <w:b/>
          <w:sz w:val="24"/>
          <w:szCs w:val="24"/>
        </w:rPr>
        <w:t xml:space="preserve"> </w:t>
      </w:r>
      <w:r w:rsidRPr="002C0C03">
        <w:rPr>
          <w:rFonts w:ascii="Verdana" w:hAnsi="Verdana" w:cs="Times New Roman"/>
          <w:sz w:val="24"/>
          <w:szCs w:val="24"/>
        </w:rPr>
        <w:t>(</w:t>
      </w:r>
      <w:r w:rsidRPr="002C0C03">
        <w:rPr>
          <w:rFonts w:ascii="Verdana" w:hAnsi="Verdana" w:cs="Times New Roman"/>
          <w:i/>
          <w:sz w:val="24"/>
          <w:szCs w:val="24"/>
        </w:rPr>
        <w:t>Discussion/Possible Action</w:t>
      </w:r>
      <w:r w:rsidRPr="002C0C03">
        <w:rPr>
          <w:rFonts w:ascii="Verdana" w:hAnsi="Verdana" w:cs="Times New Roman"/>
          <w:sz w:val="24"/>
          <w:szCs w:val="24"/>
        </w:rPr>
        <w:t>)</w:t>
      </w:r>
    </w:p>
    <w:p w14:paraId="26CDE62D" w14:textId="77777777" w:rsidR="0053337D" w:rsidRPr="002C0C03" w:rsidRDefault="0053337D" w:rsidP="0053337D">
      <w:pPr>
        <w:spacing w:after="0" w:line="240" w:lineRule="auto"/>
        <w:rPr>
          <w:rFonts w:ascii="Verdana" w:hAnsi="Verdana" w:cstheme="minorHAnsi"/>
          <w:sz w:val="24"/>
          <w:szCs w:val="24"/>
        </w:rPr>
      </w:pPr>
    </w:p>
    <w:p w14:paraId="440403CB" w14:textId="70543B1A" w:rsidR="0053337D" w:rsidRDefault="0053337D" w:rsidP="0053337D">
      <w:pPr>
        <w:pStyle w:val="ListParagraph"/>
        <w:numPr>
          <w:ilvl w:val="0"/>
          <w:numId w:val="1"/>
        </w:numPr>
        <w:spacing w:after="0" w:line="240" w:lineRule="auto"/>
        <w:rPr>
          <w:rFonts w:ascii="Verdana" w:hAnsi="Verdana" w:cs="Times New Roman"/>
          <w:sz w:val="24"/>
          <w:szCs w:val="24"/>
        </w:rPr>
      </w:pPr>
      <w:r w:rsidRPr="0042383C">
        <w:rPr>
          <w:rFonts w:ascii="Verdana" w:hAnsi="Verdana" w:cstheme="minorHAnsi"/>
          <w:b/>
          <w:bCs/>
          <w:sz w:val="24"/>
          <w:szCs w:val="24"/>
        </w:rPr>
        <w:t>Approval of Summary Minutes fo</w:t>
      </w:r>
      <w:r>
        <w:rPr>
          <w:rFonts w:ascii="Verdana" w:hAnsi="Verdana" w:cstheme="minorHAnsi"/>
          <w:b/>
          <w:bCs/>
          <w:sz w:val="24"/>
          <w:szCs w:val="24"/>
        </w:rPr>
        <w:t xml:space="preserve">r </w:t>
      </w:r>
      <w:r w:rsidR="00784B9A">
        <w:rPr>
          <w:rFonts w:ascii="Verdana" w:hAnsi="Verdana" w:cstheme="minorHAnsi"/>
          <w:b/>
          <w:bCs/>
          <w:sz w:val="24"/>
          <w:szCs w:val="24"/>
        </w:rPr>
        <w:t xml:space="preserve">October </w:t>
      </w:r>
      <w:r w:rsidR="00675F3C">
        <w:rPr>
          <w:rFonts w:ascii="Verdana" w:hAnsi="Verdana" w:cstheme="minorHAnsi"/>
          <w:b/>
          <w:bCs/>
          <w:sz w:val="24"/>
          <w:szCs w:val="24"/>
        </w:rPr>
        <w:t xml:space="preserve">2024 </w:t>
      </w:r>
      <w:r w:rsidR="00675F3C" w:rsidRPr="004D74BD">
        <w:rPr>
          <w:rFonts w:ascii="Verdana" w:hAnsi="Verdana" w:cstheme="minorHAnsi"/>
          <w:sz w:val="24"/>
          <w:szCs w:val="24"/>
        </w:rPr>
        <w:t>(</w:t>
      </w:r>
      <w:r w:rsidRPr="0042383C">
        <w:rPr>
          <w:rFonts w:ascii="Verdana" w:hAnsi="Verdana" w:cs="Times New Roman"/>
          <w:i/>
          <w:sz w:val="24"/>
          <w:szCs w:val="24"/>
        </w:rPr>
        <w:t>Discussion/Possible Action</w:t>
      </w:r>
      <w:r w:rsidRPr="0042383C">
        <w:rPr>
          <w:rFonts w:ascii="Verdana" w:hAnsi="Verdana" w:cs="Times New Roman"/>
          <w:sz w:val="24"/>
          <w:szCs w:val="24"/>
        </w:rPr>
        <w:t>)</w:t>
      </w:r>
    </w:p>
    <w:p w14:paraId="69126C78" w14:textId="77777777" w:rsidR="0053337D" w:rsidRPr="002C0C03" w:rsidRDefault="0053337D" w:rsidP="0053337D">
      <w:pPr>
        <w:pStyle w:val="NoSpacing"/>
        <w:contextualSpacing/>
        <w:rPr>
          <w:rFonts w:ascii="Verdana" w:hAnsi="Verdana" w:cs="Times New Roman"/>
          <w:sz w:val="24"/>
          <w:szCs w:val="24"/>
        </w:rPr>
      </w:pPr>
    </w:p>
    <w:p w14:paraId="02D81CC0" w14:textId="553C24BD" w:rsidR="0053337D" w:rsidRPr="004D74BD" w:rsidRDefault="001E2457" w:rsidP="004D74BD">
      <w:pPr>
        <w:pStyle w:val="ListParagraph"/>
        <w:numPr>
          <w:ilvl w:val="0"/>
          <w:numId w:val="1"/>
        </w:numPr>
        <w:spacing w:after="0" w:line="240" w:lineRule="auto"/>
        <w:rPr>
          <w:rFonts w:ascii="Verdana" w:hAnsi="Verdana" w:cs="Times New Roman"/>
          <w:bCs/>
          <w:sz w:val="24"/>
          <w:szCs w:val="24"/>
        </w:rPr>
      </w:pPr>
      <w:r>
        <w:rPr>
          <w:rFonts w:ascii="Verdana" w:hAnsi="Verdana" w:cstheme="minorHAnsi"/>
          <w:b/>
          <w:bCs/>
          <w:sz w:val="24"/>
          <w:szCs w:val="24"/>
        </w:rPr>
        <w:t xml:space="preserve">Listening to the </w:t>
      </w:r>
      <w:r w:rsidR="00784B9A">
        <w:rPr>
          <w:rFonts w:ascii="Verdana" w:hAnsi="Verdana" w:cstheme="minorHAnsi"/>
          <w:b/>
          <w:bCs/>
          <w:sz w:val="24"/>
          <w:szCs w:val="24"/>
        </w:rPr>
        <w:t xml:space="preserve">Houston </w:t>
      </w:r>
      <w:r>
        <w:rPr>
          <w:rFonts w:ascii="Verdana" w:hAnsi="Verdana" w:cstheme="minorHAnsi"/>
          <w:b/>
          <w:bCs/>
          <w:sz w:val="24"/>
          <w:szCs w:val="24"/>
        </w:rPr>
        <w:t>Disability Community</w:t>
      </w:r>
    </w:p>
    <w:p w14:paraId="039A903F" w14:textId="3199FB07" w:rsidR="00A81E9C" w:rsidRPr="005366CF" w:rsidRDefault="00784B9A" w:rsidP="005366CF">
      <w:pPr>
        <w:pStyle w:val="ListParagraph"/>
        <w:numPr>
          <w:ilvl w:val="1"/>
          <w:numId w:val="2"/>
        </w:numPr>
        <w:spacing w:after="0" w:line="240" w:lineRule="auto"/>
        <w:rPr>
          <w:rFonts w:ascii="Verdana" w:hAnsi="Verdana" w:cs="Times New Roman"/>
          <w:bCs/>
          <w:sz w:val="24"/>
          <w:szCs w:val="24"/>
        </w:rPr>
      </w:pPr>
      <w:r>
        <w:rPr>
          <w:rFonts w:ascii="Verdana" w:hAnsi="Verdana" w:cs="Times New Roman"/>
          <w:bCs/>
          <w:sz w:val="24"/>
          <w:szCs w:val="24"/>
        </w:rPr>
        <w:t xml:space="preserve">Houston Center for </w:t>
      </w:r>
      <w:r w:rsidR="00A81E9C">
        <w:rPr>
          <w:rFonts w:ascii="Verdana" w:hAnsi="Verdana" w:cs="Times New Roman"/>
          <w:bCs/>
          <w:sz w:val="24"/>
          <w:szCs w:val="24"/>
        </w:rPr>
        <w:t>Independent Living</w:t>
      </w:r>
      <w:r w:rsidR="0007673A">
        <w:rPr>
          <w:rFonts w:ascii="Verdana" w:hAnsi="Verdana" w:cs="Times New Roman"/>
          <w:bCs/>
          <w:sz w:val="24"/>
          <w:szCs w:val="24"/>
        </w:rPr>
        <w:t xml:space="preserve">, </w:t>
      </w:r>
      <w:r w:rsidR="00643B58" w:rsidRPr="00643B58">
        <w:rPr>
          <w:rFonts w:ascii="Verdana" w:hAnsi="Verdana" w:cs="Times New Roman"/>
          <w:bCs/>
          <w:sz w:val="24"/>
          <w:szCs w:val="24"/>
        </w:rPr>
        <w:t>Dr. Stephanie Simmons</w:t>
      </w:r>
      <w:r w:rsidR="005366CF">
        <w:rPr>
          <w:rFonts w:ascii="Verdana" w:hAnsi="Verdana" w:cs="Times New Roman"/>
          <w:bCs/>
          <w:sz w:val="24"/>
          <w:szCs w:val="24"/>
        </w:rPr>
        <w:t xml:space="preserve">, </w:t>
      </w:r>
      <w:r w:rsidR="00643B58" w:rsidRPr="005366CF">
        <w:rPr>
          <w:rFonts w:ascii="Verdana" w:hAnsi="Verdana" w:cs="Times New Roman"/>
          <w:bCs/>
          <w:sz w:val="24"/>
          <w:szCs w:val="24"/>
        </w:rPr>
        <w:t>Executive Director</w:t>
      </w:r>
    </w:p>
    <w:p w14:paraId="5229813B" w14:textId="71292923" w:rsidR="004D74BD" w:rsidRPr="004D74BD" w:rsidRDefault="0007673A" w:rsidP="004D74BD">
      <w:pPr>
        <w:pStyle w:val="ListParagraph"/>
        <w:numPr>
          <w:ilvl w:val="1"/>
          <w:numId w:val="2"/>
        </w:numPr>
        <w:spacing w:after="0" w:line="240" w:lineRule="auto"/>
        <w:rPr>
          <w:rFonts w:ascii="Verdana" w:hAnsi="Verdana" w:cs="Times New Roman"/>
          <w:bCs/>
          <w:sz w:val="24"/>
          <w:szCs w:val="24"/>
        </w:rPr>
      </w:pPr>
      <w:r w:rsidRPr="004D74BD">
        <w:rPr>
          <w:rFonts w:ascii="Verdana" w:hAnsi="Verdana" w:cs="Times New Roman"/>
          <w:bCs/>
          <w:sz w:val="24"/>
          <w:szCs w:val="24"/>
        </w:rPr>
        <w:t>Houston Mayor’s Office for People with Disabilities, Angel Ponce, Director</w:t>
      </w:r>
      <w:r w:rsidR="004D74BD">
        <w:rPr>
          <w:rFonts w:ascii="Verdana" w:hAnsi="Verdana" w:cs="Times New Roman"/>
          <w:bCs/>
          <w:sz w:val="24"/>
          <w:szCs w:val="24"/>
        </w:rPr>
        <w:t xml:space="preserve"> and Houston Commission on Disabilities, </w:t>
      </w:r>
      <w:r w:rsidR="004D74BD" w:rsidRPr="004D74BD">
        <w:rPr>
          <w:rFonts w:ascii="Verdana" w:hAnsi="Verdana" w:cs="Times New Roman"/>
          <w:bCs/>
          <w:sz w:val="24"/>
          <w:szCs w:val="24"/>
        </w:rPr>
        <w:t>Meredith Silcox</w:t>
      </w:r>
      <w:r w:rsidR="004D74BD">
        <w:rPr>
          <w:rFonts w:ascii="Verdana" w:hAnsi="Verdana" w:cs="Times New Roman"/>
          <w:bCs/>
          <w:sz w:val="24"/>
          <w:szCs w:val="24"/>
        </w:rPr>
        <w:t>, Chair</w:t>
      </w:r>
    </w:p>
    <w:p w14:paraId="47C1E260" w14:textId="77777777" w:rsidR="00A81E9C" w:rsidRDefault="00A81E9C" w:rsidP="00A81E9C">
      <w:pPr>
        <w:pStyle w:val="NoSpacing"/>
        <w:contextualSpacing/>
        <w:rPr>
          <w:rFonts w:ascii="Verdana" w:hAnsi="Verdana" w:cs="Times New Roman"/>
          <w:b/>
          <w:sz w:val="24"/>
          <w:szCs w:val="24"/>
        </w:rPr>
      </w:pPr>
    </w:p>
    <w:p w14:paraId="4707B80D" w14:textId="531C0C8A" w:rsidR="005366CF" w:rsidRPr="005366CF" w:rsidRDefault="009429B0" w:rsidP="005366CF">
      <w:pPr>
        <w:pStyle w:val="NoSpacing"/>
        <w:numPr>
          <w:ilvl w:val="0"/>
          <w:numId w:val="1"/>
        </w:numPr>
        <w:contextualSpacing/>
        <w:rPr>
          <w:rFonts w:ascii="Verdana" w:hAnsi="Verdana" w:cs="Times New Roman"/>
          <w:b/>
          <w:bCs/>
          <w:sz w:val="24"/>
          <w:szCs w:val="24"/>
        </w:rPr>
      </w:pPr>
      <w:r w:rsidRPr="009429B0">
        <w:rPr>
          <w:rFonts w:ascii="Verdana" w:hAnsi="Verdana" w:cs="Times New Roman"/>
          <w:b/>
          <w:bCs/>
          <w:sz w:val="24"/>
          <w:szCs w:val="24"/>
        </w:rPr>
        <w:t xml:space="preserve">Debriefing the </w:t>
      </w:r>
      <w:r w:rsidR="005366CF">
        <w:rPr>
          <w:rFonts w:ascii="Verdana" w:hAnsi="Verdana" w:cs="Times New Roman"/>
          <w:b/>
          <w:bCs/>
          <w:sz w:val="24"/>
          <w:szCs w:val="24"/>
        </w:rPr>
        <w:t>Impact</w:t>
      </w:r>
      <w:r w:rsidRPr="009429B0">
        <w:rPr>
          <w:rFonts w:ascii="Verdana" w:hAnsi="Verdana" w:cs="Times New Roman"/>
          <w:b/>
          <w:bCs/>
          <w:sz w:val="24"/>
          <w:szCs w:val="24"/>
        </w:rPr>
        <w:t xml:space="preserve"> of Hurricane Beryl on People with Disabilities</w:t>
      </w:r>
      <w:r>
        <w:rPr>
          <w:rFonts w:ascii="Verdana" w:hAnsi="Verdana" w:cs="Times New Roman"/>
          <w:b/>
          <w:bCs/>
          <w:sz w:val="24"/>
          <w:szCs w:val="24"/>
        </w:rPr>
        <w:t xml:space="preserve"> in the Greater Houston Area</w:t>
      </w:r>
      <w:r w:rsidR="005366CF">
        <w:rPr>
          <w:rFonts w:ascii="Verdana" w:hAnsi="Verdana" w:cs="Times New Roman"/>
          <w:b/>
          <w:bCs/>
          <w:sz w:val="24"/>
          <w:szCs w:val="24"/>
        </w:rPr>
        <w:t xml:space="preserve"> and Emergency Plans for DME Back-up Power </w:t>
      </w:r>
    </w:p>
    <w:p w14:paraId="6CD31667" w14:textId="3355B22C" w:rsidR="00B441D9" w:rsidRDefault="00B441D9" w:rsidP="005366CF">
      <w:pPr>
        <w:pStyle w:val="NoSpacing"/>
        <w:numPr>
          <w:ilvl w:val="0"/>
          <w:numId w:val="3"/>
        </w:numPr>
        <w:contextualSpacing/>
        <w:rPr>
          <w:rFonts w:ascii="Verdana" w:hAnsi="Verdana" w:cs="Times New Roman"/>
          <w:sz w:val="24"/>
          <w:szCs w:val="24"/>
        </w:rPr>
      </w:pPr>
      <w:r w:rsidRPr="00B441D9">
        <w:rPr>
          <w:rFonts w:ascii="Verdana" w:hAnsi="Verdana" w:cs="Times New Roman"/>
          <w:sz w:val="24"/>
          <w:szCs w:val="24"/>
        </w:rPr>
        <w:t>Stephanie Duke</w:t>
      </w:r>
      <w:r>
        <w:rPr>
          <w:rFonts w:ascii="Verdana" w:hAnsi="Verdana" w:cs="Times New Roman"/>
          <w:sz w:val="24"/>
          <w:szCs w:val="24"/>
        </w:rPr>
        <w:t xml:space="preserve">, </w:t>
      </w:r>
      <w:r w:rsidR="00334795" w:rsidRPr="00334795">
        <w:rPr>
          <w:rFonts w:ascii="Verdana" w:hAnsi="Verdana" w:cs="Times New Roman"/>
          <w:sz w:val="24"/>
          <w:szCs w:val="24"/>
        </w:rPr>
        <w:t>Supervising Attorney</w:t>
      </w:r>
      <w:r w:rsidR="00334795">
        <w:rPr>
          <w:rFonts w:ascii="Verdana" w:hAnsi="Verdana" w:cs="Times New Roman"/>
          <w:sz w:val="24"/>
          <w:szCs w:val="24"/>
        </w:rPr>
        <w:t xml:space="preserve">, </w:t>
      </w:r>
      <w:r w:rsidR="00334795" w:rsidRPr="00334795">
        <w:rPr>
          <w:rFonts w:ascii="Verdana" w:hAnsi="Verdana" w:cs="Times New Roman"/>
          <w:sz w:val="24"/>
          <w:szCs w:val="24"/>
        </w:rPr>
        <w:t>Disaster Resilience and Outreach Team</w:t>
      </w:r>
      <w:r>
        <w:rPr>
          <w:rFonts w:ascii="Verdana" w:hAnsi="Verdana" w:cs="Times New Roman"/>
          <w:sz w:val="24"/>
          <w:szCs w:val="24"/>
        </w:rPr>
        <w:t>, Houston</w:t>
      </w:r>
    </w:p>
    <w:p w14:paraId="31E18014" w14:textId="7A432289" w:rsidR="005366CF" w:rsidRPr="00B441D9" w:rsidRDefault="005366CF" w:rsidP="005366CF">
      <w:pPr>
        <w:pStyle w:val="NoSpacing"/>
        <w:numPr>
          <w:ilvl w:val="0"/>
          <w:numId w:val="3"/>
        </w:numPr>
        <w:contextualSpacing/>
        <w:rPr>
          <w:rFonts w:ascii="Verdana" w:hAnsi="Verdana" w:cs="Times New Roman"/>
          <w:sz w:val="24"/>
          <w:szCs w:val="24"/>
        </w:rPr>
      </w:pPr>
      <w:r>
        <w:rPr>
          <w:rFonts w:ascii="Verdana" w:hAnsi="Verdana" w:cs="Times New Roman"/>
          <w:sz w:val="24"/>
          <w:szCs w:val="24"/>
        </w:rPr>
        <w:t>Eric Cote</w:t>
      </w:r>
      <w:r w:rsidR="00D04A3F">
        <w:rPr>
          <w:rFonts w:ascii="Verdana" w:hAnsi="Verdana" w:cs="Times New Roman"/>
          <w:sz w:val="24"/>
          <w:szCs w:val="24"/>
        </w:rPr>
        <w:t>, Power Outage Partners, Project Director</w:t>
      </w:r>
    </w:p>
    <w:p w14:paraId="208A3159" w14:textId="77777777" w:rsidR="009429B0" w:rsidRPr="009429B0" w:rsidRDefault="009429B0" w:rsidP="009429B0">
      <w:pPr>
        <w:pStyle w:val="NoSpacing"/>
        <w:contextualSpacing/>
        <w:rPr>
          <w:rFonts w:ascii="Verdana" w:hAnsi="Verdana" w:cs="Times New Roman"/>
          <w:sz w:val="24"/>
          <w:szCs w:val="24"/>
        </w:rPr>
      </w:pPr>
    </w:p>
    <w:p w14:paraId="4EB2A585" w14:textId="04E885F6" w:rsidR="0053337D" w:rsidRPr="0053337D" w:rsidRDefault="001E2457" w:rsidP="005366CF">
      <w:pPr>
        <w:pStyle w:val="NoSpacing"/>
        <w:numPr>
          <w:ilvl w:val="0"/>
          <w:numId w:val="1"/>
        </w:numPr>
        <w:contextualSpacing/>
        <w:rPr>
          <w:rFonts w:ascii="Verdana" w:hAnsi="Verdana" w:cs="Times New Roman"/>
          <w:sz w:val="24"/>
          <w:szCs w:val="24"/>
        </w:rPr>
      </w:pPr>
      <w:r>
        <w:rPr>
          <w:rFonts w:ascii="Verdana" w:hAnsi="Verdana" w:cs="Times New Roman"/>
          <w:b/>
          <w:sz w:val="24"/>
          <w:szCs w:val="24"/>
        </w:rPr>
        <w:t>Public Comm</w:t>
      </w:r>
      <w:r w:rsidR="00A81E9C">
        <w:rPr>
          <w:rFonts w:ascii="Verdana" w:hAnsi="Verdana" w:cs="Times New Roman"/>
          <w:b/>
          <w:sz w:val="24"/>
          <w:szCs w:val="24"/>
        </w:rPr>
        <w:t>ent</w:t>
      </w:r>
    </w:p>
    <w:p w14:paraId="5CB5A527" w14:textId="3F8DA75A" w:rsidR="00D04A3F" w:rsidRDefault="00A81E9C" w:rsidP="00D04A3F">
      <w:pPr>
        <w:ind w:left="360"/>
        <w:rPr>
          <w:rFonts w:ascii="Verdana" w:hAnsi="Verdana" w:cs="Times New Roman"/>
          <w:sz w:val="24"/>
          <w:szCs w:val="24"/>
        </w:rPr>
      </w:pPr>
      <w:r>
        <w:rPr>
          <w:rFonts w:ascii="Verdana" w:hAnsi="Verdana" w:cs="Times New Roman"/>
          <w:sz w:val="24"/>
          <w:szCs w:val="24"/>
        </w:rPr>
        <w:t xml:space="preserve">(3 minutes per presentation) </w:t>
      </w:r>
    </w:p>
    <w:p w14:paraId="625EB924" w14:textId="45028220" w:rsidR="00AB4EE1" w:rsidRPr="00AB4EE1" w:rsidRDefault="00AB4EE1" w:rsidP="00D04A3F">
      <w:pPr>
        <w:spacing w:before="240"/>
        <w:rPr>
          <w:rFonts w:ascii="Verdana" w:hAnsi="Verdana" w:cs="Times New Roman"/>
          <w:sz w:val="24"/>
          <w:szCs w:val="24"/>
        </w:rPr>
      </w:pPr>
      <w:r>
        <w:rPr>
          <w:rFonts w:ascii="Verdana" w:hAnsi="Verdana" w:cs="Times New Roman"/>
          <w:b/>
          <w:bCs/>
          <w:sz w:val="24"/>
          <w:szCs w:val="24"/>
        </w:rPr>
        <w:t xml:space="preserve">BREAK </w:t>
      </w:r>
    </w:p>
    <w:p w14:paraId="104EC8BB" w14:textId="0C46EF34" w:rsidR="005F67AE" w:rsidRPr="005F67AE" w:rsidRDefault="005F67AE" w:rsidP="005366CF">
      <w:pPr>
        <w:pStyle w:val="NoSpacing"/>
        <w:numPr>
          <w:ilvl w:val="0"/>
          <w:numId w:val="1"/>
        </w:numPr>
        <w:contextualSpacing/>
        <w:rPr>
          <w:rFonts w:ascii="Verdana" w:hAnsi="Verdana" w:cs="Times New Roman"/>
          <w:sz w:val="24"/>
          <w:szCs w:val="24"/>
        </w:rPr>
      </w:pPr>
      <w:r w:rsidRPr="002C0C03">
        <w:rPr>
          <w:rFonts w:ascii="Verdana" w:hAnsi="Verdana" w:cs="Times New Roman"/>
          <w:b/>
          <w:sz w:val="24"/>
          <w:szCs w:val="24"/>
        </w:rPr>
        <w:t>Reports from Invited Exofficio Agency Representatives, includes follow up topics from previous meetings</w:t>
      </w:r>
      <w:r w:rsidRPr="002C0C03">
        <w:rPr>
          <w:rFonts w:ascii="Verdana" w:hAnsi="Verdana" w:cs="Times New Roman"/>
          <w:sz w:val="24"/>
          <w:szCs w:val="24"/>
        </w:rPr>
        <w:t xml:space="preserve"> </w:t>
      </w:r>
      <w:r w:rsidRPr="002C0C03">
        <w:rPr>
          <w:rFonts w:ascii="Verdana" w:hAnsi="Verdana" w:cs="Times New Roman"/>
          <w:i/>
          <w:sz w:val="24"/>
          <w:szCs w:val="24"/>
        </w:rPr>
        <w:t>(Discussion/Possible Action)</w:t>
      </w:r>
      <w:r w:rsidR="00DB2926">
        <w:rPr>
          <w:rFonts w:ascii="Verdana" w:hAnsi="Verdana" w:cs="Times New Roman"/>
          <w:i/>
          <w:sz w:val="24"/>
          <w:szCs w:val="24"/>
        </w:rPr>
        <w:t xml:space="preserve"> </w:t>
      </w:r>
    </w:p>
    <w:p w14:paraId="3E747DC9" w14:textId="12D6B92E" w:rsidR="005F67AE" w:rsidRPr="005F67AE" w:rsidRDefault="005F67AE" w:rsidP="005366CF">
      <w:pPr>
        <w:pStyle w:val="NoSpacing"/>
        <w:numPr>
          <w:ilvl w:val="0"/>
          <w:numId w:val="4"/>
        </w:numPr>
        <w:rPr>
          <w:rFonts w:ascii="Verdana" w:hAnsi="Verdana" w:cs="Times New Roman"/>
          <w:sz w:val="24"/>
          <w:szCs w:val="24"/>
        </w:rPr>
      </w:pPr>
      <w:r w:rsidRPr="00F068E8">
        <w:rPr>
          <w:rFonts w:ascii="Verdana" w:hAnsi="Verdana" w:cs="Times New Roman"/>
          <w:sz w:val="24"/>
          <w:szCs w:val="24"/>
        </w:rPr>
        <w:t xml:space="preserve">Department of Family and Protective Services – </w:t>
      </w:r>
      <w:r w:rsidR="004E393A">
        <w:rPr>
          <w:rFonts w:ascii="Verdana" w:hAnsi="Verdana" w:cs="Times New Roman"/>
          <w:sz w:val="24"/>
          <w:szCs w:val="24"/>
        </w:rPr>
        <w:t>Brock Boudreau</w:t>
      </w:r>
      <w:r>
        <w:rPr>
          <w:rFonts w:ascii="Verdana" w:hAnsi="Verdana" w:cs="Times New Roman"/>
          <w:sz w:val="24"/>
          <w:szCs w:val="24"/>
        </w:rPr>
        <w:t xml:space="preserve"> </w:t>
      </w:r>
    </w:p>
    <w:p w14:paraId="58B61485" w14:textId="528AD1D5" w:rsidR="005F67AE" w:rsidRDefault="005F67AE" w:rsidP="005366CF">
      <w:pPr>
        <w:pStyle w:val="NoSpacing"/>
        <w:numPr>
          <w:ilvl w:val="0"/>
          <w:numId w:val="4"/>
        </w:numPr>
        <w:rPr>
          <w:rFonts w:ascii="Verdana" w:hAnsi="Verdana" w:cs="Times New Roman"/>
          <w:sz w:val="24"/>
          <w:szCs w:val="24"/>
        </w:rPr>
      </w:pPr>
      <w:r>
        <w:rPr>
          <w:rFonts w:ascii="Verdana" w:hAnsi="Verdana" w:cs="Times New Roman"/>
          <w:sz w:val="24"/>
          <w:szCs w:val="24"/>
        </w:rPr>
        <w:t xml:space="preserve">Texas Department of Criminal Justice – </w:t>
      </w:r>
      <w:r w:rsidR="00C9410A">
        <w:rPr>
          <w:rFonts w:ascii="Verdana" w:hAnsi="Verdana" w:cs="Times New Roman"/>
          <w:sz w:val="24"/>
          <w:szCs w:val="24"/>
        </w:rPr>
        <w:t xml:space="preserve">Emily Eisenman </w:t>
      </w:r>
    </w:p>
    <w:p w14:paraId="6198ED4C" w14:textId="32A0B418" w:rsidR="005F67AE" w:rsidRPr="00BD3B06" w:rsidRDefault="005F67AE" w:rsidP="005366CF">
      <w:pPr>
        <w:pStyle w:val="NoSpacing"/>
        <w:numPr>
          <w:ilvl w:val="0"/>
          <w:numId w:val="4"/>
        </w:numPr>
        <w:rPr>
          <w:rFonts w:ascii="Verdana" w:hAnsi="Verdana" w:cs="Times New Roman"/>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E8">
        <w:rPr>
          <w:rFonts w:ascii="Verdana" w:hAnsi="Verdana" w:cs="Times New Roman"/>
          <w:sz w:val="24"/>
          <w:szCs w:val="24"/>
        </w:rPr>
        <w:t>Texas Education Agency –</w:t>
      </w:r>
      <w:r w:rsidR="00784B9A">
        <w:rPr>
          <w:rFonts w:ascii="Verdana" w:hAnsi="Verdana" w:cs="Times New Roman"/>
          <w:sz w:val="24"/>
          <w:szCs w:val="24"/>
        </w:rPr>
        <w:t xml:space="preserve"> Elyse Li</w:t>
      </w:r>
      <w:r w:rsidR="00080BAC">
        <w:rPr>
          <w:rFonts w:ascii="Verdana" w:hAnsi="Verdana" w:cs="Times New Roman"/>
          <w:sz w:val="24"/>
          <w:szCs w:val="24"/>
        </w:rPr>
        <w:t>e</w:t>
      </w:r>
      <w:r w:rsidR="00784B9A">
        <w:rPr>
          <w:rFonts w:ascii="Verdana" w:hAnsi="Verdana" w:cs="Times New Roman"/>
          <w:sz w:val="24"/>
          <w:szCs w:val="24"/>
        </w:rPr>
        <w:t>berman</w:t>
      </w:r>
      <w:r>
        <w:rPr>
          <w:rFonts w:ascii="Verdana" w:hAnsi="Verdana" w:cs="Times New Roman"/>
          <w:sz w:val="24"/>
          <w:szCs w:val="24"/>
        </w:rPr>
        <w:t xml:space="preserve"> </w:t>
      </w:r>
    </w:p>
    <w:p w14:paraId="42D47252" w14:textId="5A29BCC8" w:rsidR="005F67AE" w:rsidRPr="00BD3B06" w:rsidRDefault="005F67AE" w:rsidP="005366CF">
      <w:pPr>
        <w:pStyle w:val="NoSpacing"/>
        <w:numPr>
          <w:ilvl w:val="0"/>
          <w:numId w:val="4"/>
        </w:numPr>
        <w:rPr>
          <w:rFonts w:ascii="Verdana" w:hAnsi="Verdana" w:cs="Times New Roman"/>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E8">
        <w:rPr>
          <w:rFonts w:ascii="Verdana" w:hAnsi="Verdana" w:cs="Times New Roman"/>
          <w:sz w:val="24"/>
          <w:szCs w:val="24"/>
        </w:rPr>
        <w:t>Texas Workforce Commission – Claudia Peden</w:t>
      </w:r>
      <w:r>
        <w:rPr>
          <w:rFonts w:ascii="Verdana" w:hAnsi="Verdana" w:cs="Times New Roman"/>
          <w:sz w:val="24"/>
          <w:szCs w:val="24"/>
        </w:rPr>
        <w:t xml:space="preserve"> </w:t>
      </w:r>
    </w:p>
    <w:p w14:paraId="1012FCBA" w14:textId="0E3C2A1D" w:rsidR="005F67AE" w:rsidRDefault="005F67AE" w:rsidP="005366CF">
      <w:pPr>
        <w:pStyle w:val="NoSpacing"/>
        <w:numPr>
          <w:ilvl w:val="0"/>
          <w:numId w:val="4"/>
        </w:numPr>
        <w:rPr>
          <w:rFonts w:ascii="Verdana" w:hAnsi="Verdana" w:cs="Times New Roman"/>
          <w:sz w:val="24"/>
          <w:szCs w:val="24"/>
        </w:rPr>
      </w:pPr>
      <w:r w:rsidRPr="00F068E8">
        <w:rPr>
          <w:rFonts w:ascii="Verdana" w:hAnsi="Verdana" w:cs="Times New Roman"/>
          <w:sz w:val="24"/>
          <w:szCs w:val="24"/>
        </w:rPr>
        <w:t>Health and Human Services Commission – Clair Benitez</w:t>
      </w:r>
      <w:r>
        <w:rPr>
          <w:rFonts w:ascii="Verdana" w:hAnsi="Verdana" w:cs="Times New Roman"/>
          <w:sz w:val="24"/>
          <w:szCs w:val="24"/>
        </w:rPr>
        <w:t xml:space="preserve"> </w:t>
      </w:r>
    </w:p>
    <w:p w14:paraId="7AD5CA92" w14:textId="76C92B30" w:rsidR="00B25ECA" w:rsidRDefault="00B25ECA" w:rsidP="00B25ECA">
      <w:pPr>
        <w:pStyle w:val="NoSpacing"/>
        <w:contextualSpacing/>
        <w:rPr>
          <w:rFonts w:ascii="Verdana" w:hAnsi="Verdana" w:cs="Times New Roman"/>
          <w:sz w:val="24"/>
          <w:szCs w:val="24"/>
        </w:rPr>
      </w:pPr>
    </w:p>
    <w:p w14:paraId="1E8ABCDC" w14:textId="35284BC4" w:rsidR="00B25ECA" w:rsidRDefault="00B25ECA" w:rsidP="00B25ECA">
      <w:pPr>
        <w:pStyle w:val="NoSpacing"/>
        <w:contextualSpacing/>
        <w:rPr>
          <w:rFonts w:ascii="Verdana" w:hAnsi="Verdana" w:cs="Times New Roman"/>
          <w:sz w:val="24"/>
          <w:szCs w:val="24"/>
        </w:rPr>
      </w:pPr>
      <w:r>
        <w:rPr>
          <w:rFonts w:ascii="Verdana" w:hAnsi="Verdana" w:cs="Times New Roman"/>
          <w:b/>
          <w:bCs/>
          <w:sz w:val="24"/>
          <w:szCs w:val="24"/>
        </w:rPr>
        <w:t xml:space="preserve">LUNCH </w:t>
      </w:r>
    </w:p>
    <w:p w14:paraId="625D5BA3" w14:textId="77777777" w:rsidR="004C6DB6" w:rsidRPr="004C6DB6" w:rsidRDefault="004C6DB6" w:rsidP="004C6DB6">
      <w:pPr>
        <w:pStyle w:val="NoSpacing"/>
        <w:contextualSpacing/>
        <w:rPr>
          <w:rFonts w:ascii="Verdana" w:hAnsi="Verdana" w:cs="Times New Roman"/>
          <w:b/>
          <w:bCs/>
          <w:sz w:val="24"/>
          <w:szCs w:val="24"/>
        </w:rPr>
      </w:pPr>
    </w:p>
    <w:p w14:paraId="15767515" w14:textId="65EF5EA4" w:rsidR="004C6DB6" w:rsidRPr="00BF7184" w:rsidRDefault="004C6DB6" w:rsidP="005366CF">
      <w:pPr>
        <w:pStyle w:val="NoSpacing"/>
        <w:numPr>
          <w:ilvl w:val="0"/>
          <w:numId w:val="1"/>
        </w:numPr>
        <w:contextualSpacing/>
        <w:rPr>
          <w:rFonts w:ascii="Verdana" w:hAnsi="Verdana" w:cs="Times New Roman"/>
          <w:b/>
          <w:bCs/>
          <w:sz w:val="24"/>
          <w:szCs w:val="24"/>
        </w:rPr>
      </w:pPr>
      <w:r>
        <w:rPr>
          <w:rFonts w:ascii="Verdana" w:hAnsi="Verdana" w:cs="Times New Roman"/>
          <w:b/>
          <w:bCs/>
          <w:sz w:val="24"/>
          <w:szCs w:val="24"/>
        </w:rPr>
        <w:t>Policy Recommendation to Address Timely Repair of Durable Medical Equipment</w:t>
      </w:r>
      <w:r>
        <w:rPr>
          <w:rFonts w:ascii="Verdana" w:hAnsi="Verdana" w:cs="Times New Roman"/>
          <w:sz w:val="24"/>
          <w:szCs w:val="24"/>
        </w:rPr>
        <w:t xml:space="preserve"> – Nancy Crowther, ADAPT of Texas </w:t>
      </w:r>
    </w:p>
    <w:p w14:paraId="4E47009F" w14:textId="77777777" w:rsidR="00BF7184" w:rsidRPr="00BF7184" w:rsidRDefault="00BF7184" w:rsidP="00BF7184">
      <w:pPr>
        <w:pStyle w:val="NoSpacing"/>
        <w:contextualSpacing/>
        <w:rPr>
          <w:rFonts w:ascii="Verdana" w:hAnsi="Verdana" w:cs="Times New Roman"/>
          <w:b/>
          <w:bCs/>
          <w:sz w:val="24"/>
          <w:szCs w:val="24"/>
        </w:rPr>
      </w:pPr>
    </w:p>
    <w:p w14:paraId="193F9759" w14:textId="0ACB6193" w:rsidR="00BF7184" w:rsidRDefault="00500BCD" w:rsidP="005366CF">
      <w:pPr>
        <w:pStyle w:val="NoSpacing"/>
        <w:numPr>
          <w:ilvl w:val="0"/>
          <w:numId w:val="1"/>
        </w:numPr>
        <w:contextualSpacing/>
        <w:rPr>
          <w:rFonts w:ascii="Verdana" w:hAnsi="Verdana" w:cs="Times New Roman"/>
          <w:b/>
          <w:bCs/>
          <w:sz w:val="24"/>
          <w:szCs w:val="24"/>
        </w:rPr>
      </w:pPr>
      <w:r>
        <w:rPr>
          <w:rFonts w:ascii="Verdana" w:hAnsi="Verdana" w:cs="Times New Roman"/>
          <w:b/>
          <w:bCs/>
          <w:sz w:val="24"/>
          <w:szCs w:val="24"/>
        </w:rPr>
        <w:t xml:space="preserve">Cerebral / </w:t>
      </w:r>
      <w:r w:rsidR="00BF7184">
        <w:rPr>
          <w:rFonts w:ascii="Verdana" w:hAnsi="Verdana" w:cs="Times New Roman"/>
          <w:b/>
          <w:bCs/>
          <w:sz w:val="24"/>
          <w:szCs w:val="24"/>
        </w:rPr>
        <w:t xml:space="preserve">Cortical Vision </w:t>
      </w:r>
      <w:r w:rsidR="00A2205F">
        <w:rPr>
          <w:rFonts w:ascii="Verdana" w:hAnsi="Verdana" w:cs="Times New Roman"/>
          <w:b/>
          <w:bCs/>
          <w:iCs/>
          <w:sz w:val="24"/>
          <w:szCs w:val="24"/>
        </w:rPr>
        <w:t xml:space="preserve">Impairment Policy Proposal </w:t>
      </w:r>
      <w:r w:rsidR="00A2205F">
        <w:rPr>
          <w:rFonts w:ascii="Verdana" w:hAnsi="Verdana" w:cs="Times New Roman"/>
          <w:iCs/>
          <w:sz w:val="24"/>
          <w:szCs w:val="24"/>
        </w:rPr>
        <w:t>– Mara LaViola</w:t>
      </w:r>
      <w:r w:rsidR="00D04A3F">
        <w:rPr>
          <w:rFonts w:ascii="Verdana" w:hAnsi="Verdana" w:cs="Times New Roman"/>
          <w:iCs/>
          <w:sz w:val="24"/>
          <w:szCs w:val="24"/>
        </w:rPr>
        <w:t>,</w:t>
      </w:r>
      <w:r>
        <w:rPr>
          <w:rFonts w:ascii="Verdana" w:hAnsi="Verdana" w:cs="Times New Roman"/>
          <w:iCs/>
          <w:sz w:val="24"/>
          <w:szCs w:val="24"/>
        </w:rPr>
        <w:t xml:space="preserve"> Texas Parent to Parent &amp; Texans for Special Education Reform</w:t>
      </w:r>
    </w:p>
    <w:p w14:paraId="3E3D758C" w14:textId="77777777" w:rsidR="001F0BD9" w:rsidRPr="001F0BD9" w:rsidRDefault="001F0BD9" w:rsidP="001F0BD9">
      <w:pPr>
        <w:pStyle w:val="NoSpacing"/>
        <w:contextualSpacing/>
        <w:rPr>
          <w:rFonts w:ascii="Verdana" w:hAnsi="Verdana" w:cs="Times New Roman"/>
          <w:b/>
          <w:bCs/>
          <w:sz w:val="24"/>
          <w:szCs w:val="24"/>
        </w:rPr>
      </w:pPr>
    </w:p>
    <w:p w14:paraId="2548D688" w14:textId="2B0E9B83" w:rsidR="000C41CC" w:rsidRDefault="000C41CC" w:rsidP="005366CF">
      <w:pPr>
        <w:pStyle w:val="NoSpacing"/>
        <w:numPr>
          <w:ilvl w:val="0"/>
          <w:numId w:val="1"/>
        </w:numPr>
        <w:contextualSpacing/>
        <w:rPr>
          <w:rFonts w:ascii="Verdana" w:hAnsi="Verdana" w:cs="Times New Roman"/>
          <w:b/>
          <w:bCs/>
          <w:sz w:val="24"/>
          <w:szCs w:val="24"/>
        </w:rPr>
      </w:pPr>
      <w:r w:rsidRPr="00D5499C">
        <w:rPr>
          <w:rFonts w:ascii="Verdana" w:hAnsi="Verdana" w:cs="Times New Roman"/>
          <w:b/>
          <w:sz w:val="24"/>
          <w:szCs w:val="24"/>
        </w:rPr>
        <w:lastRenderedPageBreak/>
        <w:t xml:space="preserve">Policy </w:t>
      </w:r>
      <w:r>
        <w:rPr>
          <w:rFonts w:ascii="Verdana" w:hAnsi="Verdana" w:cs="Times New Roman"/>
          <w:b/>
          <w:sz w:val="24"/>
          <w:szCs w:val="24"/>
        </w:rPr>
        <w:t>Discussion</w:t>
      </w:r>
      <w:r w:rsidRPr="00D5499C">
        <w:rPr>
          <w:rFonts w:ascii="Verdana" w:hAnsi="Verdana" w:cs="Times New Roman"/>
          <w:b/>
          <w:sz w:val="24"/>
          <w:szCs w:val="24"/>
        </w:rPr>
        <w:t xml:space="preserve"> from</w:t>
      </w:r>
      <w:r>
        <w:rPr>
          <w:rFonts w:ascii="Verdana" w:hAnsi="Verdana" w:cs="Times New Roman"/>
          <w:b/>
          <w:sz w:val="24"/>
          <w:szCs w:val="24"/>
        </w:rPr>
        <w:t xml:space="preserve"> Past</w:t>
      </w:r>
      <w:r w:rsidRPr="00D5499C">
        <w:rPr>
          <w:rFonts w:ascii="Verdana" w:hAnsi="Verdana" w:cs="Times New Roman"/>
          <w:b/>
          <w:sz w:val="24"/>
          <w:szCs w:val="24"/>
        </w:rPr>
        <w:t xml:space="preserve"> Public Comment</w:t>
      </w:r>
      <w:r>
        <w:rPr>
          <w:rFonts w:ascii="Verdana" w:hAnsi="Verdana" w:cs="Times New Roman"/>
          <w:b/>
          <w:sz w:val="24"/>
          <w:szCs w:val="24"/>
        </w:rPr>
        <w:t xml:space="preserve">, Discussions, and Meetings </w:t>
      </w:r>
    </w:p>
    <w:p w14:paraId="609F9451" w14:textId="77777777" w:rsidR="000C41CC" w:rsidRPr="000C41CC" w:rsidRDefault="000C41CC" w:rsidP="000C41CC">
      <w:pPr>
        <w:pStyle w:val="NoSpacing"/>
        <w:contextualSpacing/>
        <w:rPr>
          <w:rFonts w:ascii="Verdana" w:hAnsi="Verdana" w:cs="Times New Roman"/>
          <w:b/>
          <w:bCs/>
          <w:sz w:val="24"/>
          <w:szCs w:val="24"/>
        </w:rPr>
      </w:pPr>
    </w:p>
    <w:p w14:paraId="4EAF0D40" w14:textId="376AFF39" w:rsidR="00B25ECA" w:rsidRDefault="00B25ECA" w:rsidP="005366CF">
      <w:pPr>
        <w:pStyle w:val="NoSpacing"/>
        <w:numPr>
          <w:ilvl w:val="0"/>
          <w:numId w:val="1"/>
        </w:numPr>
        <w:contextualSpacing/>
        <w:rPr>
          <w:rFonts w:ascii="Verdana" w:hAnsi="Verdana" w:cs="Times New Roman"/>
          <w:b/>
          <w:bCs/>
          <w:sz w:val="24"/>
          <w:szCs w:val="24"/>
        </w:rPr>
      </w:pPr>
      <w:r w:rsidRPr="00B25ECA">
        <w:rPr>
          <w:rFonts w:ascii="Verdana" w:hAnsi="Verdana" w:cs="Times New Roman"/>
          <w:b/>
          <w:bCs/>
          <w:sz w:val="24"/>
          <w:szCs w:val="24"/>
        </w:rPr>
        <w:t>Executive Director Report</w:t>
      </w:r>
      <w:r w:rsidR="00461C94">
        <w:rPr>
          <w:rFonts w:ascii="Verdana" w:hAnsi="Verdana" w:cs="Times New Roman"/>
          <w:b/>
          <w:bCs/>
          <w:sz w:val="24"/>
          <w:szCs w:val="24"/>
        </w:rPr>
        <w:t xml:space="preserve"> </w:t>
      </w:r>
    </w:p>
    <w:p w14:paraId="18B0933E" w14:textId="59142EEA" w:rsidR="004C6DB6" w:rsidRPr="004C6DB6" w:rsidRDefault="004C6DB6" w:rsidP="00DB2926">
      <w:pPr>
        <w:pStyle w:val="NoSpacing"/>
        <w:numPr>
          <w:ilvl w:val="0"/>
          <w:numId w:val="5"/>
        </w:numPr>
        <w:contextualSpacing/>
        <w:rPr>
          <w:rFonts w:ascii="Verdana" w:hAnsi="Verdana" w:cs="Times New Roman"/>
          <w:b/>
          <w:bCs/>
          <w:sz w:val="24"/>
          <w:szCs w:val="24"/>
        </w:rPr>
      </w:pPr>
      <w:r>
        <w:rPr>
          <w:rFonts w:ascii="Verdana" w:hAnsi="Verdana" w:cs="Times New Roman"/>
          <w:sz w:val="24"/>
          <w:szCs w:val="24"/>
        </w:rPr>
        <w:t>Review and Discuss Biennial Report to 89</w:t>
      </w:r>
      <w:r w:rsidRPr="004C6DB6">
        <w:rPr>
          <w:rFonts w:ascii="Verdana" w:hAnsi="Verdana" w:cs="Times New Roman"/>
          <w:sz w:val="24"/>
          <w:szCs w:val="24"/>
          <w:vertAlign w:val="superscript"/>
        </w:rPr>
        <w:t>th</w:t>
      </w:r>
      <w:r>
        <w:rPr>
          <w:rFonts w:ascii="Verdana" w:hAnsi="Verdana" w:cs="Times New Roman"/>
          <w:sz w:val="24"/>
          <w:szCs w:val="24"/>
        </w:rPr>
        <w:t xml:space="preserve"> Texas Legislature</w:t>
      </w:r>
    </w:p>
    <w:p w14:paraId="31B8476D" w14:textId="3DE86D29" w:rsidR="00461C94" w:rsidRPr="00DB2926" w:rsidRDefault="00461C94" w:rsidP="00DB2926">
      <w:pPr>
        <w:pStyle w:val="NoSpacing"/>
        <w:numPr>
          <w:ilvl w:val="0"/>
          <w:numId w:val="5"/>
        </w:numPr>
        <w:contextualSpacing/>
        <w:rPr>
          <w:rFonts w:ascii="Verdana" w:hAnsi="Verdana" w:cs="Times New Roman"/>
          <w:b/>
          <w:bCs/>
          <w:sz w:val="24"/>
          <w:szCs w:val="24"/>
        </w:rPr>
      </w:pPr>
      <w:r>
        <w:rPr>
          <w:rFonts w:ascii="Verdana" w:hAnsi="Verdana" w:cs="Times New Roman"/>
          <w:sz w:val="24"/>
          <w:szCs w:val="24"/>
        </w:rPr>
        <w:t>GCPD Staff Activities – Ron Lucey</w:t>
      </w:r>
    </w:p>
    <w:p w14:paraId="2F3B2745" w14:textId="60911E71" w:rsidR="00461C94" w:rsidRPr="00D04A3F" w:rsidRDefault="00DB2926" w:rsidP="00461C94">
      <w:pPr>
        <w:pStyle w:val="NoSpacing"/>
        <w:numPr>
          <w:ilvl w:val="0"/>
          <w:numId w:val="5"/>
        </w:numPr>
        <w:contextualSpacing/>
        <w:rPr>
          <w:rFonts w:ascii="Verdana" w:hAnsi="Verdana" w:cs="Times New Roman"/>
          <w:sz w:val="24"/>
          <w:szCs w:val="24"/>
        </w:rPr>
      </w:pPr>
      <w:r w:rsidRPr="00DB2926">
        <w:rPr>
          <w:rFonts w:ascii="Verdana" w:hAnsi="Verdana" w:cs="Times New Roman"/>
          <w:sz w:val="24"/>
          <w:szCs w:val="24"/>
        </w:rPr>
        <w:t>GCPD Subcommittee</w:t>
      </w:r>
      <w:r>
        <w:rPr>
          <w:rFonts w:ascii="Verdana" w:hAnsi="Verdana" w:cs="Times New Roman"/>
          <w:sz w:val="24"/>
          <w:szCs w:val="24"/>
        </w:rPr>
        <w:t xml:space="preserve"> and Workgroup</w:t>
      </w:r>
      <w:r w:rsidRPr="00DB2926">
        <w:rPr>
          <w:rFonts w:ascii="Verdana" w:hAnsi="Verdana" w:cs="Times New Roman"/>
          <w:sz w:val="24"/>
          <w:szCs w:val="24"/>
        </w:rPr>
        <w:t xml:space="preserve"> Reports</w:t>
      </w:r>
    </w:p>
    <w:p w14:paraId="06951ED8" w14:textId="222E90A8" w:rsidR="002143A3" w:rsidRDefault="00461C94" w:rsidP="00D04A3F">
      <w:pPr>
        <w:pStyle w:val="NoSpacing"/>
        <w:spacing w:before="240" w:after="240"/>
        <w:rPr>
          <w:rFonts w:ascii="Verdana" w:hAnsi="Verdana" w:cs="Times New Roman"/>
          <w:sz w:val="24"/>
          <w:szCs w:val="24"/>
        </w:rPr>
      </w:pPr>
      <w:r>
        <w:rPr>
          <w:rFonts w:ascii="Verdana" w:hAnsi="Verdana" w:cs="Times New Roman"/>
          <w:b/>
          <w:bCs/>
          <w:sz w:val="24"/>
          <w:szCs w:val="24"/>
        </w:rPr>
        <w:t>BREAK</w:t>
      </w:r>
      <w:r>
        <w:rPr>
          <w:rFonts w:ascii="Verdana" w:hAnsi="Verdana" w:cs="Times New Roman"/>
          <w:sz w:val="24"/>
          <w:szCs w:val="24"/>
        </w:rPr>
        <w:t xml:space="preserve"> </w:t>
      </w:r>
    </w:p>
    <w:p w14:paraId="1078CD3C" w14:textId="6E9890BD" w:rsidR="00CB2EDF" w:rsidRPr="00D04A3F" w:rsidRDefault="00A141FA" w:rsidP="005B4766">
      <w:pPr>
        <w:pStyle w:val="NoSpacing"/>
        <w:numPr>
          <w:ilvl w:val="0"/>
          <w:numId w:val="1"/>
        </w:numPr>
        <w:contextualSpacing/>
        <w:rPr>
          <w:rFonts w:ascii="Verdana" w:hAnsi="Verdana" w:cs="Times New Roman"/>
          <w:b/>
          <w:bCs/>
          <w:sz w:val="24"/>
          <w:szCs w:val="24"/>
        </w:rPr>
      </w:pPr>
      <w:r w:rsidRPr="00D04A3F">
        <w:rPr>
          <w:rFonts w:ascii="Verdana" w:hAnsi="Verdana" w:cs="Times New Roman"/>
          <w:b/>
          <w:bCs/>
          <w:sz w:val="24"/>
          <w:szCs w:val="24"/>
        </w:rPr>
        <w:t>GCPD</w:t>
      </w:r>
      <w:r w:rsidR="00080BAC" w:rsidRPr="00D04A3F">
        <w:rPr>
          <w:rFonts w:ascii="Verdana" w:hAnsi="Verdana" w:cs="Times New Roman"/>
          <w:b/>
          <w:bCs/>
          <w:sz w:val="24"/>
          <w:szCs w:val="24"/>
        </w:rPr>
        <w:t xml:space="preserve"> Administrative</w:t>
      </w:r>
      <w:r w:rsidRPr="00D04A3F">
        <w:rPr>
          <w:rFonts w:ascii="Verdana" w:hAnsi="Verdana" w:cs="Times New Roman"/>
          <w:b/>
          <w:bCs/>
          <w:sz w:val="24"/>
          <w:szCs w:val="24"/>
        </w:rPr>
        <w:t xml:space="preserve"> Policy Recommendations</w:t>
      </w:r>
      <w:r w:rsidR="00080BAC" w:rsidRPr="00D04A3F">
        <w:rPr>
          <w:rFonts w:ascii="Verdana" w:hAnsi="Verdana" w:cs="Times New Roman"/>
          <w:b/>
          <w:bCs/>
          <w:sz w:val="24"/>
          <w:szCs w:val="24"/>
        </w:rPr>
        <w:t xml:space="preserve"> and Recommendations</w:t>
      </w:r>
      <w:r w:rsidRPr="00D04A3F">
        <w:rPr>
          <w:rFonts w:ascii="Verdana" w:hAnsi="Verdana" w:cs="Times New Roman"/>
          <w:b/>
          <w:bCs/>
          <w:sz w:val="24"/>
          <w:szCs w:val="24"/>
        </w:rPr>
        <w:t xml:space="preserve"> to the 9</w:t>
      </w:r>
      <w:r w:rsidR="004C6DB6" w:rsidRPr="00D04A3F">
        <w:rPr>
          <w:rFonts w:ascii="Verdana" w:hAnsi="Verdana" w:cs="Times New Roman"/>
          <w:b/>
          <w:bCs/>
          <w:sz w:val="24"/>
          <w:szCs w:val="24"/>
        </w:rPr>
        <w:t>0</w:t>
      </w:r>
      <w:r w:rsidRPr="00D04A3F">
        <w:rPr>
          <w:rFonts w:ascii="Verdana" w:hAnsi="Verdana" w:cs="Times New Roman"/>
          <w:b/>
          <w:bCs/>
          <w:sz w:val="24"/>
          <w:szCs w:val="24"/>
          <w:vertAlign w:val="superscript"/>
        </w:rPr>
        <w:t>th</w:t>
      </w:r>
      <w:r w:rsidRPr="00D04A3F">
        <w:rPr>
          <w:rFonts w:ascii="Verdana" w:hAnsi="Verdana" w:cs="Times New Roman"/>
          <w:b/>
          <w:bCs/>
          <w:sz w:val="24"/>
          <w:szCs w:val="24"/>
        </w:rPr>
        <w:t xml:space="preserve"> Legislature </w:t>
      </w:r>
      <w:r w:rsidRPr="00D04A3F">
        <w:rPr>
          <w:rFonts w:ascii="Verdana" w:hAnsi="Verdana" w:cs="Times New Roman"/>
          <w:i/>
          <w:sz w:val="24"/>
          <w:szCs w:val="24"/>
        </w:rPr>
        <w:t>(Discussion/Possible Action)</w:t>
      </w:r>
      <w:r w:rsidR="00912461" w:rsidRPr="00D04A3F">
        <w:rPr>
          <w:rFonts w:ascii="Verdana" w:hAnsi="Verdana" w:cs="Times New Roman"/>
          <w:i/>
          <w:sz w:val="24"/>
          <w:szCs w:val="24"/>
        </w:rPr>
        <w:t xml:space="preserve"> </w:t>
      </w:r>
    </w:p>
    <w:p w14:paraId="19B33B4A" w14:textId="77777777" w:rsidR="00D04A3F" w:rsidRPr="00D04A3F" w:rsidRDefault="00D04A3F" w:rsidP="00D04A3F">
      <w:pPr>
        <w:pStyle w:val="NoSpacing"/>
        <w:contextualSpacing/>
        <w:rPr>
          <w:rFonts w:ascii="Verdana" w:hAnsi="Verdana" w:cs="Times New Roman"/>
          <w:b/>
          <w:bCs/>
          <w:sz w:val="24"/>
          <w:szCs w:val="24"/>
        </w:rPr>
      </w:pPr>
    </w:p>
    <w:p w14:paraId="3498BCAD" w14:textId="3041C432" w:rsidR="00D04A3F" w:rsidRPr="00D04A3F" w:rsidRDefault="00D04A3F" w:rsidP="005366CF">
      <w:pPr>
        <w:pStyle w:val="NoSpacing"/>
        <w:numPr>
          <w:ilvl w:val="0"/>
          <w:numId w:val="1"/>
        </w:numPr>
        <w:contextualSpacing/>
        <w:rPr>
          <w:rFonts w:ascii="Verdana" w:hAnsi="Verdana" w:cs="Times New Roman"/>
          <w:b/>
          <w:bCs/>
          <w:sz w:val="24"/>
          <w:szCs w:val="24"/>
        </w:rPr>
      </w:pPr>
      <w:r>
        <w:rPr>
          <w:rFonts w:ascii="Verdana" w:hAnsi="Verdana" w:cs="Times New Roman"/>
          <w:b/>
          <w:bCs/>
          <w:sz w:val="24"/>
          <w:szCs w:val="24"/>
        </w:rPr>
        <w:t xml:space="preserve">Recess – </w:t>
      </w:r>
      <w:r>
        <w:rPr>
          <w:rFonts w:ascii="Verdana" w:hAnsi="Verdana" w:cs="Times New Roman"/>
          <w:sz w:val="24"/>
          <w:szCs w:val="24"/>
        </w:rPr>
        <w:t>Richard Martinez, Chair</w:t>
      </w:r>
    </w:p>
    <w:p w14:paraId="237EB80C" w14:textId="77777777" w:rsidR="00D04A3F" w:rsidRDefault="00D04A3F" w:rsidP="00D04A3F">
      <w:pPr>
        <w:pStyle w:val="NoSpacing"/>
        <w:contextualSpacing/>
        <w:rPr>
          <w:rFonts w:ascii="Verdana" w:hAnsi="Verdana" w:cs="Times New Roman"/>
          <w:b/>
          <w:bCs/>
          <w:sz w:val="24"/>
          <w:szCs w:val="24"/>
        </w:rPr>
      </w:pPr>
    </w:p>
    <w:p w14:paraId="5239724D" w14:textId="2313405C" w:rsidR="00CB2EDF" w:rsidRPr="009578D3" w:rsidRDefault="00CB2EDF" w:rsidP="005366CF">
      <w:pPr>
        <w:pStyle w:val="NoSpacing"/>
        <w:numPr>
          <w:ilvl w:val="0"/>
          <w:numId w:val="1"/>
        </w:numPr>
        <w:contextualSpacing/>
        <w:rPr>
          <w:rFonts w:ascii="Verdana" w:hAnsi="Verdana" w:cs="Times New Roman"/>
          <w:b/>
          <w:bCs/>
          <w:sz w:val="24"/>
          <w:szCs w:val="24"/>
        </w:rPr>
      </w:pPr>
      <w:r w:rsidRPr="00CB2EDF">
        <w:rPr>
          <w:rFonts w:ascii="Verdana" w:hAnsi="Verdana" w:cs="Times New Roman"/>
          <w:b/>
          <w:bCs/>
          <w:sz w:val="24"/>
          <w:szCs w:val="24"/>
        </w:rPr>
        <w:t>Reconvene</w:t>
      </w:r>
      <w:r>
        <w:rPr>
          <w:rFonts w:ascii="Verdana" w:hAnsi="Verdana" w:cs="Times New Roman"/>
          <w:b/>
          <w:bCs/>
          <w:sz w:val="24"/>
          <w:szCs w:val="24"/>
        </w:rPr>
        <w:t xml:space="preserve"> – </w:t>
      </w:r>
      <w:r w:rsidRPr="00CB2EDF">
        <w:rPr>
          <w:rFonts w:ascii="Verdana" w:hAnsi="Verdana" w:cs="Times New Roman"/>
          <w:sz w:val="24"/>
          <w:szCs w:val="24"/>
        </w:rPr>
        <w:t>Richard Martinez</w:t>
      </w:r>
      <w:r w:rsidR="00D04A3F">
        <w:rPr>
          <w:rFonts w:ascii="Verdana" w:hAnsi="Verdana" w:cs="Times New Roman"/>
          <w:sz w:val="24"/>
          <w:szCs w:val="24"/>
        </w:rPr>
        <w:t>, Chair</w:t>
      </w:r>
      <w:r>
        <w:rPr>
          <w:rFonts w:ascii="Verdana" w:hAnsi="Verdana" w:cs="Times New Roman"/>
          <w:sz w:val="24"/>
          <w:szCs w:val="24"/>
        </w:rPr>
        <w:t xml:space="preserve"> </w:t>
      </w:r>
    </w:p>
    <w:p w14:paraId="7463385A" w14:textId="77777777" w:rsidR="009578D3" w:rsidRPr="009578D3" w:rsidRDefault="009578D3" w:rsidP="009578D3">
      <w:pPr>
        <w:pStyle w:val="NoSpacing"/>
        <w:contextualSpacing/>
        <w:rPr>
          <w:rFonts w:ascii="Verdana" w:hAnsi="Verdana" w:cs="Times New Roman"/>
          <w:b/>
          <w:bCs/>
          <w:sz w:val="24"/>
          <w:szCs w:val="24"/>
        </w:rPr>
      </w:pPr>
    </w:p>
    <w:p w14:paraId="68196B7D" w14:textId="77777777" w:rsidR="00CB2EDF" w:rsidRPr="0053337D" w:rsidRDefault="00CB2EDF" w:rsidP="005366CF">
      <w:pPr>
        <w:pStyle w:val="NoSpacing"/>
        <w:numPr>
          <w:ilvl w:val="0"/>
          <w:numId w:val="1"/>
        </w:numPr>
        <w:contextualSpacing/>
        <w:rPr>
          <w:rFonts w:ascii="Verdana" w:hAnsi="Verdana" w:cs="Times New Roman"/>
          <w:sz w:val="24"/>
          <w:szCs w:val="24"/>
        </w:rPr>
      </w:pPr>
      <w:r>
        <w:rPr>
          <w:rFonts w:ascii="Verdana" w:hAnsi="Verdana" w:cs="Times New Roman"/>
          <w:b/>
          <w:sz w:val="24"/>
          <w:szCs w:val="24"/>
        </w:rPr>
        <w:t>Public Comment</w:t>
      </w:r>
    </w:p>
    <w:p w14:paraId="56C1D5B9" w14:textId="58976615" w:rsidR="00CB2EDF" w:rsidRPr="002143A3" w:rsidRDefault="00CB2EDF" w:rsidP="002C37AB">
      <w:pPr>
        <w:ind w:left="360"/>
        <w:rPr>
          <w:rFonts w:ascii="Verdana" w:hAnsi="Verdana" w:cs="Times New Roman"/>
          <w:sz w:val="24"/>
          <w:szCs w:val="24"/>
        </w:rPr>
      </w:pPr>
      <w:r>
        <w:rPr>
          <w:rFonts w:ascii="Verdana" w:hAnsi="Verdana" w:cs="Times New Roman"/>
          <w:sz w:val="24"/>
          <w:szCs w:val="24"/>
        </w:rPr>
        <w:t>(3 minutes per presentation)</w:t>
      </w:r>
    </w:p>
    <w:p w14:paraId="70FEDA2F" w14:textId="4C760955" w:rsidR="00A5354A" w:rsidRPr="00201E1A" w:rsidRDefault="00201E1A" w:rsidP="005366CF">
      <w:pPr>
        <w:pStyle w:val="NoSpacing"/>
        <w:numPr>
          <w:ilvl w:val="0"/>
          <w:numId w:val="1"/>
        </w:numPr>
        <w:contextualSpacing/>
        <w:rPr>
          <w:rFonts w:ascii="Verdana" w:hAnsi="Verdana" w:cs="Times New Roman"/>
          <w:sz w:val="24"/>
          <w:szCs w:val="24"/>
        </w:rPr>
      </w:pPr>
      <w:r w:rsidRPr="00201E1A">
        <w:rPr>
          <w:rFonts w:ascii="Verdana" w:hAnsi="Verdana" w:cs="Times New Roman"/>
          <w:b/>
          <w:bCs/>
          <w:sz w:val="24"/>
          <w:szCs w:val="24"/>
        </w:rPr>
        <w:t>Texas Judicial Commission on Mental Health Legislative Recommendations</w:t>
      </w:r>
      <w:r>
        <w:rPr>
          <w:rFonts w:ascii="Verdana" w:hAnsi="Verdana" w:cs="Times New Roman"/>
          <w:b/>
          <w:bCs/>
          <w:sz w:val="24"/>
          <w:szCs w:val="24"/>
        </w:rPr>
        <w:t xml:space="preserve"> </w:t>
      </w:r>
      <w:r w:rsidR="00C82AFD">
        <w:rPr>
          <w:rFonts w:ascii="Verdana" w:hAnsi="Verdana" w:cs="Times New Roman"/>
          <w:b/>
          <w:bCs/>
          <w:sz w:val="24"/>
          <w:szCs w:val="24"/>
        </w:rPr>
        <w:t>-</w:t>
      </w:r>
      <w:r w:rsidR="00A5354A" w:rsidRPr="00A5354A">
        <w:rPr>
          <w:rFonts w:ascii="Verdana" w:hAnsi="Verdana" w:cs="Times New Roman"/>
          <w:sz w:val="24"/>
          <w:szCs w:val="24"/>
        </w:rPr>
        <w:t xml:space="preserve"> </w:t>
      </w:r>
      <w:r w:rsidRPr="00201E1A">
        <w:rPr>
          <w:rFonts w:ascii="Verdana" w:hAnsi="Verdana" w:cs="Times New Roman"/>
          <w:sz w:val="24"/>
          <w:szCs w:val="24"/>
        </w:rPr>
        <w:t>Kristi Taylor, J.D., Executive Director</w:t>
      </w:r>
      <w:r w:rsidR="00A5354A" w:rsidRPr="00201E1A">
        <w:rPr>
          <w:rFonts w:ascii="Verdana" w:hAnsi="Verdana" w:cs="Times New Roman"/>
          <w:sz w:val="24"/>
          <w:szCs w:val="24"/>
        </w:rPr>
        <w:t>, JCMH</w:t>
      </w:r>
      <w:r w:rsidR="00B112DF" w:rsidRPr="00201E1A">
        <w:rPr>
          <w:rFonts w:ascii="Verdana" w:hAnsi="Verdana" w:cs="Times New Roman"/>
          <w:sz w:val="24"/>
          <w:szCs w:val="24"/>
        </w:rPr>
        <w:t xml:space="preserve"> </w:t>
      </w:r>
    </w:p>
    <w:p w14:paraId="69393EFB" w14:textId="77777777" w:rsidR="00740106" w:rsidRDefault="00740106" w:rsidP="00740106">
      <w:pPr>
        <w:pStyle w:val="NoSpacing"/>
        <w:contextualSpacing/>
        <w:rPr>
          <w:rFonts w:ascii="Verdana" w:hAnsi="Verdana" w:cs="Times New Roman"/>
          <w:sz w:val="24"/>
          <w:szCs w:val="24"/>
        </w:rPr>
      </w:pPr>
    </w:p>
    <w:p w14:paraId="69D96683" w14:textId="5E5216B0" w:rsidR="00074B63" w:rsidRDefault="00C82AFD" w:rsidP="005366CF">
      <w:pPr>
        <w:pStyle w:val="NoSpacing"/>
        <w:numPr>
          <w:ilvl w:val="0"/>
          <w:numId w:val="1"/>
        </w:numPr>
        <w:contextualSpacing/>
        <w:rPr>
          <w:rFonts w:ascii="Verdana" w:hAnsi="Verdana" w:cs="Times New Roman"/>
          <w:sz w:val="24"/>
          <w:szCs w:val="24"/>
        </w:rPr>
      </w:pPr>
      <w:r w:rsidRPr="00C9410A">
        <w:rPr>
          <w:rFonts w:ascii="Verdana" w:hAnsi="Verdana" w:cs="Times New Roman"/>
          <w:b/>
          <w:bCs/>
          <w:sz w:val="24"/>
          <w:szCs w:val="24"/>
        </w:rPr>
        <w:t>Texas Commission on Jail Standards IDD Subcommittee Legislative Recommendations</w:t>
      </w:r>
      <w:r w:rsidR="00B64FFE" w:rsidRPr="00C9410A">
        <w:rPr>
          <w:rFonts w:ascii="Verdana" w:hAnsi="Verdana" w:cs="Times New Roman"/>
          <w:b/>
          <w:bCs/>
          <w:sz w:val="24"/>
          <w:szCs w:val="24"/>
        </w:rPr>
        <w:t xml:space="preserve"> </w:t>
      </w:r>
      <w:r w:rsidR="00C9410A">
        <w:rPr>
          <w:rFonts w:ascii="Verdana" w:hAnsi="Verdana" w:cs="Times New Roman"/>
          <w:b/>
          <w:bCs/>
          <w:sz w:val="24"/>
          <w:szCs w:val="24"/>
        </w:rPr>
        <w:t xml:space="preserve">– </w:t>
      </w:r>
      <w:r w:rsidR="00C9410A">
        <w:rPr>
          <w:rFonts w:ascii="Verdana" w:hAnsi="Verdana" w:cs="Times New Roman"/>
          <w:sz w:val="24"/>
          <w:szCs w:val="24"/>
        </w:rPr>
        <w:t>Brandon Wood</w:t>
      </w:r>
      <w:r w:rsidR="008636B9">
        <w:rPr>
          <w:rFonts w:ascii="Verdana" w:hAnsi="Verdana" w:cs="Times New Roman"/>
          <w:sz w:val="24"/>
          <w:szCs w:val="24"/>
        </w:rPr>
        <w:t xml:space="preserve">, Executive Director </w:t>
      </w:r>
    </w:p>
    <w:p w14:paraId="611EF9DC" w14:textId="2DEFF908" w:rsidR="00284AF5" w:rsidRDefault="00284AF5" w:rsidP="00284AF5">
      <w:pPr>
        <w:pStyle w:val="NoSpacing"/>
        <w:contextualSpacing/>
        <w:rPr>
          <w:rFonts w:ascii="Verdana" w:hAnsi="Verdana" w:cs="Times New Roman"/>
          <w:sz w:val="24"/>
          <w:szCs w:val="24"/>
        </w:rPr>
      </w:pPr>
    </w:p>
    <w:p w14:paraId="6A316B90" w14:textId="19A3CD67" w:rsidR="00284AF5" w:rsidRPr="00284AF5" w:rsidRDefault="00284AF5" w:rsidP="00284AF5">
      <w:pPr>
        <w:pStyle w:val="NoSpacing"/>
        <w:contextualSpacing/>
        <w:rPr>
          <w:rFonts w:ascii="Verdana" w:hAnsi="Verdana" w:cs="Times New Roman"/>
          <w:sz w:val="24"/>
          <w:szCs w:val="24"/>
        </w:rPr>
      </w:pPr>
      <w:r>
        <w:rPr>
          <w:rFonts w:ascii="Verdana" w:hAnsi="Verdana" w:cs="Times New Roman"/>
          <w:b/>
          <w:bCs/>
          <w:sz w:val="24"/>
          <w:szCs w:val="24"/>
        </w:rPr>
        <w:t xml:space="preserve">BREAK </w:t>
      </w:r>
    </w:p>
    <w:p w14:paraId="19A4CB73" w14:textId="77777777" w:rsidR="00793B31" w:rsidRDefault="00793B31" w:rsidP="00793B31">
      <w:pPr>
        <w:pStyle w:val="NoSpacing"/>
        <w:contextualSpacing/>
        <w:rPr>
          <w:rFonts w:ascii="Verdana" w:hAnsi="Verdana" w:cs="Times New Roman"/>
          <w:b/>
          <w:bCs/>
          <w:sz w:val="24"/>
          <w:szCs w:val="24"/>
        </w:rPr>
      </w:pPr>
    </w:p>
    <w:p w14:paraId="745BFFDF" w14:textId="623A9E57" w:rsidR="002A3CE6" w:rsidRPr="00FC7655" w:rsidRDefault="000F3DBC" w:rsidP="002A3CE6">
      <w:pPr>
        <w:pStyle w:val="NoSpacing"/>
        <w:numPr>
          <w:ilvl w:val="0"/>
          <w:numId w:val="1"/>
        </w:numPr>
        <w:contextualSpacing/>
        <w:rPr>
          <w:rFonts w:ascii="Verdana" w:hAnsi="Verdana" w:cs="Times New Roman"/>
          <w:b/>
          <w:bCs/>
          <w:sz w:val="24"/>
          <w:szCs w:val="24"/>
        </w:rPr>
      </w:pPr>
      <w:r w:rsidRPr="000F3DBC">
        <w:rPr>
          <w:rFonts w:ascii="Verdana" w:hAnsi="Verdana" w:cs="Times New Roman"/>
          <w:b/>
          <w:bCs/>
          <w:sz w:val="24"/>
          <w:szCs w:val="24"/>
        </w:rPr>
        <w:t xml:space="preserve">Prader Willi Syndrome (PWS) Waiver Carve Out </w:t>
      </w:r>
      <w:r w:rsidR="00080BAC">
        <w:rPr>
          <w:rFonts w:ascii="Verdana" w:hAnsi="Verdana" w:cs="Times New Roman"/>
          <w:sz w:val="24"/>
          <w:szCs w:val="24"/>
        </w:rPr>
        <w:t>–</w:t>
      </w:r>
      <w:r>
        <w:rPr>
          <w:rFonts w:ascii="Verdana" w:hAnsi="Verdana" w:cs="Times New Roman"/>
          <w:sz w:val="24"/>
          <w:szCs w:val="24"/>
        </w:rPr>
        <w:t xml:space="preserve"> </w:t>
      </w:r>
      <w:r w:rsidR="00080BAC">
        <w:rPr>
          <w:rFonts w:ascii="Verdana" w:hAnsi="Verdana" w:cs="Times New Roman"/>
          <w:sz w:val="24"/>
          <w:szCs w:val="24"/>
        </w:rPr>
        <w:t>Tim</w:t>
      </w:r>
      <w:r w:rsidR="0045209E">
        <w:rPr>
          <w:rFonts w:ascii="Verdana" w:hAnsi="Verdana" w:cs="Times New Roman"/>
          <w:sz w:val="24"/>
          <w:szCs w:val="24"/>
        </w:rPr>
        <w:t xml:space="preserve"> Joniec</w:t>
      </w:r>
      <w:r w:rsidR="000F5BF7">
        <w:rPr>
          <w:rFonts w:ascii="Verdana" w:hAnsi="Verdana" w:cs="Times New Roman"/>
          <w:sz w:val="24"/>
          <w:szCs w:val="24"/>
        </w:rPr>
        <w:t>, Parent Advocate</w:t>
      </w:r>
      <w:r w:rsidR="00080BAC">
        <w:rPr>
          <w:rFonts w:ascii="Verdana" w:hAnsi="Verdana" w:cs="Times New Roman"/>
          <w:sz w:val="24"/>
          <w:szCs w:val="24"/>
        </w:rPr>
        <w:t xml:space="preserve"> </w:t>
      </w:r>
    </w:p>
    <w:p w14:paraId="750DD46B" w14:textId="77777777" w:rsidR="00FC7655" w:rsidRPr="00FC7655" w:rsidRDefault="00FC7655" w:rsidP="00FC7655">
      <w:pPr>
        <w:pStyle w:val="NoSpacing"/>
        <w:contextualSpacing/>
        <w:rPr>
          <w:rFonts w:ascii="Verdana" w:hAnsi="Verdana" w:cs="Times New Roman"/>
          <w:b/>
          <w:bCs/>
          <w:sz w:val="24"/>
          <w:szCs w:val="24"/>
        </w:rPr>
      </w:pPr>
    </w:p>
    <w:p w14:paraId="0E17BAA7" w14:textId="1C48C620" w:rsidR="00FC7655" w:rsidRPr="00FC7655" w:rsidRDefault="003C06A6" w:rsidP="00FC7655">
      <w:pPr>
        <w:pStyle w:val="NoSpacing"/>
        <w:numPr>
          <w:ilvl w:val="0"/>
          <w:numId w:val="1"/>
        </w:numPr>
        <w:contextualSpacing/>
        <w:rPr>
          <w:rFonts w:ascii="Verdana" w:hAnsi="Verdana" w:cs="Times New Roman"/>
          <w:b/>
          <w:bCs/>
          <w:sz w:val="24"/>
          <w:szCs w:val="24"/>
        </w:rPr>
      </w:pPr>
      <w:r>
        <w:rPr>
          <w:rFonts w:ascii="Verdana" w:hAnsi="Verdana" w:cs="Times New Roman"/>
          <w:b/>
          <w:bCs/>
          <w:sz w:val="24"/>
          <w:szCs w:val="24"/>
        </w:rPr>
        <w:t>R</w:t>
      </w:r>
      <w:r w:rsidRPr="003C06A6">
        <w:rPr>
          <w:rFonts w:ascii="Verdana" w:hAnsi="Verdana" w:cs="Times New Roman"/>
          <w:b/>
          <w:bCs/>
          <w:sz w:val="24"/>
          <w:szCs w:val="24"/>
        </w:rPr>
        <w:t>ecommendations to Amend the 19115c Waiver's Annual Renewal Process</w:t>
      </w:r>
      <w:r w:rsidR="000F5BF7">
        <w:rPr>
          <w:rFonts w:ascii="Verdana" w:hAnsi="Verdana" w:cs="Times New Roman"/>
          <w:b/>
          <w:bCs/>
          <w:sz w:val="24"/>
          <w:szCs w:val="24"/>
        </w:rPr>
        <w:t xml:space="preserve"> </w:t>
      </w:r>
      <w:r w:rsidR="00FC7655">
        <w:rPr>
          <w:rFonts w:ascii="Verdana" w:hAnsi="Verdana" w:cs="Times New Roman"/>
          <w:sz w:val="24"/>
          <w:szCs w:val="24"/>
        </w:rPr>
        <w:t>– Vivecca Hartman</w:t>
      </w:r>
      <w:r w:rsidR="00DE6C90">
        <w:rPr>
          <w:rFonts w:ascii="Verdana" w:hAnsi="Verdana" w:cs="Times New Roman"/>
          <w:sz w:val="24"/>
          <w:szCs w:val="24"/>
        </w:rPr>
        <w:t>, President, DBMAT</w:t>
      </w:r>
      <w:r w:rsidR="00FC7655">
        <w:rPr>
          <w:rFonts w:ascii="Verdana" w:hAnsi="Verdana" w:cs="Times New Roman"/>
          <w:sz w:val="24"/>
          <w:szCs w:val="24"/>
        </w:rPr>
        <w:t xml:space="preserve"> and Linda Litzinger</w:t>
      </w:r>
      <w:r w:rsidR="00DE6C90">
        <w:rPr>
          <w:rFonts w:ascii="Verdana" w:hAnsi="Verdana" w:cs="Times New Roman"/>
          <w:sz w:val="24"/>
          <w:szCs w:val="24"/>
        </w:rPr>
        <w:t>, Advocacy and Policy Director, Texas Parent to Parent</w:t>
      </w:r>
    </w:p>
    <w:p w14:paraId="20DC3248" w14:textId="77777777" w:rsidR="002A3CE6" w:rsidRDefault="002A3CE6" w:rsidP="002A3CE6">
      <w:pPr>
        <w:pStyle w:val="NoSpacing"/>
        <w:contextualSpacing/>
        <w:rPr>
          <w:rFonts w:ascii="Verdana" w:hAnsi="Verdana" w:cs="Times New Roman"/>
          <w:b/>
          <w:bCs/>
          <w:sz w:val="24"/>
          <w:szCs w:val="24"/>
        </w:rPr>
      </w:pPr>
    </w:p>
    <w:p w14:paraId="03DFB139" w14:textId="574D0942" w:rsidR="002A3CE6" w:rsidRPr="002A3CE6" w:rsidRDefault="002A3CE6" w:rsidP="002A3CE6">
      <w:pPr>
        <w:pStyle w:val="NoSpacing"/>
        <w:numPr>
          <w:ilvl w:val="0"/>
          <w:numId w:val="1"/>
        </w:numPr>
        <w:contextualSpacing/>
        <w:rPr>
          <w:rFonts w:ascii="Verdana" w:hAnsi="Verdana" w:cs="Times New Roman"/>
          <w:b/>
          <w:bCs/>
          <w:sz w:val="24"/>
          <w:szCs w:val="24"/>
        </w:rPr>
      </w:pPr>
      <w:r w:rsidRPr="00D97BB9">
        <w:rPr>
          <w:rFonts w:ascii="Verdana" w:hAnsi="Verdana" w:cs="Times New Roman"/>
          <w:b/>
          <w:bCs/>
          <w:sz w:val="24"/>
          <w:szCs w:val="24"/>
        </w:rPr>
        <w:t xml:space="preserve">Demonstration of </w:t>
      </w:r>
      <w:r w:rsidR="000F5BF7">
        <w:rPr>
          <w:rFonts w:ascii="Verdana" w:hAnsi="Verdana" w:cs="Times New Roman"/>
          <w:b/>
          <w:bCs/>
          <w:sz w:val="24"/>
          <w:szCs w:val="24"/>
        </w:rPr>
        <w:t xml:space="preserve">Indoor </w:t>
      </w:r>
      <w:r w:rsidRPr="00D97BB9">
        <w:rPr>
          <w:rFonts w:ascii="Verdana" w:hAnsi="Verdana" w:cs="Times New Roman"/>
          <w:b/>
          <w:bCs/>
          <w:sz w:val="24"/>
          <w:szCs w:val="24"/>
        </w:rPr>
        <w:t xml:space="preserve">Wayfinding </w:t>
      </w:r>
      <w:r w:rsidR="000F5BF7">
        <w:rPr>
          <w:rFonts w:ascii="Verdana" w:hAnsi="Verdana" w:cs="Times New Roman"/>
          <w:b/>
          <w:bCs/>
          <w:sz w:val="24"/>
          <w:szCs w:val="24"/>
        </w:rPr>
        <w:t>Technology for People with Disabilities –</w:t>
      </w:r>
      <w:r w:rsidR="000F5BF7">
        <w:rPr>
          <w:rFonts w:ascii="Verdana" w:hAnsi="Verdana" w:cs="Times New Roman"/>
          <w:sz w:val="24"/>
          <w:szCs w:val="24"/>
        </w:rPr>
        <w:t xml:space="preserve"> Terry Vaughn, Jr., VP, The Lighthouse of Houston and Idan Meir, Founder, Right Hear</w:t>
      </w:r>
    </w:p>
    <w:p w14:paraId="63522144" w14:textId="77777777" w:rsidR="000F3DBC" w:rsidRPr="000F3DBC" w:rsidRDefault="000F3DBC" w:rsidP="000F3DBC">
      <w:pPr>
        <w:pStyle w:val="NoSpacing"/>
        <w:contextualSpacing/>
        <w:rPr>
          <w:rFonts w:ascii="Verdana" w:hAnsi="Verdana" w:cs="Times New Roman"/>
          <w:sz w:val="24"/>
          <w:szCs w:val="24"/>
        </w:rPr>
      </w:pPr>
    </w:p>
    <w:p w14:paraId="55196DA9" w14:textId="7760980B" w:rsidR="00957D13" w:rsidRDefault="00957D13" w:rsidP="005366CF">
      <w:pPr>
        <w:pStyle w:val="NoSpacing"/>
        <w:numPr>
          <w:ilvl w:val="0"/>
          <w:numId w:val="1"/>
        </w:numPr>
        <w:contextualSpacing/>
        <w:rPr>
          <w:rFonts w:ascii="Verdana" w:hAnsi="Verdana" w:cs="Times New Roman"/>
          <w:sz w:val="24"/>
          <w:szCs w:val="24"/>
        </w:rPr>
      </w:pPr>
      <w:r>
        <w:rPr>
          <w:rFonts w:ascii="Verdana" w:hAnsi="Verdana" w:cs="Times New Roman"/>
          <w:b/>
          <w:bCs/>
          <w:sz w:val="24"/>
          <w:szCs w:val="24"/>
        </w:rPr>
        <w:t>GCPD Policy Development and Discussion</w:t>
      </w:r>
      <w:r w:rsidR="00284AF5">
        <w:rPr>
          <w:rFonts w:ascii="Verdana" w:hAnsi="Verdana" w:cs="Times New Roman"/>
          <w:b/>
          <w:bCs/>
          <w:sz w:val="24"/>
          <w:szCs w:val="24"/>
        </w:rPr>
        <w:t xml:space="preserve"> </w:t>
      </w:r>
    </w:p>
    <w:p w14:paraId="4401704C" w14:textId="77777777" w:rsidR="00C82AFD" w:rsidRPr="00C82AFD" w:rsidRDefault="00C82AFD" w:rsidP="002A3CE6">
      <w:pPr>
        <w:pStyle w:val="NoSpacing"/>
        <w:contextualSpacing/>
        <w:rPr>
          <w:rFonts w:ascii="Verdana" w:hAnsi="Verdana" w:cstheme="minorHAnsi"/>
          <w:sz w:val="24"/>
          <w:szCs w:val="24"/>
        </w:rPr>
      </w:pPr>
    </w:p>
    <w:p w14:paraId="749CFD08" w14:textId="4FB5CB51" w:rsidR="007A02AB" w:rsidRDefault="007A02AB" w:rsidP="005366CF">
      <w:pPr>
        <w:pStyle w:val="NoSpacing"/>
        <w:numPr>
          <w:ilvl w:val="0"/>
          <w:numId w:val="1"/>
        </w:numPr>
        <w:contextualSpacing/>
        <w:rPr>
          <w:rFonts w:ascii="Verdana" w:hAnsi="Verdana" w:cstheme="minorHAnsi"/>
          <w:sz w:val="24"/>
          <w:szCs w:val="24"/>
        </w:rPr>
      </w:pPr>
      <w:r w:rsidRPr="002C0C03">
        <w:rPr>
          <w:rFonts w:ascii="Verdana" w:hAnsi="Verdana" w:cstheme="minorHAnsi"/>
          <w:b/>
          <w:bCs/>
          <w:sz w:val="24"/>
          <w:szCs w:val="24"/>
        </w:rPr>
        <w:t xml:space="preserve">Future </w:t>
      </w:r>
      <w:r>
        <w:rPr>
          <w:rFonts w:ascii="Verdana" w:hAnsi="Verdana" w:cstheme="minorHAnsi"/>
          <w:b/>
          <w:bCs/>
          <w:sz w:val="24"/>
          <w:szCs w:val="24"/>
        </w:rPr>
        <w:t xml:space="preserve">Agenda Items and </w:t>
      </w:r>
      <w:r w:rsidRPr="002C0C03">
        <w:rPr>
          <w:rFonts w:ascii="Verdana" w:hAnsi="Verdana" w:cstheme="minorHAnsi"/>
          <w:b/>
          <w:bCs/>
          <w:sz w:val="24"/>
          <w:szCs w:val="24"/>
        </w:rPr>
        <w:t>Meeting</w:t>
      </w:r>
      <w:r w:rsidRPr="002C0C03">
        <w:rPr>
          <w:rFonts w:ascii="Verdana" w:hAnsi="Verdana" w:cstheme="minorHAnsi"/>
          <w:sz w:val="24"/>
          <w:szCs w:val="24"/>
        </w:rPr>
        <w:t xml:space="preserve"> (</w:t>
      </w:r>
      <w:r w:rsidRPr="002C0C03">
        <w:rPr>
          <w:rFonts w:ascii="Verdana" w:hAnsi="Verdana" w:cstheme="minorHAnsi"/>
          <w:i/>
          <w:iCs/>
          <w:sz w:val="24"/>
          <w:szCs w:val="24"/>
        </w:rPr>
        <w:t>Discussion/Possible Action</w:t>
      </w:r>
      <w:r w:rsidRPr="002C0C03">
        <w:rPr>
          <w:rFonts w:ascii="Verdana" w:hAnsi="Verdana" w:cstheme="minorHAnsi"/>
          <w:sz w:val="24"/>
          <w:szCs w:val="24"/>
        </w:rPr>
        <w:t>)</w:t>
      </w:r>
      <w:r w:rsidR="008A4044">
        <w:rPr>
          <w:rFonts w:ascii="Verdana" w:hAnsi="Verdana" w:cstheme="minorHAnsi"/>
          <w:sz w:val="24"/>
          <w:szCs w:val="24"/>
        </w:rPr>
        <w:t xml:space="preserve"> </w:t>
      </w:r>
    </w:p>
    <w:p w14:paraId="45A40388" w14:textId="77777777" w:rsidR="007A02AB" w:rsidRPr="002220A3" w:rsidRDefault="007A02AB" w:rsidP="007A02AB">
      <w:pPr>
        <w:spacing w:after="0"/>
        <w:ind w:left="360"/>
        <w:rPr>
          <w:rFonts w:ascii="Verdana" w:hAnsi="Verdana" w:cstheme="minorHAnsi"/>
          <w:sz w:val="24"/>
          <w:szCs w:val="24"/>
        </w:rPr>
      </w:pPr>
    </w:p>
    <w:p w14:paraId="40285A56" w14:textId="0C45BCDE" w:rsidR="007A02AB" w:rsidRDefault="007A02AB" w:rsidP="005366CF">
      <w:pPr>
        <w:pStyle w:val="NoSpacing"/>
        <w:numPr>
          <w:ilvl w:val="0"/>
          <w:numId w:val="1"/>
        </w:numPr>
        <w:contextualSpacing/>
        <w:rPr>
          <w:rFonts w:ascii="Verdana" w:hAnsi="Verdana" w:cstheme="minorHAnsi"/>
          <w:sz w:val="24"/>
          <w:szCs w:val="24"/>
        </w:rPr>
      </w:pPr>
      <w:r w:rsidRPr="00BB41FD">
        <w:rPr>
          <w:rFonts w:ascii="Verdana" w:hAnsi="Verdana" w:cstheme="minorHAnsi"/>
          <w:b/>
          <w:bCs/>
          <w:sz w:val="24"/>
          <w:szCs w:val="24"/>
        </w:rPr>
        <w:t xml:space="preserve">Adjournment </w:t>
      </w:r>
      <w:r>
        <w:rPr>
          <w:rFonts w:ascii="Verdana" w:hAnsi="Verdana" w:cstheme="minorHAnsi"/>
          <w:sz w:val="24"/>
          <w:szCs w:val="24"/>
        </w:rPr>
        <w:t>– Richard Martinez, Chair</w:t>
      </w:r>
      <w:r w:rsidR="008A4044">
        <w:rPr>
          <w:rFonts w:ascii="Verdana" w:hAnsi="Verdana" w:cstheme="minorHAnsi"/>
          <w:sz w:val="24"/>
          <w:szCs w:val="24"/>
        </w:rPr>
        <w:t xml:space="preserve"> </w:t>
      </w:r>
    </w:p>
    <w:p w14:paraId="3182E164" w14:textId="77777777" w:rsidR="000F5BF7" w:rsidRDefault="000F5BF7" w:rsidP="000F5BF7">
      <w:pPr>
        <w:pStyle w:val="NoSpacing"/>
        <w:contextualSpacing/>
        <w:rPr>
          <w:rFonts w:ascii="Verdana" w:hAnsi="Verdana" w:cstheme="minorHAnsi"/>
          <w:sz w:val="24"/>
          <w:szCs w:val="24"/>
        </w:rPr>
      </w:pPr>
    </w:p>
    <w:p w14:paraId="6D974735" w14:textId="77777777" w:rsidR="000F5BF7" w:rsidRPr="002C0C03" w:rsidRDefault="000F5BF7" w:rsidP="000F5BF7">
      <w:pPr>
        <w:pStyle w:val="NoSpacing"/>
        <w:contextualSpacing/>
        <w:rPr>
          <w:rFonts w:ascii="Verdana" w:hAnsi="Verdana" w:cstheme="minorHAnsi"/>
          <w:sz w:val="24"/>
          <w:szCs w:val="24"/>
        </w:rPr>
      </w:pPr>
    </w:p>
    <w:p w14:paraId="671E7E97" w14:textId="77777777" w:rsidR="007A02AB" w:rsidRPr="002C0C03" w:rsidRDefault="007A02AB" w:rsidP="007A02AB">
      <w:pPr>
        <w:pStyle w:val="NoSpacing"/>
        <w:contextualSpacing/>
        <w:rPr>
          <w:rFonts w:ascii="Verdana" w:hAnsi="Verdana" w:cstheme="minorHAnsi"/>
          <w:sz w:val="24"/>
          <w:szCs w:val="24"/>
        </w:rPr>
      </w:pPr>
    </w:p>
    <w:p w14:paraId="17EB4F88" w14:textId="77777777" w:rsidR="007A02AB" w:rsidRPr="002C0C03" w:rsidRDefault="007A02AB" w:rsidP="007A02AB">
      <w:pPr>
        <w:pStyle w:val="NoSpacing"/>
        <w:contextualSpacing/>
        <w:rPr>
          <w:rFonts w:ascii="Verdana" w:hAnsi="Verdana" w:cstheme="minorHAnsi"/>
          <w:sz w:val="24"/>
          <w:szCs w:val="24"/>
        </w:rPr>
      </w:pPr>
      <w:r w:rsidRPr="002C0C03">
        <w:rPr>
          <w:rFonts w:ascii="Verdana" w:hAnsi="Verdana" w:cstheme="minorHAnsi"/>
          <w:b/>
          <w:sz w:val="24"/>
          <w:szCs w:val="24"/>
        </w:rPr>
        <w:t>Notice of Assistance at Public Meetings</w:t>
      </w:r>
    </w:p>
    <w:p w14:paraId="3956E4BB" w14:textId="77777777" w:rsidR="007A02AB" w:rsidRPr="002C0C03" w:rsidRDefault="007A02AB" w:rsidP="007A02AB">
      <w:pPr>
        <w:pStyle w:val="NoSpacing"/>
        <w:contextualSpacing/>
        <w:rPr>
          <w:rFonts w:ascii="Verdana" w:hAnsi="Verdana" w:cstheme="minorHAnsi"/>
          <w:color w:val="0000FF"/>
          <w:sz w:val="24"/>
          <w:szCs w:val="24"/>
          <w:u w:val="single"/>
        </w:rPr>
      </w:pPr>
      <w:r w:rsidRPr="002C0C03">
        <w:rPr>
          <w:rFonts w:ascii="Verdana" w:hAnsi="Verdana" w:cstheme="minorHAnsi"/>
          <w:sz w:val="24"/>
          <w:szCs w:val="24"/>
        </w:rPr>
        <w:t xml:space="preserve">The Committee will provide Communication Access Real-time Translation (CART) and American Sign Language Interpretation for this meeting. Persons with disabilities who plan to attend this meeting and who may need assistance, such as materials in an alternate format, contact the Governor’s Committee on People with Disabilities at least </w:t>
      </w:r>
      <w:r>
        <w:rPr>
          <w:rFonts w:ascii="Verdana" w:hAnsi="Verdana" w:cstheme="minorHAnsi"/>
          <w:sz w:val="24"/>
          <w:szCs w:val="24"/>
        </w:rPr>
        <w:t xml:space="preserve">five </w:t>
      </w:r>
      <w:r w:rsidRPr="002C0C03">
        <w:rPr>
          <w:rFonts w:ascii="Verdana" w:hAnsi="Verdana" w:cstheme="minorHAnsi"/>
          <w:sz w:val="24"/>
          <w:szCs w:val="24"/>
        </w:rPr>
        <w:t>(</w:t>
      </w:r>
      <w:r>
        <w:rPr>
          <w:rFonts w:ascii="Verdana" w:hAnsi="Verdana" w:cstheme="minorHAnsi"/>
          <w:sz w:val="24"/>
          <w:szCs w:val="24"/>
        </w:rPr>
        <w:t>5</w:t>
      </w:r>
      <w:r w:rsidRPr="002C0C03">
        <w:rPr>
          <w:rFonts w:ascii="Verdana" w:hAnsi="Verdana" w:cstheme="minorHAnsi"/>
          <w:sz w:val="24"/>
          <w:szCs w:val="24"/>
        </w:rPr>
        <w:t xml:space="preserve">) working days prior to the meeting. 512-463-5739. Use the Relay Option of Your Choice. E-mail: </w:t>
      </w:r>
      <w:hyperlink r:id="rId11" w:history="1">
        <w:r w:rsidRPr="002C0C03">
          <w:rPr>
            <w:rStyle w:val="Hyperlink"/>
            <w:rFonts w:ascii="Verdana" w:hAnsi="Verdana" w:cstheme="minorHAnsi"/>
            <w:sz w:val="24"/>
            <w:szCs w:val="24"/>
          </w:rPr>
          <w:t>gcpd@gov.texas.gov</w:t>
        </w:r>
      </w:hyperlink>
    </w:p>
    <w:p w14:paraId="3564BC6A" w14:textId="77777777" w:rsidR="007A02AB" w:rsidRPr="00957D13" w:rsidRDefault="007A02AB" w:rsidP="007A02AB">
      <w:pPr>
        <w:pStyle w:val="NoSpacing"/>
        <w:contextualSpacing/>
        <w:rPr>
          <w:rFonts w:ascii="Verdana" w:hAnsi="Verdana" w:cs="Times New Roman"/>
          <w:sz w:val="24"/>
          <w:szCs w:val="24"/>
        </w:rPr>
      </w:pPr>
    </w:p>
    <w:p w14:paraId="08BA031E" w14:textId="77777777" w:rsidR="002C37AB" w:rsidRPr="00A5354A" w:rsidRDefault="002C37AB" w:rsidP="002C37AB">
      <w:pPr>
        <w:pStyle w:val="NoSpacing"/>
        <w:contextualSpacing/>
        <w:rPr>
          <w:rFonts w:ascii="Verdana" w:hAnsi="Verdana" w:cs="Times New Roman"/>
          <w:sz w:val="24"/>
          <w:szCs w:val="24"/>
        </w:rPr>
      </w:pPr>
    </w:p>
    <w:sectPr w:rsidR="002C37AB" w:rsidRPr="00A535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E31D" w14:textId="77777777" w:rsidR="00C1463B" w:rsidRDefault="00C1463B" w:rsidP="00C1463B">
      <w:pPr>
        <w:spacing w:after="0" w:line="240" w:lineRule="auto"/>
      </w:pPr>
      <w:r>
        <w:separator/>
      </w:r>
    </w:p>
  </w:endnote>
  <w:endnote w:type="continuationSeparator" w:id="0">
    <w:p w14:paraId="0209AA05" w14:textId="77777777" w:rsidR="00C1463B" w:rsidRDefault="00C1463B" w:rsidP="00C1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BB12" w14:textId="77777777" w:rsidR="00C1463B" w:rsidRDefault="00C14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D70C" w14:textId="77777777" w:rsidR="00C1463B" w:rsidRDefault="00C1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3375" w14:textId="77777777" w:rsidR="00C1463B" w:rsidRDefault="00C14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AD2B" w14:textId="77777777" w:rsidR="00C1463B" w:rsidRDefault="00C1463B" w:rsidP="00C1463B">
      <w:pPr>
        <w:spacing w:after="0" w:line="240" w:lineRule="auto"/>
      </w:pPr>
      <w:r>
        <w:separator/>
      </w:r>
    </w:p>
  </w:footnote>
  <w:footnote w:type="continuationSeparator" w:id="0">
    <w:p w14:paraId="63EE77D7" w14:textId="77777777" w:rsidR="00C1463B" w:rsidRDefault="00C1463B" w:rsidP="00C1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CC3D" w14:textId="79C2A34A" w:rsidR="00C1463B" w:rsidRDefault="00C1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BA07" w14:textId="3AFF46AB" w:rsidR="00C1463B" w:rsidRDefault="00C1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15BB" w14:textId="1D7A595A" w:rsidR="00C1463B" w:rsidRDefault="00C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D07"/>
    <w:multiLevelType w:val="hybridMultilevel"/>
    <w:tmpl w:val="EE3E4E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878AA"/>
    <w:multiLevelType w:val="hybridMultilevel"/>
    <w:tmpl w:val="B462A168"/>
    <w:lvl w:ilvl="0" w:tplc="9508CD3C">
      <w:start w:val="1"/>
      <w:numFmt w:val="lowerLetter"/>
      <w:lvlText w:val="%1."/>
      <w:lvlJc w:val="left"/>
      <w:pPr>
        <w:ind w:left="1440" w:hanging="360"/>
      </w:pPr>
      <w:rPr>
        <w:b w:val="0"/>
        <w:bCs w:val="0"/>
        <w:color w:val="auto"/>
        <w14:shadow w14:blurRad="0" w14:dist="0" w14:dir="0" w14:sx="0" w14:sy="0" w14:kx="0" w14:ky="0" w14:algn="none">
          <w14:srgbClr w14:val="000000"/>
        </w14:shadow>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6887910"/>
    <w:multiLevelType w:val="hybridMultilevel"/>
    <w:tmpl w:val="53FC4690"/>
    <w:lvl w:ilvl="0" w:tplc="ACCEFD9E">
      <w:start w:val="15"/>
      <w:numFmt w:val="decimal"/>
      <w:lvlText w:val="(%1"/>
      <w:lvlJc w:val="left"/>
      <w:pPr>
        <w:ind w:left="780" w:hanging="42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56730"/>
    <w:multiLevelType w:val="hybridMultilevel"/>
    <w:tmpl w:val="424E0508"/>
    <w:lvl w:ilvl="0" w:tplc="28DA976A">
      <w:start w:val="1"/>
      <w:numFmt w:val="decimal"/>
      <w:suff w:val="space"/>
      <w:lvlText w:val="%1."/>
      <w:lvlJc w:val="left"/>
      <w:pPr>
        <w:ind w:left="360" w:hanging="360"/>
      </w:pPr>
      <w:rPr>
        <w:rFonts w:hint="default"/>
        <w:b w:val="0"/>
        <w:i w:val="0"/>
        <w:color w:val="auto"/>
      </w:rPr>
    </w:lvl>
    <w:lvl w:ilvl="1" w:tplc="86D28854">
      <w:start w:val="1"/>
      <w:numFmt w:val="lowerLetter"/>
      <w:lvlText w:val="%2."/>
      <w:lvlJc w:val="left"/>
      <w:pPr>
        <w:ind w:left="1080" w:hanging="360"/>
      </w:pPr>
      <w:rPr>
        <w:rFonts w:ascii="Verdana" w:eastAsia="SimSun" w:hAnsi="Verdana" w:cs="Times New Roman"/>
        <w:b w:val="0"/>
        <w:bCs w:val="0"/>
        <w:color w:val="auto"/>
      </w:rPr>
    </w:lvl>
    <w:lvl w:ilvl="2" w:tplc="2C76FBD4">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9A2ADC"/>
    <w:multiLevelType w:val="hybridMultilevel"/>
    <w:tmpl w:val="6E064318"/>
    <w:lvl w:ilvl="0" w:tplc="73423F36">
      <w:start w:val="1"/>
      <w:numFmt w:val="lowerLetter"/>
      <w:lvlText w:val="%1."/>
      <w:lvlJc w:val="left"/>
      <w:pPr>
        <w:ind w:left="1440" w:hanging="360"/>
      </w:pPr>
      <w:rPr>
        <w:color w:val="auto"/>
        <w14:shadow w14:blurRad="0" w14:dist="0" w14:dir="0" w14:sx="0" w14:sy="0" w14:kx="0" w14:ky="0" w14:algn="none">
          <w14:srgbClr w14:val="000000"/>
        </w14:shadow>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60935043">
    <w:abstractNumId w:val="3"/>
  </w:num>
  <w:num w:numId="2" w16cid:durableId="472211871">
    <w:abstractNumId w:val="2"/>
  </w:num>
  <w:num w:numId="3" w16cid:durableId="118110074">
    <w:abstractNumId w:val="0"/>
  </w:num>
  <w:num w:numId="4" w16cid:durableId="1874346891">
    <w:abstractNumId w:val="4"/>
  </w:num>
  <w:num w:numId="5" w16cid:durableId="143520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7D"/>
    <w:rsid w:val="00057DE1"/>
    <w:rsid w:val="0007272E"/>
    <w:rsid w:val="00074B63"/>
    <w:rsid w:val="0007673A"/>
    <w:rsid w:val="00080BAC"/>
    <w:rsid w:val="000A17C2"/>
    <w:rsid w:val="000C41CC"/>
    <w:rsid w:val="000F3DBC"/>
    <w:rsid w:val="000F5BF7"/>
    <w:rsid w:val="001C50D3"/>
    <w:rsid w:val="001E2457"/>
    <w:rsid w:val="001F0BD9"/>
    <w:rsid w:val="00201E1A"/>
    <w:rsid w:val="002143A3"/>
    <w:rsid w:val="00284AF5"/>
    <w:rsid w:val="00291DA1"/>
    <w:rsid w:val="00296DEE"/>
    <w:rsid w:val="002A3CE6"/>
    <w:rsid w:val="002C37AB"/>
    <w:rsid w:val="00334795"/>
    <w:rsid w:val="003B6DE0"/>
    <w:rsid w:val="003C06A6"/>
    <w:rsid w:val="00411DFB"/>
    <w:rsid w:val="004163B6"/>
    <w:rsid w:val="0045209E"/>
    <w:rsid w:val="00461C94"/>
    <w:rsid w:val="00486B99"/>
    <w:rsid w:val="004C6DB6"/>
    <w:rsid w:val="004D74BD"/>
    <w:rsid w:val="004E393A"/>
    <w:rsid w:val="00500BCD"/>
    <w:rsid w:val="00524166"/>
    <w:rsid w:val="0053337D"/>
    <w:rsid w:val="005366CF"/>
    <w:rsid w:val="005F67AE"/>
    <w:rsid w:val="0061709A"/>
    <w:rsid w:val="00643A1A"/>
    <w:rsid w:val="00643B58"/>
    <w:rsid w:val="00675F3C"/>
    <w:rsid w:val="0070685E"/>
    <w:rsid w:val="00734510"/>
    <w:rsid w:val="00740106"/>
    <w:rsid w:val="00784B9A"/>
    <w:rsid w:val="00793B31"/>
    <w:rsid w:val="007A02AB"/>
    <w:rsid w:val="007C57CC"/>
    <w:rsid w:val="007E2139"/>
    <w:rsid w:val="007F2669"/>
    <w:rsid w:val="008515EC"/>
    <w:rsid w:val="008636B9"/>
    <w:rsid w:val="00877B01"/>
    <w:rsid w:val="008A4044"/>
    <w:rsid w:val="008B16E0"/>
    <w:rsid w:val="00912461"/>
    <w:rsid w:val="00941163"/>
    <w:rsid w:val="009429B0"/>
    <w:rsid w:val="00950916"/>
    <w:rsid w:val="009578D3"/>
    <w:rsid w:val="00957D13"/>
    <w:rsid w:val="009E2EE1"/>
    <w:rsid w:val="00A141FA"/>
    <w:rsid w:val="00A2205F"/>
    <w:rsid w:val="00A45644"/>
    <w:rsid w:val="00A4678E"/>
    <w:rsid w:val="00A5354A"/>
    <w:rsid w:val="00A81E9C"/>
    <w:rsid w:val="00AB23FC"/>
    <w:rsid w:val="00AB4EE1"/>
    <w:rsid w:val="00AE19A2"/>
    <w:rsid w:val="00B112DF"/>
    <w:rsid w:val="00B15870"/>
    <w:rsid w:val="00B25ECA"/>
    <w:rsid w:val="00B441D9"/>
    <w:rsid w:val="00B64FFE"/>
    <w:rsid w:val="00BC75CF"/>
    <w:rsid w:val="00BD3534"/>
    <w:rsid w:val="00BD3B06"/>
    <w:rsid w:val="00BF7184"/>
    <w:rsid w:val="00C1389D"/>
    <w:rsid w:val="00C1463B"/>
    <w:rsid w:val="00C25374"/>
    <w:rsid w:val="00C82AFD"/>
    <w:rsid w:val="00C9410A"/>
    <w:rsid w:val="00CB2EDF"/>
    <w:rsid w:val="00D04A3F"/>
    <w:rsid w:val="00D97BB9"/>
    <w:rsid w:val="00DB2926"/>
    <w:rsid w:val="00DE6C90"/>
    <w:rsid w:val="00E82F35"/>
    <w:rsid w:val="00F81302"/>
    <w:rsid w:val="00FB304C"/>
    <w:rsid w:val="00FC7655"/>
    <w:rsid w:val="00FD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51B67"/>
  <w15:chartTrackingRefBased/>
  <w15:docId w15:val="{989DD129-EF65-4DEA-B65E-0B520F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7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337D"/>
    <w:pPr>
      <w:spacing w:after="0" w:line="240" w:lineRule="auto"/>
    </w:pPr>
    <w:rPr>
      <w:rFonts w:ascii="Arial" w:eastAsia="SimSun" w:hAnsi="Arial" w:cs="Arial"/>
      <w:sz w:val="22"/>
      <w:szCs w:val="22"/>
      <w:lang w:eastAsia="zh-CN"/>
    </w:rPr>
  </w:style>
  <w:style w:type="character" w:styleId="Hyperlink">
    <w:name w:val="Hyperlink"/>
    <w:basedOn w:val="DefaultParagraphFont"/>
    <w:uiPriority w:val="99"/>
    <w:unhideWhenUsed/>
    <w:rsid w:val="0053337D"/>
    <w:rPr>
      <w:color w:val="0000FF"/>
      <w:u w:val="single"/>
    </w:rPr>
  </w:style>
  <w:style w:type="character" w:customStyle="1" w:styleId="NoSpacingChar">
    <w:name w:val="No Spacing Char"/>
    <w:basedOn w:val="DefaultParagraphFont"/>
    <w:link w:val="NoSpacing"/>
    <w:uiPriority w:val="1"/>
    <w:locked/>
    <w:rsid w:val="0053337D"/>
    <w:rPr>
      <w:rFonts w:ascii="Arial" w:eastAsia="SimSun" w:hAnsi="Arial" w:cs="Arial"/>
      <w:sz w:val="22"/>
      <w:szCs w:val="22"/>
      <w:lang w:eastAsia="zh-CN"/>
    </w:rPr>
  </w:style>
  <w:style w:type="paragraph" w:styleId="ListParagraph">
    <w:name w:val="List Paragraph"/>
    <w:basedOn w:val="Normal"/>
    <w:uiPriority w:val="34"/>
    <w:qFormat/>
    <w:rsid w:val="0053337D"/>
    <w:pPr>
      <w:ind w:left="720"/>
      <w:contextualSpacing/>
    </w:pPr>
  </w:style>
  <w:style w:type="character" w:styleId="UnresolvedMention">
    <w:name w:val="Unresolved Mention"/>
    <w:basedOn w:val="DefaultParagraphFont"/>
    <w:uiPriority w:val="99"/>
    <w:semiHidden/>
    <w:unhideWhenUsed/>
    <w:rsid w:val="0007272E"/>
    <w:rPr>
      <w:color w:val="605E5C"/>
      <w:shd w:val="clear" w:color="auto" w:fill="E1DFDD"/>
    </w:rPr>
  </w:style>
  <w:style w:type="paragraph" w:styleId="Header">
    <w:name w:val="header"/>
    <w:basedOn w:val="Normal"/>
    <w:link w:val="HeaderChar"/>
    <w:uiPriority w:val="99"/>
    <w:unhideWhenUsed/>
    <w:rsid w:val="00C14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3B"/>
    <w:rPr>
      <w:rFonts w:asciiTheme="minorHAnsi" w:hAnsiTheme="minorHAnsi" w:cstheme="minorBidi"/>
      <w:sz w:val="22"/>
      <w:szCs w:val="22"/>
    </w:rPr>
  </w:style>
  <w:style w:type="paragraph" w:styleId="Footer">
    <w:name w:val="footer"/>
    <w:basedOn w:val="Normal"/>
    <w:link w:val="FooterChar"/>
    <w:uiPriority w:val="99"/>
    <w:unhideWhenUsed/>
    <w:rsid w:val="00C14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3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9876">
      <w:bodyDiv w:val="1"/>
      <w:marLeft w:val="0"/>
      <w:marRight w:val="0"/>
      <w:marTop w:val="0"/>
      <w:marBottom w:val="0"/>
      <w:divBdr>
        <w:top w:val="none" w:sz="0" w:space="0" w:color="auto"/>
        <w:left w:val="none" w:sz="0" w:space="0" w:color="auto"/>
        <w:bottom w:val="none" w:sz="0" w:space="0" w:color="auto"/>
        <w:right w:val="none" w:sz="0" w:space="0" w:color="auto"/>
      </w:divBdr>
    </w:div>
    <w:div w:id="1055197586">
      <w:bodyDiv w:val="1"/>
      <w:marLeft w:val="0"/>
      <w:marRight w:val="0"/>
      <w:marTop w:val="0"/>
      <w:marBottom w:val="0"/>
      <w:divBdr>
        <w:top w:val="none" w:sz="0" w:space="0" w:color="auto"/>
        <w:left w:val="none" w:sz="0" w:space="0" w:color="auto"/>
        <w:bottom w:val="none" w:sz="0" w:space="0" w:color="auto"/>
        <w:right w:val="none" w:sz="0" w:space="0" w:color="auto"/>
      </w:divBdr>
    </w:div>
    <w:div w:id="1420368826">
      <w:bodyDiv w:val="1"/>
      <w:marLeft w:val="0"/>
      <w:marRight w:val="0"/>
      <w:marTop w:val="0"/>
      <w:marBottom w:val="0"/>
      <w:divBdr>
        <w:top w:val="none" w:sz="0" w:space="0" w:color="auto"/>
        <w:left w:val="none" w:sz="0" w:space="0" w:color="auto"/>
        <w:bottom w:val="none" w:sz="0" w:space="0" w:color="auto"/>
        <w:right w:val="none" w:sz="0" w:space="0" w:color="auto"/>
      </w:divBdr>
    </w:div>
    <w:div w:id="1851212653">
      <w:bodyDiv w:val="1"/>
      <w:marLeft w:val="0"/>
      <w:marRight w:val="0"/>
      <w:marTop w:val="0"/>
      <w:marBottom w:val="0"/>
      <w:divBdr>
        <w:top w:val="none" w:sz="0" w:space="0" w:color="auto"/>
        <w:left w:val="none" w:sz="0" w:space="0" w:color="auto"/>
        <w:bottom w:val="none" w:sz="0" w:space="0" w:color="auto"/>
        <w:right w:val="none" w:sz="0" w:space="0" w:color="auto"/>
      </w:divBdr>
    </w:div>
    <w:div w:id="20563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gov-us.zoomgov.com/webinar/register/WN_7fCualuqSWS8CWzY4Nq-1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xgov-us.zoomgov.com/webinar/register/WN__mW918tHSsK67VO95KJI6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cpd@governor.state.tx.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ov.texas.gov/organization/disabilities/committee-meetin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cpd@governor.state.tx.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Lucey</dc:creator>
  <cp:keywords/>
  <dc:description/>
  <cp:lastModifiedBy>Ron Lucey</cp:lastModifiedBy>
  <cp:revision>8</cp:revision>
  <dcterms:created xsi:type="dcterms:W3CDTF">2025-01-14T17:15:00Z</dcterms:created>
  <dcterms:modified xsi:type="dcterms:W3CDTF">2025-01-14T22:45:00Z</dcterms:modified>
</cp:coreProperties>
</file>