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orbel" w:hAnsi="Corbel"/>
        </w:rPr>
        <w:id w:val="-873913352"/>
        <w:docPartObj>
          <w:docPartGallery w:val="Cover Pages"/>
          <w:docPartUnique/>
        </w:docPartObj>
      </w:sdtPr>
      <w:sdtEndPr/>
      <w:sdtContent>
        <w:p w:rsidR="00090411" w:rsidRPr="00860661" w:rsidRDefault="00090411" w:rsidP="00786D2B">
          <w:pPr>
            <w:pStyle w:val="FootnoteText"/>
            <w:rPr>
              <w:rFonts w:ascii="Corbel" w:hAnsi="Corbel"/>
            </w:rPr>
          </w:pPr>
        </w:p>
        <w:p w:rsidR="00090411" w:rsidRPr="00860661" w:rsidRDefault="003F360F" w:rsidP="00786D2B">
          <w:pPr>
            <w:spacing w:line="240" w:lineRule="auto"/>
            <w:rPr>
              <w:rFonts w:ascii="Corbel" w:hAnsi="Corbel"/>
            </w:rPr>
          </w:pPr>
          <w:r w:rsidRPr="00860661">
            <w:rPr>
              <w:rFonts w:ascii="Corbel" w:hAnsi="Corbel"/>
              <w:noProof/>
            </w:rPr>
            <mc:AlternateContent>
              <mc:Choice Requires="wps">
                <w:drawing>
                  <wp:anchor distT="0" distB="0" distL="114300" distR="114300" simplePos="0" relativeHeight="251655168" behindDoc="0" locked="0" layoutInCell="1" allowOverlap="1" wp14:anchorId="5C9B55D8" wp14:editId="4E39322F">
                    <wp:simplePos x="0" y="0"/>
                    <wp:positionH relativeFrom="margin">
                      <wp:align>left</wp:align>
                    </wp:positionH>
                    <wp:positionV relativeFrom="page">
                      <wp:posOffset>7019925</wp:posOffset>
                    </wp:positionV>
                    <wp:extent cx="4572000" cy="1621155"/>
                    <wp:effectExtent l="0" t="0" r="0" b="0"/>
                    <wp:wrapSquare wrapText="bothSides"/>
                    <wp:docPr id="113" name="Text Box 113"/>
                    <wp:cNvGraphicFramePr/>
                    <a:graphic xmlns:a="http://schemas.openxmlformats.org/drawingml/2006/main">
                      <a:graphicData uri="http://schemas.microsoft.com/office/word/2010/wordprocessingShape">
                        <wps:wsp>
                          <wps:cNvSpPr txBox="1"/>
                          <wps:spPr>
                            <a:xfrm>
                              <a:off x="0" y="0"/>
                              <a:ext cx="4572000" cy="162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F7F" w:rsidRDefault="00640D2B">
                                <w:pPr>
                                  <w:pStyle w:val="NoSpacing"/>
                                  <w:jc w:val="right"/>
                                  <w:rPr>
                                    <w:caps/>
                                    <w:color w:val="000000" w:themeColor="text2" w:themeShade="BF"/>
                                    <w:sz w:val="52"/>
                                    <w:szCs w:val="52"/>
                                  </w:rPr>
                                </w:pPr>
                                <w:sdt>
                                  <w:sdtPr>
                                    <w:rPr>
                                      <w:caps/>
                                      <w:color w:val="000000" w:themeColor="text2" w:themeShade="BF"/>
                                      <w:sz w:val="52"/>
                                      <w:szCs w:val="52"/>
                                    </w:rPr>
                                    <w:alias w:val="Title"/>
                                    <w:tag w:val=""/>
                                    <w:id w:val="-1293594490"/>
                                    <w:dataBinding w:prefixMappings="xmlns:ns0='http://purl.org/dc/elements/1.1/' xmlns:ns1='http://schemas.openxmlformats.org/package/2006/metadata/core-properties' " w:xpath="/ns1:coreProperties[1]/ns0:title[1]" w:storeItemID="{6C3C8BC8-F283-45AE-878A-BAB7291924A1}"/>
                                    <w:text w:multiLine="1"/>
                                  </w:sdtPr>
                                  <w:sdtEndPr/>
                                  <w:sdtContent>
                                    <w:r w:rsidR="00941C05">
                                      <w:rPr>
                                        <w:caps/>
                                        <w:color w:val="000000" w:themeColor="text2" w:themeShade="BF"/>
                                        <w:sz w:val="52"/>
                                        <w:szCs w:val="52"/>
                                      </w:rPr>
                                      <w:t xml:space="preserve">School safety Action Plan </w:t>
                                    </w:r>
                                    <w:r w:rsidR="00F52F7F">
                                      <w:rPr>
                                        <w:caps/>
                                        <w:color w:val="000000" w:themeColor="text2" w:themeShade="BF"/>
                                        <w:sz w:val="52"/>
                                        <w:szCs w:val="52"/>
                                      </w:rPr>
                                      <w:t>sUMMARY</w:t>
                                    </w:r>
                                  </w:sdtContent>
                                </w:sdt>
                              </w:p>
                              <w:sdt>
                                <w:sdtPr>
                                  <w:rPr>
                                    <w:smallCaps/>
                                    <w:color w:val="000000" w:themeColor="text2"/>
                                    <w:sz w:val="36"/>
                                    <w:szCs w:val="36"/>
                                  </w:rPr>
                                  <w:alias w:val="Subtitle"/>
                                  <w:tag w:val=""/>
                                  <w:id w:val="-2047900155"/>
                                  <w:dataBinding w:prefixMappings="xmlns:ns0='http://purl.org/dc/elements/1.1/' xmlns:ns1='http://schemas.openxmlformats.org/package/2006/metadata/core-properties' " w:xpath="/ns1:coreProperties[1]/ns0:subject[1]" w:storeItemID="{6C3C8BC8-F283-45AE-878A-BAB7291924A1}"/>
                                  <w:text/>
                                </w:sdtPr>
                                <w:sdtEndPr/>
                                <w:sdtContent>
                                  <w:p w:rsidR="00F52F7F" w:rsidRDefault="00F52F7F">
                                    <w:pPr>
                                      <w:pStyle w:val="NoSpacing"/>
                                      <w:jc w:val="right"/>
                                      <w:rPr>
                                        <w:smallCaps/>
                                        <w:color w:val="000000" w:themeColor="text2"/>
                                        <w:sz w:val="36"/>
                                        <w:szCs w:val="36"/>
                                      </w:rPr>
                                    </w:pPr>
                                    <w:r>
                                      <w:rPr>
                                        <w:smallCaps/>
                                        <w:color w:val="000000" w:themeColor="text2"/>
                                        <w:sz w:val="36"/>
                                        <w:szCs w:val="36"/>
                                      </w:rPr>
                                      <w:t>Governor Greg Abbott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9B55D8" id="_x0000_t202" coordsize="21600,21600" o:spt="202" path="m,l,21600r21600,l21600,xe">
                    <v:stroke joinstyle="miter"/>
                    <v:path gradientshapeok="t" o:connecttype="rect"/>
                  </v:shapetype>
                  <v:shape id="Text Box 113" o:spid="_x0000_s1026" type="#_x0000_t202" style="position:absolute;left:0;text-align:left;margin-left:0;margin-top:552.75pt;width:5in;height:127.6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" filled="f" stroked="f" strokeweight=".5pt">
                    <v:textbox inset="0,0,0,0">
                      <w:txbxContent>
                        <w:p w:rsidR="00F52F7F" w:rsidRDefault="000B532C">
                          <w:pPr>
                            <w:pStyle w:val="NoSpacing"/>
                            <w:jc w:val="right"/>
                            <w:rPr>
                              <w:caps/>
                              <w:color w:val="000000" w:themeColor="text2" w:themeShade="BF"/>
                              <w:sz w:val="52"/>
                              <w:szCs w:val="52"/>
                            </w:rPr>
                          </w:pPr>
                          <w:sdt>
                            <w:sdtPr>
                              <w:rPr>
                                <w:caps/>
                                <w:color w:val="000000" w:themeColor="text2" w:themeShade="BF"/>
                                <w:sz w:val="52"/>
                                <w:szCs w:val="52"/>
                              </w:rPr>
                              <w:alias w:val="Title"/>
                              <w:tag w:val=""/>
                              <w:id w:val="-1293594490"/>
                              <w:dataBinding w:prefixMappings="xmlns:ns0='http://purl.org/dc/elements/1.1/' xmlns:ns1='http://schemas.openxmlformats.org/package/2006/metadata/core-properties' " w:xpath="/ns1:coreProperties[1]/ns0:title[1]" w:storeItemID="{6C3C8BC8-F283-45AE-878A-BAB7291924A1}"/>
                              <w:text w:multiLine="1"/>
                            </w:sdtPr>
                            <w:sdtEndPr/>
                            <w:sdtContent>
                              <w:r w:rsidR="00941C05">
                                <w:rPr>
                                  <w:caps/>
                                  <w:color w:val="000000" w:themeColor="text2" w:themeShade="BF"/>
                                  <w:sz w:val="52"/>
                                  <w:szCs w:val="52"/>
                                </w:rPr>
                                <w:t xml:space="preserve">School safety Action Plan </w:t>
                              </w:r>
                              <w:r w:rsidR="00F52F7F">
                                <w:rPr>
                                  <w:caps/>
                                  <w:color w:val="000000" w:themeColor="text2" w:themeShade="BF"/>
                                  <w:sz w:val="52"/>
                                  <w:szCs w:val="52"/>
                                </w:rPr>
                                <w:t>sUMMARY</w:t>
                              </w:r>
                            </w:sdtContent>
                          </w:sdt>
                        </w:p>
                        <w:sdt>
                          <w:sdtPr>
                            <w:rPr>
                              <w:smallCaps/>
                              <w:color w:val="000000" w:themeColor="text2"/>
                              <w:sz w:val="36"/>
                              <w:szCs w:val="36"/>
                            </w:rPr>
                            <w:alias w:val="Subtitle"/>
                            <w:tag w:val=""/>
                            <w:id w:val="-2047900155"/>
                            <w:dataBinding w:prefixMappings="xmlns:ns0='http://purl.org/dc/elements/1.1/' xmlns:ns1='http://schemas.openxmlformats.org/package/2006/metadata/core-properties' " w:xpath="/ns1:coreProperties[1]/ns0:subject[1]" w:storeItemID="{6C3C8BC8-F283-45AE-878A-BAB7291924A1}"/>
                            <w:text/>
                          </w:sdtPr>
                          <w:sdtEndPr/>
                          <w:sdtContent>
                            <w:p w:rsidR="00F52F7F" w:rsidRDefault="00F52F7F">
                              <w:pPr>
                                <w:pStyle w:val="NoSpacing"/>
                                <w:jc w:val="right"/>
                                <w:rPr>
                                  <w:smallCaps/>
                                  <w:color w:val="000000" w:themeColor="text2"/>
                                  <w:sz w:val="36"/>
                                  <w:szCs w:val="36"/>
                                </w:rPr>
                              </w:pPr>
                              <w:r>
                                <w:rPr>
                                  <w:smallCaps/>
                                  <w:color w:val="000000" w:themeColor="text2"/>
                                  <w:sz w:val="36"/>
                                  <w:szCs w:val="36"/>
                                </w:rPr>
                                <w:t>Governor Greg Abbott</w:t>
                              </w:r>
                            </w:p>
                          </w:sdtContent>
                        </w:sdt>
                      </w:txbxContent>
                    </v:textbox>
                    <w10:wrap type="square" anchorx="margin" anchory="page"/>
                  </v:shape>
                </w:pict>
              </mc:Fallback>
            </mc:AlternateContent>
          </w:r>
          <w:r w:rsidR="005C5A1F" w:rsidRPr="00860661">
            <w:rPr>
              <w:rFonts w:ascii="Corbel" w:hAnsi="Corbel"/>
              <w:noProof/>
            </w:rPr>
            <w:drawing>
              <wp:anchor distT="0" distB="0" distL="114300" distR="114300" simplePos="0" relativeHeight="251657216" behindDoc="0" locked="0" layoutInCell="1" allowOverlap="1" wp14:anchorId="0BCBB926" wp14:editId="218A95A3">
                <wp:simplePos x="0" y="0"/>
                <wp:positionH relativeFrom="column">
                  <wp:posOffset>4743450</wp:posOffset>
                </wp:positionH>
                <wp:positionV relativeFrom="paragraph">
                  <wp:posOffset>6428740</wp:posOffset>
                </wp:positionV>
                <wp:extent cx="1545336" cy="1545336"/>
                <wp:effectExtent l="0" t="0" r="0" b="0"/>
                <wp:wrapThrough wrapText="bothSides">
                  <wp:wrapPolygon edited="0">
                    <wp:start x="7990" y="0"/>
                    <wp:lineTo x="6392" y="266"/>
                    <wp:lineTo x="1332" y="3729"/>
                    <wp:lineTo x="0" y="7457"/>
                    <wp:lineTo x="0" y="13850"/>
                    <wp:lineTo x="1332" y="17046"/>
                    <wp:lineTo x="1332" y="17845"/>
                    <wp:lineTo x="6392" y="21307"/>
                    <wp:lineTo x="7457" y="21307"/>
                    <wp:lineTo x="13850" y="21307"/>
                    <wp:lineTo x="14915" y="21307"/>
                    <wp:lineTo x="19975" y="17845"/>
                    <wp:lineTo x="19975" y="17046"/>
                    <wp:lineTo x="21307" y="13850"/>
                    <wp:lineTo x="21307" y="7457"/>
                    <wp:lineTo x="19975" y="3729"/>
                    <wp:lineTo x="14915" y="266"/>
                    <wp:lineTo x="13317" y="0"/>
                    <wp:lineTo x="7990" y="0"/>
                  </wp:wrapPolygon>
                </wp:wrapThrough>
                <wp:docPr id="2" name="Picture 2" descr="C:\Users\kate.huddleston\AppData\Local\Microsoft\Windows\Temporary Internet Files\Content.Outlook\RV0QUSGS\Governor's Seal (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huddleston\AppData\Local\Microsoft\Windows\Temporary Internet Files\Content.Outlook\RV0QUSGS\Governor's Seal (P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36" cy="1545336"/>
                        </a:xfrm>
                        <a:prstGeom prst="rect">
                          <a:avLst/>
                        </a:prstGeom>
                        <a:noFill/>
                        <a:ln>
                          <a:noFill/>
                        </a:ln>
                      </pic:spPr>
                    </pic:pic>
                  </a:graphicData>
                </a:graphic>
                <wp14:sizeRelH relativeFrom="page">
                  <wp14:pctWidth>0</wp14:pctWidth>
                </wp14:sizeRelH>
                <wp14:sizeRelV relativeFrom="page">
                  <wp14:pctHeight>0</wp14:pctHeight>
                </wp14:sizeRelV>
              </wp:anchor>
            </w:drawing>
          </w:r>
          <w:r w:rsidR="001036D3" w:rsidRPr="00860661">
            <w:rPr>
              <w:rFonts w:ascii="Corbel" w:hAnsi="Corbel"/>
              <w:noProof/>
            </w:rPr>
            <mc:AlternateContent>
              <mc:Choice Requires="wps">
                <w:drawing>
                  <wp:anchor distT="0" distB="0" distL="114300" distR="114300" simplePos="0" relativeHeight="251656192" behindDoc="0" locked="0" layoutInCell="1" allowOverlap="1" wp14:anchorId="2D4858E5" wp14:editId="4B87092E">
                    <wp:simplePos x="0" y="0"/>
                    <wp:positionH relativeFrom="page">
                      <wp:posOffset>-205220</wp:posOffset>
                    </wp:positionH>
                    <wp:positionV relativeFrom="page">
                      <wp:posOffset>8426450</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105721307"/>
                                  <w:dataBinding w:prefixMappings="xmlns:ns0='http://purl.org/dc/elements/1.1/' xmlns:ns1='http://schemas.openxmlformats.org/package/2006/metadata/core-properties' " w:xpath="/ns1:coreProperties[1]/ns0:creator[1]" w:storeItemID="{6C3C8BC8-F283-45AE-878A-BAB7291924A1}"/>
                                  <w:text/>
                                </w:sdtPr>
                                <w:sdtEndPr/>
                                <w:sdtContent>
                                  <w:p w:rsidR="00F52F7F" w:rsidRDefault="00F52F7F">
                                    <w:pPr>
                                      <w:pStyle w:val="NoSpacing"/>
                                      <w:jc w:val="right"/>
                                      <w:rPr>
                                        <w:caps/>
                                        <w:color w:val="262626" w:themeColor="text1" w:themeTint="D9"/>
                                        <w:sz w:val="28"/>
                                        <w:szCs w:val="28"/>
                                      </w:rPr>
                                    </w:pPr>
                                    <w:r>
                                      <w:rPr>
                                        <w:caps/>
                                        <w:color w:val="262626" w:themeColor="text1" w:themeTint="D9"/>
                                        <w:sz w:val="28"/>
                                        <w:szCs w:val="28"/>
                                      </w:rPr>
                                      <w:t>aUGUST 30, 2018</w:t>
                                    </w:r>
                                  </w:p>
                                </w:sdtContent>
                              </w:sdt>
                              <w:p w:rsidR="00F52F7F" w:rsidRDefault="00F52F7F">
                                <w:pPr>
                                  <w:pStyle w:val="NoSpacing"/>
                                  <w:jc w:val="right"/>
                                  <w:rPr>
                                    <w:caps/>
                                    <w:color w:val="262626" w:themeColor="text1" w:themeTint="D9"/>
                                  </w:rPr>
                                </w:pPr>
                              </w:p>
                              <w:p w:rsidR="00F52F7F" w:rsidRDefault="00640D2B">
                                <w:pPr>
                                  <w:pStyle w:val="NoSpacing"/>
                                  <w:jc w:val="right"/>
                                  <w:rPr>
                                    <w:caps/>
                                    <w:color w:val="262626" w:themeColor="text1" w:themeTint="D9"/>
                                  </w:rPr>
                                </w:pPr>
                                <w:sdt>
                                  <w:sdtPr>
                                    <w:rPr>
                                      <w:color w:val="262626" w:themeColor="text1" w:themeTint="D9"/>
                                    </w:rPr>
                                    <w:alias w:val="Address"/>
                                    <w:tag w:val=""/>
                                    <w:id w:val="-225222682"/>
                                    <w:showingPlcHdr/>
                                    <w:dataBinding w:prefixMappings="xmlns:ns0='http://schemas.microsoft.com/office/2006/coverPageProps' " w:xpath="/ns0:CoverPageProperties[1]/ns0:CompanyAddress[1]" w:storeItemID="{55AF091B-3C7A-41E3-B477-F2FDAA23CFDA}"/>
                                    <w:text/>
                                  </w:sdtPr>
                                  <w:sdtEndPr/>
                                  <w:sdtContent>
                                    <w:r w:rsidR="00F52F7F">
                                      <w:rPr>
                                        <w:color w:val="262626" w:themeColor="text1" w:themeTint="D9"/>
                                      </w:rPr>
                                      <w:t xml:space="preserve">     </w:t>
                                    </w:r>
                                  </w:sdtContent>
                                </w:sdt>
                                <w:r w:rsidR="00F52F7F">
                                  <w:rPr>
                                    <w:color w:val="262626" w:themeColor="text1" w:themeTint="D9"/>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cx="http://schemas.microsoft.com/office/drawing/2014/chartex" xmlns:cx1="http://schemas.microsoft.com/office/drawing/2015/9/8/chartex" xmlns:w16se="http://schemas.microsoft.com/office/word/2015/wordml/symex">
                <w:pict>
                  <v:shape w14:anchorId="2D4858E5" id="Text Box 112" o:spid="_x0000_s1027" type="#_x0000_t202" style="position:absolute;left:0;text-align:left;margin-left:-16.15pt;margin-top:663.5pt;width:453pt;height:51.4pt;z-index:25165619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" filled="f" stroked="f" strokeweight=".5pt">
                    <v:textbox inset="0,0,0,0">
                      <w:txbxContent>
                        <w:sdt>
                          <w:sdtPr>
                            <w:rPr>
                              <w:caps/>
                              <w:color w:val="262626" w:themeColor="text1" w:themeTint="D9"/>
                              <w:sz w:val="28"/>
                              <w:szCs w:val="28"/>
                            </w:rPr>
                            <w:alias w:val="Author"/>
                            <w:tag w:val=""/>
                            <w:id w:val="-1105721307"/>
                            <w:dataBinding w:prefixMappings="xmlns:ns0='http://purl.org/dc/elements/1.1/' xmlns:ns1='http://schemas.openxmlformats.org/package/2006/metadata/core-properties' " w:xpath="/ns1:coreProperties[1]/ns0:creator[1]" w:storeItemID="{6C3C8BC8-F283-45AE-878A-BAB7291924A1}"/>
                            <w:text/>
                          </w:sdtPr>
                          <w:sdtContent>
                            <w:p w14:paraId="0FEE09DE" w14:textId="5AA9EEFA" w:rsidR="00F52F7F" w:rsidRDefault="00F52F7F">
                              <w:pPr>
                                <w:pStyle w:val="NoSpacing"/>
                                <w:jc w:val="right"/>
                                <w:rPr>
                                  <w:caps/>
                                  <w:color w:val="262626" w:themeColor="text1" w:themeTint="D9"/>
                                  <w:sz w:val="28"/>
                                  <w:szCs w:val="28"/>
                                </w:rPr>
                              </w:pPr>
                              <w:r>
                                <w:rPr>
                                  <w:caps/>
                                  <w:color w:val="262626" w:themeColor="text1" w:themeTint="D9"/>
                                  <w:sz w:val="28"/>
                                  <w:szCs w:val="28"/>
                                </w:rPr>
                                <w:t>aUGUST 30, 2018</w:t>
                              </w:r>
                            </w:p>
                          </w:sdtContent>
                        </w:sdt>
                        <w:p w14:paraId="39FD3170" w14:textId="77777777" w:rsidR="00F52F7F" w:rsidRDefault="00F52F7F">
                          <w:pPr>
                            <w:pStyle w:val="NoSpacing"/>
                            <w:jc w:val="right"/>
                            <w:rPr>
                              <w:caps/>
                              <w:color w:val="262626" w:themeColor="text1" w:themeTint="D9"/>
                            </w:rPr>
                          </w:pPr>
                        </w:p>
                        <w:p w14:paraId="415E5A79" w14:textId="77777777" w:rsidR="00F52F7F" w:rsidRDefault="00F52F7F">
                          <w:pPr>
                            <w:pStyle w:val="NoSpacing"/>
                            <w:jc w:val="right"/>
                            <w:rPr>
                              <w:caps/>
                              <w:color w:val="262626" w:themeColor="text1" w:themeTint="D9"/>
                            </w:rPr>
                          </w:pPr>
                          <w:sdt>
                            <w:sdtPr>
                              <w:rPr>
                                <w:color w:val="262626" w:themeColor="text1" w:themeTint="D9"/>
                              </w:rPr>
                              <w:alias w:val="Address"/>
                              <w:tag w:val=""/>
                              <w:id w:val="-225222682"/>
                              <w:showingPlcHdr/>
                              <w:dataBinding w:prefixMappings="xmlns:ns0='http://schemas.microsoft.com/office/2006/coverPageProps' " w:xpath="/ns0:CoverPageProperties[1]/ns0:CompanyAddress[1]" w:storeItemID="{55AF091B-3C7A-41E3-B477-F2FDAA23CFDA}"/>
                              <w:text/>
                            </w:sdtPr>
                            <w:sdtContent>
                              <w:r>
                                <w:rPr>
                                  <w:color w:val="262626" w:themeColor="text1" w:themeTint="D9"/>
                                </w:rPr>
                                <w:t xml:space="preserve">     </w:t>
                              </w:r>
                            </w:sdtContent>
                          </w:sdt>
                          <w:r>
                            <w:rPr>
                              <w:color w:val="262626" w:themeColor="text1" w:themeTint="D9"/>
                            </w:rPr>
                            <w:t xml:space="preserve"> </w:t>
                          </w:r>
                        </w:p>
                      </w:txbxContent>
                    </v:textbox>
                    <w10:wrap type="square" anchorx="page" anchory="page"/>
                  </v:shape>
                </w:pict>
              </mc:Fallback>
            </mc:AlternateContent>
          </w:r>
          <w:r w:rsidR="00090411" w:rsidRPr="00860661">
            <w:rPr>
              <w:rFonts w:ascii="Corbel" w:hAnsi="Corbel"/>
              <w:noProof/>
            </w:rPr>
            <mc:AlternateContent>
              <mc:Choice Requires="wpg">
                <w:drawing>
                  <wp:anchor distT="0" distB="0" distL="114300" distR="114300" simplePos="0" relativeHeight="251654144" behindDoc="0" locked="0" layoutInCell="1" allowOverlap="1" wp14:anchorId="16780833" wp14:editId="15DF41E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tx1"/>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cx="http://schemas.microsoft.com/office/drawing/2014/chartex" xmlns:cx1="http://schemas.microsoft.com/office/drawing/2015/9/8/chartex" xmlns:w16se="http://schemas.microsoft.com/office/word/2015/wordml/symex">
                <w:pict>
                  <v:group w14:anchorId="3ADDCA45" id="Group 114" o:spid="_x0000_s1026" style="position:absolute;margin-left:0;margin-top:0;width:18pt;height:10in;z-index:25165414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7sIA&#10;AADcAAAADwAAAGRycy9kb3ducmV2LnhtbERP22rCQBB9L/gPywh9q5sIbSW6igj2JiZ4+YAhO26C&#10;2dk0u9X077tCwbc5nOvMFr1txIU6XztWkI4SEMSl0zUbBcfD+mkCwgdkjY1jUvBLHhbzwcMMM+2u&#10;vKPLPhgRQ9hnqKAKoc2k9GVFFv3ItcSRO7nOYoiwM1J3eI3htpHjJHmRFmuODRW2tKqoPO9/rIJN&#10;+rZl/Vl8Fa/flJv33OTrwij1OOyXUxCB+nAX/7s/dJyfPsPt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D/uwgAAANwAAAAPAAAAAAAAAAAAAAAAAJgCAABkcnMvZG93&#10;bnJldi54bWxQSwUGAAAAAAQABAD1AAAAhwMAAAAA&#10;" filled="f" stroked="f" strokeweight="1.25pt">
                      <v:stroke endcap="round"/>
                    </v:rec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Ri8IA&#10;AADcAAAADwAAAGRycy9kb3ducmV2LnhtbERPzWqDQBC+F/oOyxRyKcmuPYTGZJVSIvRQijV5gMGd&#10;qMSdFXej5u27hUJv8/H9ziFfbC8mGn3nWEOyUSCIa2c6bjScT8X6FYQPyAZ7x6ThTh7y7PHhgKlx&#10;M3/TVIVGxBD2KWpoQxhSKX3dkkW/cQNx5C5utBgiHBtpRpxjuO3li1JbabHj2NDiQO8t1dfqZjWU&#10;82fpAppnaxP/dTypXVGejdarp+VtDyLQEv7Ff+4PE+cnW/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FGLwgAAANwAAAAPAAAAAAAAAAAAAAAAAJgCAABkcnMvZG93&#10;bnJldi54bWxQSwUGAAAAAAQABAD1AAAAhwMAAAAA&#10;" filled="f" stroked="f" strokeweight="1.25pt">
                      <v:stroke endcap="round"/>
                      <v:path arrowok="t"/>
                      <o:lock v:ext="edit" aspectratio="t"/>
                    </v:rect>
                    <w10:wrap anchorx="page" anchory="page"/>
                  </v:group>
                </w:pict>
              </mc:Fallback>
            </mc:AlternateContent>
          </w:r>
          <w:r w:rsidR="00090411" w:rsidRPr="00860661">
            <w:rPr>
              <w:rFonts w:ascii="Corbel" w:hAnsi="Corbel"/>
            </w:rPr>
            <w:br w:type="page"/>
          </w:r>
        </w:p>
      </w:sdtContent>
    </w:sdt>
    <w:bookmarkStart w:id="1" w:name="_Toc515357424" w:displacedByCustomXml="next"/>
    <w:sdt>
      <w:sdtPr>
        <w:rPr>
          <w:rFonts w:cs="Times New Roman"/>
          <w:smallCaps w:val="0"/>
          <w:spacing w:val="0"/>
          <w:sz w:val="20"/>
          <w:szCs w:val="20"/>
        </w:rPr>
        <w:id w:val="1861081374"/>
        <w:docPartObj>
          <w:docPartGallery w:val="Table of Contents"/>
          <w:docPartUnique/>
        </w:docPartObj>
      </w:sdtPr>
      <w:sdtEndPr>
        <w:rPr>
          <w:b/>
          <w:bCs/>
          <w:noProof/>
          <w:sz w:val="22"/>
          <w:szCs w:val="22"/>
        </w:rPr>
      </w:sdtEndPr>
      <w:sdtContent>
        <w:p w:rsidR="00AB6311" w:rsidRPr="00860661" w:rsidRDefault="00AB6311" w:rsidP="00786D2B">
          <w:pPr>
            <w:pStyle w:val="TOCHeading"/>
            <w:spacing w:line="240" w:lineRule="auto"/>
          </w:pPr>
          <w:r w:rsidRPr="00860661">
            <w:t>Table of Contents</w:t>
          </w:r>
        </w:p>
        <w:p w:rsidR="00417837" w:rsidRPr="00417837" w:rsidRDefault="00AB6311">
          <w:pPr>
            <w:pStyle w:val="TOC1"/>
            <w:tabs>
              <w:tab w:val="right" w:leader="dot" w:pos="9350"/>
            </w:tabs>
            <w:rPr>
              <w:noProof/>
            </w:rPr>
          </w:pPr>
          <w:r w:rsidRPr="00417837">
            <w:fldChar w:fldCharType="begin"/>
          </w:r>
          <w:r w:rsidRPr="00417837">
            <w:instrText xml:space="preserve"> TOC \o "1-3" \h \z \u </w:instrText>
          </w:r>
          <w:r w:rsidRPr="00417837">
            <w:fldChar w:fldCharType="separate"/>
          </w:r>
          <w:hyperlink w:anchor="_Toc523323233" w:history="1">
            <w:r w:rsidR="00417837" w:rsidRPr="00417837">
              <w:rPr>
                <w:rStyle w:val="Hyperlink"/>
                <w:rFonts w:ascii="Corbel" w:hAnsi="Corbel"/>
                <w:noProof/>
              </w:rPr>
              <w:t>Better Protecting Our Students &amp; Teachers</w:t>
            </w:r>
            <w:r w:rsidR="00417837" w:rsidRPr="00417837">
              <w:rPr>
                <w:noProof/>
                <w:webHidden/>
              </w:rPr>
              <w:tab/>
            </w:r>
            <w:r w:rsidR="00417837" w:rsidRPr="00417837">
              <w:rPr>
                <w:noProof/>
                <w:webHidden/>
              </w:rPr>
              <w:fldChar w:fldCharType="begin"/>
            </w:r>
            <w:r w:rsidR="00417837" w:rsidRPr="00417837">
              <w:rPr>
                <w:noProof/>
                <w:webHidden/>
              </w:rPr>
              <w:instrText xml:space="preserve"> PAGEREF _Toc523323233 \h </w:instrText>
            </w:r>
            <w:r w:rsidR="00417837" w:rsidRPr="00417837">
              <w:rPr>
                <w:noProof/>
                <w:webHidden/>
              </w:rPr>
            </w:r>
            <w:r w:rsidR="00417837" w:rsidRPr="00417837">
              <w:rPr>
                <w:noProof/>
                <w:webHidden/>
              </w:rPr>
              <w:fldChar w:fldCharType="separate"/>
            </w:r>
            <w:r w:rsidR="00994934">
              <w:rPr>
                <w:noProof/>
                <w:webHidden/>
              </w:rPr>
              <w:t>3</w:t>
            </w:r>
            <w:r w:rsidR="00417837" w:rsidRPr="00417837">
              <w:rPr>
                <w:noProof/>
                <w:webHidden/>
              </w:rPr>
              <w:fldChar w:fldCharType="end"/>
            </w:r>
          </w:hyperlink>
        </w:p>
        <w:p w:rsidR="00417837" w:rsidRPr="00417837" w:rsidRDefault="00640D2B">
          <w:pPr>
            <w:pStyle w:val="TOC2"/>
            <w:tabs>
              <w:tab w:val="right" w:leader="dot" w:pos="9350"/>
            </w:tabs>
            <w:rPr>
              <w:rFonts w:cstheme="minorBidi"/>
              <w:noProof/>
              <w:sz w:val="20"/>
              <w:szCs w:val="20"/>
            </w:rPr>
          </w:pPr>
          <w:hyperlink w:anchor="_Toc523323234" w:history="1">
            <w:r w:rsidR="00417837" w:rsidRPr="00417837">
              <w:rPr>
                <w:rStyle w:val="Hyperlink"/>
                <w:noProof/>
                <w:sz w:val="20"/>
                <w:szCs w:val="20"/>
              </w:rPr>
              <w:t>School Responses To The Governor’s School Safety Action Plan</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_Toc523323234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4</w:t>
            </w:r>
            <w:r w:rsidR="00417837" w:rsidRPr="00417837">
              <w:rPr>
                <w:noProof/>
                <w:webHidden/>
                <w:sz w:val="20"/>
                <w:szCs w:val="20"/>
              </w:rPr>
              <w:fldChar w:fldCharType="end"/>
            </w:r>
          </w:hyperlink>
        </w:p>
        <w:p w:rsidR="00417837" w:rsidRPr="00417837" w:rsidRDefault="00640D2B">
          <w:pPr>
            <w:pStyle w:val="TOC3"/>
            <w:tabs>
              <w:tab w:val="right" w:leader="dot" w:pos="9350"/>
            </w:tabs>
            <w:rPr>
              <w:rFonts w:cstheme="minorBidi"/>
              <w:noProof/>
              <w:sz w:val="20"/>
              <w:szCs w:val="20"/>
            </w:rPr>
          </w:pPr>
          <w:hyperlink w:anchor="_Toc523323235" w:history="1">
            <w:r w:rsidR="00417837" w:rsidRPr="00417837">
              <w:rPr>
                <w:rStyle w:val="Hyperlink"/>
                <w:noProof/>
                <w:sz w:val="20"/>
                <w:szCs w:val="20"/>
              </w:rPr>
              <w:t>Preventing Threats in Advance</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_Toc523323235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4</w:t>
            </w:r>
            <w:r w:rsidR="00417837" w:rsidRPr="00417837">
              <w:rPr>
                <w:noProof/>
                <w:webHidden/>
                <w:sz w:val="20"/>
                <w:szCs w:val="20"/>
              </w:rPr>
              <w:fldChar w:fldCharType="end"/>
            </w:r>
          </w:hyperlink>
        </w:p>
        <w:p w:rsidR="00417837" w:rsidRPr="00417837" w:rsidRDefault="00640D2B">
          <w:pPr>
            <w:pStyle w:val="TOC3"/>
            <w:tabs>
              <w:tab w:val="right" w:leader="dot" w:pos="9350"/>
            </w:tabs>
            <w:rPr>
              <w:rFonts w:cstheme="minorBidi"/>
              <w:noProof/>
              <w:sz w:val="20"/>
              <w:szCs w:val="20"/>
            </w:rPr>
          </w:pPr>
          <w:hyperlink w:anchor="_Toc523323236" w:history="1">
            <w:r w:rsidR="00417837" w:rsidRPr="00417837">
              <w:rPr>
                <w:rStyle w:val="Hyperlink"/>
                <w:noProof/>
                <w:sz w:val="20"/>
                <w:szCs w:val="20"/>
              </w:rPr>
              <w:t>Making Schools Safer</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_Toc523323236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6</w:t>
            </w:r>
            <w:r w:rsidR="00417837" w:rsidRPr="00417837">
              <w:rPr>
                <w:noProof/>
                <w:webHidden/>
                <w:sz w:val="20"/>
                <w:szCs w:val="20"/>
              </w:rPr>
              <w:fldChar w:fldCharType="end"/>
            </w:r>
          </w:hyperlink>
        </w:p>
        <w:p w:rsidR="00417837" w:rsidRPr="00417837" w:rsidRDefault="00640D2B">
          <w:pPr>
            <w:pStyle w:val="TOC2"/>
            <w:tabs>
              <w:tab w:val="right" w:leader="dot" w:pos="9350"/>
            </w:tabs>
            <w:rPr>
              <w:rFonts w:cstheme="minorBidi"/>
              <w:noProof/>
              <w:sz w:val="20"/>
              <w:szCs w:val="20"/>
            </w:rPr>
          </w:pPr>
          <w:hyperlink w:anchor="_Toc523323237" w:history="1">
            <w:r w:rsidR="00417837" w:rsidRPr="00417837">
              <w:rPr>
                <w:rStyle w:val="Hyperlink"/>
                <w:noProof/>
                <w:sz w:val="20"/>
                <w:szCs w:val="20"/>
              </w:rPr>
              <w:t>Agency Responses To The Governor’s School Safety Action Plan</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_Toc523323237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9</w:t>
            </w:r>
            <w:r w:rsidR="00417837" w:rsidRPr="00417837">
              <w:rPr>
                <w:noProof/>
                <w:webHidden/>
                <w:sz w:val="20"/>
                <w:szCs w:val="20"/>
              </w:rPr>
              <w:fldChar w:fldCharType="end"/>
            </w:r>
          </w:hyperlink>
        </w:p>
        <w:p w:rsidR="00417837" w:rsidRPr="00417837" w:rsidRDefault="00640D2B">
          <w:pPr>
            <w:pStyle w:val="TOC3"/>
            <w:tabs>
              <w:tab w:val="right" w:leader="dot" w:pos="9350"/>
            </w:tabs>
            <w:rPr>
              <w:rFonts w:cstheme="minorBidi"/>
              <w:noProof/>
              <w:sz w:val="20"/>
              <w:szCs w:val="20"/>
            </w:rPr>
          </w:pPr>
          <w:hyperlink w:anchor="_Toc523323238" w:history="1">
            <w:r w:rsidR="00417837" w:rsidRPr="00417837">
              <w:rPr>
                <w:rStyle w:val="Hyperlink"/>
                <w:noProof/>
                <w:sz w:val="20"/>
                <w:szCs w:val="20"/>
              </w:rPr>
              <w:t>Preventing Threats in Advance</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_Toc523323238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9</w:t>
            </w:r>
            <w:r w:rsidR="00417837" w:rsidRPr="00417837">
              <w:rPr>
                <w:noProof/>
                <w:webHidden/>
                <w:sz w:val="20"/>
                <w:szCs w:val="20"/>
              </w:rPr>
              <w:fldChar w:fldCharType="end"/>
            </w:r>
          </w:hyperlink>
        </w:p>
        <w:p w:rsidR="00417837" w:rsidRPr="00417837" w:rsidRDefault="00640D2B">
          <w:pPr>
            <w:pStyle w:val="TOC3"/>
            <w:tabs>
              <w:tab w:val="right" w:leader="dot" w:pos="9350"/>
            </w:tabs>
            <w:rPr>
              <w:rFonts w:cstheme="minorBidi"/>
              <w:noProof/>
              <w:sz w:val="20"/>
              <w:szCs w:val="20"/>
            </w:rPr>
          </w:pPr>
          <w:hyperlink w:anchor="_Toc523323239" w:history="1">
            <w:r w:rsidR="00417837" w:rsidRPr="00417837">
              <w:rPr>
                <w:rStyle w:val="Hyperlink"/>
                <w:noProof/>
                <w:sz w:val="20"/>
                <w:szCs w:val="20"/>
              </w:rPr>
              <w:t>Making Schools Safer</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_Toc523323239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10</w:t>
            </w:r>
            <w:r w:rsidR="00417837" w:rsidRPr="00417837">
              <w:rPr>
                <w:noProof/>
                <w:webHidden/>
                <w:sz w:val="20"/>
                <w:szCs w:val="20"/>
              </w:rPr>
              <w:fldChar w:fldCharType="end"/>
            </w:r>
          </w:hyperlink>
        </w:p>
        <w:p w:rsidR="00417837" w:rsidRPr="00417837" w:rsidRDefault="00640D2B">
          <w:pPr>
            <w:pStyle w:val="TOC2"/>
            <w:tabs>
              <w:tab w:val="right" w:leader="dot" w:pos="9350"/>
            </w:tabs>
            <w:rPr>
              <w:rFonts w:cstheme="minorBidi"/>
              <w:noProof/>
              <w:sz w:val="20"/>
              <w:szCs w:val="20"/>
            </w:rPr>
          </w:pPr>
          <w:hyperlink w:anchor="_Toc523323240" w:history="1">
            <w:r w:rsidR="00417837" w:rsidRPr="00417837">
              <w:rPr>
                <w:rStyle w:val="Hyperlink"/>
                <w:noProof/>
                <w:sz w:val="20"/>
                <w:szCs w:val="20"/>
              </w:rPr>
              <w:t>Other Efforts</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_Toc523323240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12</w:t>
            </w:r>
            <w:r w:rsidR="00417837" w:rsidRPr="00417837">
              <w:rPr>
                <w:noProof/>
                <w:webHidden/>
                <w:sz w:val="20"/>
                <w:szCs w:val="20"/>
              </w:rPr>
              <w:fldChar w:fldCharType="end"/>
            </w:r>
          </w:hyperlink>
        </w:p>
        <w:p w:rsidR="00417837" w:rsidRPr="00417837" w:rsidRDefault="00640D2B">
          <w:pPr>
            <w:pStyle w:val="TOC3"/>
            <w:tabs>
              <w:tab w:val="right" w:leader="dot" w:pos="9350"/>
            </w:tabs>
            <w:rPr>
              <w:rFonts w:cstheme="minorBidi"/>
              <w:noProof/>
              <w:sz w:val="20"/>
              <w:szCs w:val="20"/>
            </w:rPr>
          </w:pPr>
          <w:hyperlink w:anchor="_Toc523323241" w:history="1">
            <w:r w:rsidR="00417837" w:rsidRPr="00417837">
              <w:rPr>
                <w:rStyle w:val="Hyperlink"/>
                <w:noProof/>
                <w:sz w:val="20"/>
                <w:szCs w:val="20"/>
              </w:rPr>
              <w:t>Governor’s Criminal Justice Division Grants</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_Toc523323241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12</w:t>
            </w:r>
            <w:r w:rsidR="00417837" w:rsidRPr="00417837">
              <w:rPr>
                <w:noProof/>
                <w:webHidden/>
                <w:sz w:val="20"/>
                <w:szCs w:val="20"/>
              </w:rPr>
              <w:fldChar w:fldCharType="end"/>
            </w:r>
          </w:hyperlink>
        </w:p>
        <w:p w:rsidR="00417837" w:rsidRPr="00417837" w:rsidRDefault="00640D2B">
          <w:pPr>
            <w:pStyle w:val="TOC3"/>
            <w:tabs>
              <w:tab w:val="right" w:leader="dot" w:pos="9350"/>
            </w:tabs>
            <w:rPr>
              <w:rFonts w:cstheme="minorBidi"/>
              <w:noProof/>
              <w:sz w:val="20"/>
              <w:szCs w:val="20"/>
            </w:rPr>
          </w:pPr>
          <w:hyperlink w:anchor="_Toc523323242" w:history="1">
            <w:r w:rsidR="00417837" w:rsidRPr="00417837">
              <w:rPr>
                <w:rStyle w:val="Hyperlink"/>
                <w:noProof/>
                <w:sz w:val="20"/>
                <w:szCs w:val="20"/>
              </w:rPr>
              <w:t>U.S. Department of Education Grant</w:t>
            </w:r>
            <w:r w:rsidR="00417837" w:rsidRPr="00417837">
              <w:rPr>
                <w:noProof/>
                <w:webHidden/>
                <w:sz w:val="20"/>
                <w:szCs w:val="20"/>
              </w:rPr>
              <w:tab/>
            </w:r>
            <w:r w:rsidR="00417837" w:rsidRPr="00417837">
              <w:rPr>
                <w:noProof/>
                <w:webHidden/>
                <w:sz w:val="20"/>
                <w:szCs w:val="20"/>
              </w:rPr>
              <w:fldChar w:fldCharType="begin"/>
            </w:r>
            <w:r w:rsidR="00417837" w:rsidRPr="00417837">
              <w:rPr>
                <w:noProof/>
                <w:webHidden/>
                <w:sz w:val="20"/>
                <w:szCs w:val="20"/>
              </w:rPr>
              <w:instrText xml:space="preserve"> PAGEREF _Toc523323242 \h </w:instrText>
            </w:r>
            <w:r w:rsidR="00417837" w:rsidRPr="00417837">
              <w:rPr>
                <w:noProof/>
                <w:webHidden/>
                <w:sz w:val="20"/>
                <w:szCs w:val="20"/>
              </w:rPr>
            </w:r>
            <w:r w:rsidR="00417837" w:rsidRPr="00417837">
              <w:rPr>
                <w:noProof/>
                <w:webHidden/>
                <w:sz w:val="20"/>
                <w:szCs w:val="20"/>
              </w:rPr>
              <w:fldChar w:fldCharType="separate"/>
            </w:r>
            <w:r w:rsidR="00994934">
              <w:rPr>
                <w:noProof/>
                <w:webHidden/>
                <w:sz w:val="20"/>
                <w:szCs w:val="20"/>
              </w:rPr>
              <w:t>12</w:t>
            </w:r>
            <w:r w:rsidR="00417837" w:rsidRPr="00417837">
              <w:rPr>
                <w:noProof/>
                <w:webHidden/>
                <w:sz w:val="20"/>
                <w:szCs w:val="20"/>
              </w:rPr>
              <w:fldChar w:fldCharType="end"/>
            </w:r>
          </w:hyperlink>
        </w:p>
        <w:p w:rsidR="00090480" w:rsidRPr="006E0945" w:rsidRDefault="00AB6311" w:rsidP="006E0945">
          <w:pPr>
            <w:pStyle w:val="TOC3"/>
            <w:tabs>
              <w:tab w:val="right" w:leader="dot" w:pos="9350"/>
            </w:tabs>
            <w:rPr>
              <w:rFonts w:cstheme="minorBidi"/>
              <w:noProof/>
              <w:sz w:val="20"/>
            </w:rPr>
          </w:pPr>
          <w:r w:rsidRPr="00417837">
            <w:rPr>
              <w:b/>
              <w:bCs/>
              <w:noProof/>
              <w:sz w:val="20"/>
              <w:szCs w:val="20"/>
            </w:rPr>
            <w:fldChar w:fldCharType="end"/>
          </w:r>
        </w:p>
      </w:sdtContent>
    </w:sdt>
    <w:p w:rsidR="00507660" w:rsidRDefault="00507660" w:rsidP="00786D2B">
      <w:pPr>
        <w:spacing w:line="240" w:lineRule="auto"/>
        <w:rPr>
          <w:rFonts w:ascii="Corbel" w:hAnsi="Corbel"/>
          <w:smallCaps/>
          <w:spacing w:val="5"/>
          <w:sz w:val="48"/>
          <w:szCs w:val="32"/>
        </w:rPr>
      </w:pPr>
      <w:bookmarkStart w:id="2" w:name="_Toc515024571"/>
      <w:bookmarkEnd w:id="1"/>
      <w:r>
        <w:rPr>
          <w:rFonts w:ascii="Corbel" w:hAnsi="Corbel"/>
        </w:rPr>
        <w:br w:type="page"/>
      </w:r>
    </w:p>
    <w:p w:rsidR="005113D5" w:rsidRDefault="00760D69" w:rsidP="00786D2B">
      <w:pPr>
        <w:spacing w:line="240" w:lineRule="auto"/>
        <w:jc w:val="left"/>
      </w:pPr>
      <w:r w:rsidRPr="0060007F">
        <w:rPr>
          <w:noProof/>
        </w:rPr>
        <w:lastRenderedPageBreak/>
        <w:drawing>
          <wp:anchor distT="0" distB="0" distL="114300" distR="114300" simplePos="0" relativeHeight="251661312" behindDoc="0" locked="0" layoutInCell="1" allowOverlap="1" wp14:anchorId="50060EC2" wp14:editId="5D686AD9">
            <wp:simplePos x="0" y="0"/>
            <wp:positionH relativeFrom="margin">
              <wp:posOffset>3695065</wp:posOffset>
            </wp:positionH>
            <wp:positionV relativeFrom="paragraph">
              <wp:posOffset>188595</wp:posOffset>
            </wp:positionV>
            <wp:extent cx="1353312" cy="704088"/>
            <wp:effectExtent l="0" t="0" r="0" b="1270"/>
            <wp:wrapSquare wrapText="bothSides"/>
            <wp:docPr id="9" name="Picture 9" descr="Texas Educ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as Education Agency"/>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353312" cy="704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3D5" w:rsidRPr="00860661">
        <w:rPr>
          <w:rFonts w:ascii="Corbel" w:hAnsi="Corbel"/>
          <w:noProof/>
        </w:rPr>
        <w:drawing>
          <wp:anchor distT="0" distB="0" distL="114300" distR="114300" simplePos="0" relativeHeight="251659264" behindDoc="0" locked="0" layoutInCell="1" allowOverlap="1" wp14:anchorId="12FEE055" wp14:editId="140ACC2B">
            <wp:simplePos x="0" y="0"/>
            <wp:positionH relativeFrom="column">
              <wp:posOffset>796290</wp:posOffset>
            </wp:positionH>
            <wp:positionV relativeFrom="paragraph">
              <wp:posOffset>0</wp:posOffset>
            </wp:positionV>
            <wp:extent cx="1170432" cy="1170432"/>
            <wp:effectExtent l="0" t="0" r="0" b="0"/>
            <wp:wrapThrough wrapText="bothSides">
              <wp:wrapPolygon edited="0">
                <wp:start x="7384" y="0"/>
                <wp:lineTo x="5626" y="352"/>
                <wp:lineTo x="352" y="4571"/>
                <wp:lineTo x="0" y="7384"/>
                <wp:lineTo x="0" y="14064"/>
                <wp:lineTo x="1055" y="16877"/>
                <wp:lineTo x="5977" y="21096"/>
                <wp:lineTo x="7032" y="21096"/>
                <wp:lineTo x="14064" y="21096"/>
                <wp:lineTo x="15119" y="21096"/>
                <wp:lineTo x="20041" y="16877"/>
                <wp:lineTo x="21096" y="14064"/>
                <wp:lineTo x="21096" y="7384"/>
                <wp:lineTo x="20744" y="4571"/>
                <wp:lineTo x="15470" y="352"/>
                <wp:lineTo x="13712" y="0"/>
                <wp:lineTo x="7384" y="0"/>
              </wp:wrapPolygon>
            </wp:wrapThrough>
            <wp:docPr id="7" name="Picture 7" descr="C:\Users\kate.huddleston\AppData\Local\Microsoft\Windows\Temporary Internet Files\Content.Outlook\RV0QUSGS\Governor's Seal (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huddleston\AppData\Local\Microsoft\Windows\Temporary Internet Files\Content.Outlook\RV0QUSGS\Governor's Seal (P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D5" w:rsidRPr="0060007F">
        <w:t xml:space="preserve"> </w:t>
      </w:r>
    </w:p>
    <w:p w:rsidR="005113D5" w:rsidRDefault="005113D5" w:rsidP="00786D2B">
      <w:pPr>
        <w:spacing w:line="240" w:lineRule="auto"/>
        <w:jc w:val="center"/>
      </w:pPr>
    </w:p>
    <w:p w:rsidR="005113D5" w:rsidRDefault="005113D5" w:rsidP="00786D2B">
      <w:pPr>
        <w:spacing w:line="240" w:lineRule="auto"/>
        <w:jc w:val="center"/>
      </w:pPr>
    </w:p>
    <w:p w:rsidR="005113D5" w:rsidRDefault="005113D5" w:rsidP="00786D2B">
      <w:pPr>
        <w:spacing w:line="240" w:lineRule="auto"/>
        <w:jc w:val="center"/>
      </w:pPr>
    </w:p>
    <w:p w:rsidR="005113D5" w:rsidRDefault="005113D5" w:rsidP="00786D2B">
      <w:pPr>
        <w:spacing w:line="240" w:lineRule="auto"/>
        <w:jc w:val="center"/>
        <w:rPr>
          <w:rFonts w:ascii="Corbel" w:hAnsi="Corbel"/>
        </w:rPr>
      </w:pPr>
    </w:p>
    <w:p w:rsidR="005113D5" w:rsidRDefault="00E0768E" w:rsidP="00786D2B">
      <w:pPr>
        <w:spacing w:line="240" w:lineRule="auto"/>
        <w:jc w:val="center"/>
        <w:rPr>
          <w:rFonts w:ascii="Corbel" w:hAnsi="Corbel"/>
        </w:rPr>
      </w:pPr>
      <w:r>
        <w:rPr>
          <w:rFonts w:ascii="Corbel" w:hAnsi="Corbel"/>
        </w:rPr>
        <w:t>A</w:t>
      </w:r>
      <w:r w:rsidR="005113D5" w:rsidRPr="00D91554">
        <w:rPr>
          <w:rFonts w:ascii="Corbel" w:hAnsi="Corbel"/>
        </w:rPr>
        <w:t>ugust 30, 2018</w:t>
      </w:r>
    </w:p>
    <w:p w:rsidR="001C0479" w:rsidRDefault="001C0479" w:rsidP="00786D2B">
      <w:pPr>
        <w:spacing w:line="240" w:lineRule="auto"/>
        <w:jc w:val="center"/>
        <w:rPr>
          <w:rFonts w:ascii="Corbel" w:hAnsi="Corbel"/>
        </w:rPr>
      </w:pPr>
    </w:p>
    <w:p w:rsidR="005113D5" w:rsidRPr="00D91554" w:rsidRDefault="005113D5" w:rsidP="00786D2B">
      <w:pPr>
        <w:spacing w:line="240" w:lineRule="auto"/>
        <w:rPr>
          <w:rFonts w:ascii="Corbel" w:hAnsi="Corbel"/>
        </w:rPr>
      </w:pPr>
      <w:r w:rsidRPr="00D91554">
        <w:rPr>
          <w:rFonts w:ascii="Corbel" w:hAnsi="Corbel"/>
        </w:rPr>
        <w:t>“We are in this together.” Dr. Leigh Wall, Superintendent of Santa Fe ISD, concluded</w:t>
      </w:r>
      <w:r w:rsidR="00786D2B">
        <w:rPr>
          <w:rFonts w:ascii="Corbel" w:hAnsi="Corbel"/>
        </w:rPr>
        <w:t xml:space="preserve"> remarks</w:t>
      </w:r>
      <w:r w:rsidRPr="00D91554">
        <w:rPr>
          <w:rFonts w:ascii="Corbel" w:hAnsi="Corbel"/>
        </w:rPr>
        <w:t xml:space="preserve"> with these words on May 18, 2018 </w:t>
      </w:r>
      <w:r w:rsidR="00A65BA0">
        <w:rPr>
          <w:rFonts w:ascii="Corbel" w:hAnsi="Corbel"/>
        </w:rPr>
        <w:t xml:space="preserve">after </w:t>
      </w:r>
      <w:r w:rsidRPr="00D91554">
        <w:rPr>
          <w:rFonts w:ascii="Corbel" w:hAnsi="Corbel"/>
        </w:rPr>
        <w:t xml:space="preserve">the horrific and unthinkable act of violence at Santa Fe High School. This simple and profound sentiment still holds true today. </w:t>
      </w:r>
    </w:p>
    <w:p w:rsidR="005113D5" w:rsidRPr="00D91554" w:rsidRDefault="005113D5" w:rsidP="00786D2B">
      <w:pPr>
        <w:spacing w:line="240" w:lineRule="auto"/>
        <w:rPr>
          <w:rFonts w:ascii="Corbel" w:hAnsi="Corbel"/>
        </w:rPr>
      </w:pPr>
      <w:r w:rsidRPr="00D91554">
        <w:rPr>
          <w:rFonts w:ascii="Corbel" w:hAnsi="Corbel"/>
        </w:rPr>
        <w:t>We are all in this together as we struggle, grieve, and heal after the unspeakable tragedy that took the lives of our fellow Texans</w:t>
      </w:r>
      <w:r w:rsidR="00A65BA0">
        <w:rPr>
          <w:rFonts w:ascii="Corbel" w:hAnsi="Corbel"/>
        </w:rPr>
        <w:t xml:space="preserve">.  </w:t>
      </w:r>
      <w:r w:rsidRPr="00D91554">
        <w:rPr>
          <w:rFonts w:ascii="Corbel" w:hAnsi="Corbel"/>
        </w:rPr>
        <w:t xml:space="preserve"> </w:t>
      </w:r>
    </w:p>
    <w:p w:rsidR="005113D5" w:rsidRPr="00D91554" w:rsidRDefault="005113D5" w:rsidP="00786D2B">
      <w:pPr>
        <w:spacing w:line="240" w:lineRule="auto"/>
        <w:rPr>
          <w:rFonts w:ascii="Corbel" w:hAnsi="Corbel"/>
        </w:rPr>
      </w:pPr>
      <w:r w:rsidRPr="00D91554">
        <w:rPr>
          <w:rFonts w:ascii="Corbel" w:hAnsi="Corbel"/>
        </w:rPr>
        <w:t>We are all in this together as we encourage school districts to adopt and implement hi</w:t>
      </w:r>
      <w:r w:rsidR="00A73939">
        <w:rPr>
          <w:rFonts w:ascii="Corbel" w:hAnsi="Corbel"/>
        </w:rPr>
        <w:t>gh-quality and multidisciplinary</w:t>
      </w:r>
      <w:r w:rsidRPr="00D91554">
        <w:rPr>
          <w:rFonts w:ascii="Corbel" w:hAnsi="Corbel"/>
        </w:rPr>
        <w:t xml:space="preserve"> safety strategies to impro</w:t>
      </w:r>
      <w:r w:rsidR="00A73939">
        <w:rPr>
          <w:rFonts w:ascii="Corbel" w:hAnsi="Corbel"/>
        </w:rPr>
        <w:t>ve campus security based on</w:t>
      </w:r>
      <w:r w:rsidRPr="00D91554">
        <w:rPr>
          <w:rFonts w:ascii="Corbel" w:hAnsi="Corbel"/>
        </w:rPr>
        <w:t xml:space="preserve"> district, student, and community needs.</w:t>
      </w:r>
    </w:p>
    <w:p w:rsidR="005113D5" w:rsidRPr="00D91554" w:rsidRDefault="005113D5" w:rsidP="00786D2B">
      <w:pPr>
        <w:spacing w:line="240" w:lineRule="auto"/>
        <w:rPr>
          <w:rFonts w:ascii="Corbel" w:hAnsi="Corbel"/>
        </w:rPr>
      </w:pPr>
      <w:r w:rsidRPr="00D91554">
        <w:rPr>
          <w:rFonts w:ascii="Corbel" w:hAnsi="Corbel"/>
        </w:rPr>
        <w:t>We are all in this together as we and continue to design the long-term campus safety action and response resources needed at the state, local, and federal levels.</w:t>
      </w:r>
    </w:p>
    <w:p w:rsidR="005113D5" w:rsidRPr="00D91554" w:rsidRDefault="005113D5" w:rsidP="00786D2B">
      <w:pPr>
        <w:spacing w:line="240" w:lineRule="auto"/>
        <w:rPr>
          <w:rFonts w:ascii="Corbel" w:hAnsi="Corbel"/>
        </w:rPr>
      </w:pPr>
      <w:r w:rsidRPr="00D91554">
        <w:rPr>
          <w:rFonts w:ascii="Corbel" w:hAnsi="Corbel"/>
        </w:rPr>
        <w:t>Local, state, and federal officials, community members, students</w:t>
      </w:r>
      <w:r w:rsidR="0011614D">
        <w:rPr>
          <w:rFonts w:ascii="Corbel" w:hAnsi="Corbel"/>
        </w:rPr>
        <w:t xml:space="preserve">, </w:t>
      </w:r>
      <w:r w:rsidRPr="00D91554">
        <w:rPr>
          <w:rFonts w:ascii="Corbel" w:hAnsi="Corbel"/>
        </w:rPr>
        <w:t xml:space="preserve">teachers, and caring Texans </w:t>
      </w:r>
      <w:r w:rsidR="00333F84">
        <w:rPr>
          <w:rFonts w:ascii="Corbel" w:hAnsi="Corbel"/>
        </w:rPr>
        <w:t xml:space="preserve">all </w:t>
      </w:r>
      <w:r w:rsidRPr="00D91554">
        <w:rPr>
          <w:rFonts w:ascii="Corbel" w:hAnsi="Corbel"/>
        </w:rPr>
        <w:t xml:space="preserve">share </w:t>
      </w:r>
      <w:r w:rsidR="00333F84">
        <w:rPr>
          <w:rFonts w:ascii="Corbel" w:hAnsi="Corbel"/>
        </w:rPr>
        <w:t>the</w:t>
      </w:r>
      <w:r w:rsidR="00333F84" w:rsidRPr="00D91554">
        <w:rPr>
          <w:rFonts w:ascii="Corbel" w:hAnsi="Corbel"/>
        </w:rPr>
        <w:t xml:space="preserve"> </w:t>
      </w:r>
      <w:r w:rsidRPr="00D91554">
        <w:rPr>
          <w:rFonts w:ascii="Corbel" w:hAnsi="Corbel"/>
        </w:rPr>
        <w:t xml:space="preserve">common goal of making schools a place where parents feel safe to send their children. This shared ambition was apparent as individuals representing various interests and expertise came together in the Governor’s School Safety Roundtable Discussions to come up with significant recommendations for safe and secure campuses.  Our goal is being realized as school districts put </w:t>
      </w:r>
      <w:r w:rsidR="00EF31DE">
        <w:rPr>
          <w:rFonts w:ascii="Corbel" w:hAnsi="Corbel"/>
        </w:rPr>
        <w:t xml:space="preserve">in place </w:t>
      </w:r>
      <w:r w:rsidRPr="00D91554">
        <w:rPr>
          <w:rFonts w:ascii="Corbel" w:hAnsi="Corbel"/>
        </w:rPr>
        <w:t>immediate and long</w:t>
      </w:r>
      <w:r w:rsidR="00EF31DE">
        <w:rPr>
          <w:rFonts w:ascii="Corbel" w:hAnsi="Corbel"/>
        </w:rPr>
        <w:t>-</w:t>
      </w:r>
      <w:r w:rsidRPr="00D91554">
        <w:rPr>
          <w:rFonts w:ascii="Corbel" w:hAnsi="Corbel"/>
        </w:rPr>
        <w:t xml:space="preserve">term plans aimed at prevention and protection. </w:t>
      </w:r>
    </w:p>
    <w:p w:rsidR="005113D5" w:rsidRPr="00D91554" w:rsidRDefault="005113D5" w:rsidP="00786D2B">
      <w:pPr>
        <w:spacing w:line="240" w:lineRule="auto"/>
        <w:rPr>
          <w:rFonts w:ascii="Corbel" w:hAnsi="Corbel"/>
        </w:rPr>
      </w:pPr>
      <w:r w:rsidRPr="00D91554">
        <w:rPr>
          <w:rFonts w:ascii="Corbel" w:hAnsi="Corbel"/>
        </w:rPr>
        <w:t>Over the summer, school districts have made impressive strides</w:t>
      </w:r>
      <w:r>
        <w:rPr>
          <w:rFonts w:ascii="Corbel" w:hAnsi="Corbel"/>
        </w:rPr>
        <w:t xml:space="preserve"> in implementing these plans. School districts have </w:t>
      </w:r>
      <w:r w:rsidR="00A65BA0">
        <w:rPr>
          <w:rFonts w:ascii="Corbel" w:hAnsi="Corbel"/>
        </w:rPr>
        <w:t>improved</w:t>
      </w:r>
      <w:r w:rsidRPr="00D91554">
        <w:rPr>
          <w:rFonts w:ascii="Corbel" w:hAnsi="Corbel"/>
        </w:rPr>
        <w:t xml:space="preserve"> campus security by utilizing available school safety measures </w:t>
      </w:r>
      <w:r>
        <w:rPr>
          <w:rFonts w:ascii="Corbel" w:hAnsi="Corbel"/>
        </w:rPr>
        <w:t>from the numerous recommendation</w:t>
      </w:r>
      <w:r w:rsidR="00E0768E">
        <w:rPr>
          <w:rFonts w:ascii="Corbel" w:hAnsi="Corbel"/>
        </w:rPr>
        <w:t>s</w:t>
      </w:r>
      <w:r>
        <w:rPr>
          <w:rFonts w:ascii="Corbel" w:hAnsi="Corbel"/>
        </w:rPr>
        <w:t xml:space="preserve"> included in </w:t>
      </w:r>
      <w:r w:rsidRPr="00D91554">
        <w:rPr>
          <w:rFonts w:ascii="Corbel" w:hAnsi="Corbel"/>
        </w:rPr>
        <w:t>the Governor’s School and Firearm Safety Action Plan</w:t>
      </w:r>
      <w:r w:rsidR="00EF31DE">
        <w:rPr>
          <w:rFonts w:ascii="Corbel" w:hAnsi="Corbel"/>
        </w:rPr>
        <w:t>.</w:t>
      </w:r>
      <w:r w:rsidR="00A65BA0">
        <w:rPr>
          <w:rFonts w:ascii="Corbel" w:hAnsi="Corbel"/>
        </w:rPr>
        <w:t xml:space="preserve">  By utilizing</w:t>
      </w:r>
      <w:r w:rsidRPr="00D91554">
        <w:rPr>
          <w:rFonts w:ascii="Corbel" w:hAnsi="Corbel"/>
        </w:rPr>
        <w:t xml:space="preserve"> resources </w:t>
      </w:r>
      <w:r w:rsidR="00A65BA0">
        <w:rPr>
          <w:rFonts w:ascii="Corbel" w:hAnsi="Corbel"/>
        </w:rPr>
        <w:t>highlighted</w:t>
      </w:r>
      <w:r w:rsidRPr="00D91554">
        <w:rPr>
          <w:rFonts w:ascii="Corbel" w:hAnsi="Corbel"/>
        </w:rPr>
        <w:t xml:space="preserve"> by TEA Commissioner Mike Morath and by listening to local feedback on what safety measures are needed in community meetings organized by school boards like</w:t>
      </w:r>
      <w:r w:rsidR="00A65BA0">
        <w:rPr>
          <w:rFonts w:ascii="Corbel" w:hAnsi="Corbel"/>
        </w:rPr>
        <w:t xml:space="preserve"> in </w:t>
      </w:r>
      <w:r w:rsidRPr="00D91554">
        <w:rPr>
          <w:rFonts w:ascii="Corbel" w:hAnsi="Corbel"/>
        </w:rPr>
        <w:t>Santa Fe ISD</w:t>
      </w:r>
      <w:r w:rsidR="00EF31DE">
        <w:rPr>
          <w:rFonts w:ascii="Corbel" w:hAnsi="Corbel"/>
        </w:rPr>
        <w:t>,</w:t>
      </w:r>
      <w:r w:rsidR="00A65BA0">
        <w:rPr>
          <w:rFonts w:ascii="Corbel" w:hAnsi="Corbel"/>
        </w:rPr>
        <w:t xml:space="preserve"> school districts and </w:t>
      </w:r>
      <w:r w:rsidR="00EF31DE">
        <w:rPr>
          <w:rFonts w:ascii="Corbel" w:hAnsi="Corbel"/>
        </w:rPr>
        <w:t xml:space="preserve">public </w:t>
      </w:r>
      <w:r w:rsidR="00A65BA0">
        <w:rPr>
          <w:rFonts w:ascii="Corbel" w:hAnsi="Corbel"/>
        </w:rPr>
        <w:t>charter schools across our state have demonstrated a clear commitment to increasing the safety and security of Texas schools</w:t>
      </w:r>
    </w:p>
    <w:p w:rsidR="005113D5" w:rsidRDefault="0011614D" w:rsidP="00786D2B">
      <w:pPr>
        <w:spacing w:line="240" w:lineRule="auto"/>
        <w:rPr>
          <w:rFonts w:ascii="Corbel" w:hAnsi="Corbel"/>
        </w:rPr>
      </w:pPr>
      <w:r>
        <w:rPr>
          <w:noProof/>
        </w:rPr>
        <w:drawing>
          <wp:anchor distT="0" distB="0" distL="114300" distR="114300" simplePos="0" relativeHeight="251662336" behindDoc="1" locked="0" layoutInCell="1" allowOverlap="0" wp14:editId="27DB10BA">
            <wp:simplePos x="0" y="0"/>
            <wp:positionH relativeFrom="margin">
              <wp:align>left</wp:align>
            </wp:positionH>
            <wp:positionV relativeFrom="paragraph">
              <wp:posOffset>732155</wp:posOffset>
            </wp:positionV>
            <wp:extent cx="2516505" cy="1114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50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D5" w:rsidRPr="003436A1">
        <w:rPr>
          <w:rFonts w:ascii="Corbel" w:hAnsi="Corbel"/>
        </w:rPr>
        <w:t xml:space="preserve">As we look to the possibilities that a new school year may bring, </w:t>
      </w:r>
      <w:r w:rsidR="005113D5">
        <w:rPr>
          <w:rFonts w:ascii="Corbel" w:hAnsi="Corbel"/>
        </w:rPr>
        <w:t>please</w:t>
      </w:r>
      <w:r w:rsidR="005113D5" w:rsidRPr="003436A1">
        <w:rPr>
          <w:rFonts w:ascii="Corbel" w:hAnsi="Corbel"/>
        </w:rPr>
        <w:t xml:space="preserve"> remember that </w:t>
      </w:r>
      <w:r w:rsidR="00E0768E">
        <w:rPr>
          <w:rFonts w:ascii="Corbel" w:hAnsi="Corbel"/>
        </w:rPr>
        <w:t xml:space="preserve">the </w:t>
      </w:r>
      <w:r w:rsidR="005113D5" w:rsidRPr="00D91554">
        <w:rPr>
          <w:rFonts w:ascii="Corbel" w:hAnsi="Corbel"/>
        </w:rPr>
        <w:t>Governor’s School and Firearm Safety Action Plan</w:t>
      </w:r>
      <w:r w:rsidR="005113D5">
        <w:rPr>
          <w:rFonts w:ascii="Corbel" w:hAnsi="Corbel"/>
        </w:rPr>
        <w:t xml:space="preserve"> is a starting point</w:t>
      </w:r>
      <w:r w:rsidR="005113D5" w:rsidRPr="003436A1">
        <w:rPr>
          <w:rFonts w:ascii="Corbel" w:hAnsi="Corbel"/>
        </w:rPr>
        <w:t>.</w:t>
      </w:r>
      <w:r w:rsidR="005113D5">
        <w:rPr>
          <w:rFonts w:ascii="Corbel" w:hAnsi="Corbel"/>
        </w:rPr>
        <w:t xml:space="preserve"> The safety measures taken from the plan and established by school districts over the summer will help keep our students safer this school year</w:t>
      </w:r>
      <w:r w:rsidR="006B6B31">
        <w:rPr>
          <w:rFonts w:ascii="Corbel" w:hAnsi="Corbel"/>
        </w:rPr>
        <w:t>, but</w:t>
      </w:r>
      <w:r w:rsidR="005113D5">
        <w:rPr>
          <w:rFonts w:ascii="Corbel" w:hAnsi="Corbel"/>
        </w:rPr>
        <w:t xml:space="preserve"> this effort must continue </w:t>
      </w:r>
      <w:r w:rsidR="006B6B31">
        <w:rPr>
          <w:rFonts w:ascii="Corbel" w:hAnsi="Corbel"/>
        </w:rPr>
        <w:t xml:space="preserve">to ensure </w:t>
      </w:r>
      <w:r w:rsidR="005113D5">
        <w:rPr>
          <w:rFonts w:ascii="Corbel" w:hAnsi="Corbel"/>
        </w:rPr>
        <w:t xml:space="preserve">our students’ future safety. We encourage everyone in Texas to continue the </w:t>
      </w:r>
      <w:r w:rsidR="00EF31DE">
        <w:rPr>
          <w:rFonts w:ascii="Corbel" w:hAnsi="Corbel"/>
        </w:rPr>
        <w:t xml:space="preserve">school safety </w:t>
      </w:r>
      <w:r w:rsidR="005113D5">
        <w:rPr>
          <w:rFonts w:ascii="Corbel" w:hAnsi="Corbel"/>
        </w:rPr>
        <w:t xml:space="preserve">discussion and continue to </w:t>
      </w:r>
      <w:r w:rsidR="00EF31DE">
        <w:rPr>
          <w:rFonts w:ascii="Corbel" w:hAnsi="Corbel"/>
        </w:rPr>
        <w:t>make the effort</w:t>
      </w:r>
      <w:r w:rsidR="005113D5">
        <w:rPr>
          <w:rFonts w:ascii="Corbel" w:hAnsi="Corbel"/>
        </w:rPr>
        <w:t xml:space="preserve"> </w:t>
      </w:r>
      <w:r w:rsidR="00EF31DE">
        <w:rPr>
          <w:rFonts w:ascii="Corbel" w:hAnsi="Corbel"/>
        </w:rPr>
        <w:t>to keep</w:t>
      </w:r>
      <w:r w:rsidR="005113D5">
        <w:rPr>
          <w:rFonts w:ascii="Corbel" w:hAnsi="Corbel"/>
        </w:rPr>
        <w:t xml:space="preserve"> </w:t>
      </w:r>
      <w:r w:rsidR="006B6B31">
        <w:rPr>
          <w:rFonts w:ascii="Corbel" w:hAnsi="Corbel"/>
        </w:rPr>
        <w:t>state’s greatest treasure</w:t>
      </w:r>
      <w:r w:rsidR="005113D5">
        <w:rPr>
          <w:rFonts w:ascii="Corbel" w:hAnsi="Corbel"/>
        </w:rPr>
        <w:t xml:space="preserve">, our </w:t>
      </w:r>
      <w:r w:rsidR="006B6B31">
        <w:rPr>
          <w:rFonts w:ascii="Corbel" w:hAnsi="Corbel"/>
        </w:rPr>
        <w:t>children</w:t>
      </w:r>
      <w:r w:rsidR="00EF31DE">
        <w:rPr>
          <w:rFonts w:ascii="Corbel" w:hAnsi="Corbel"/>
        </w:rPr>
        <w:t>, safe in their learning environment</w:t>
      </w:r>
      <w:r w:rsidR="005113D5">
        <w:rPr>
          <w:rFonts w:ascii="Corbel" w:hAnsi="Corbel"/>
        </w:rPr>
        <w:t xml:space="preserve">. </w:t>
      </w:r>
      <w:r w:rsidR="005113D5" w:rsidRPr="003436A1">
        <w:rPr>
          <w:rFonts w:ascii="Corbel" w:hAnsi="Corbel"/>
        </w:rPr>
        <w:t xml:space="preserve"> </w:t>
      </w:r>
    </w:p>
    <w:p w:rsidR="001C0479" w:rsidRDefault="0011614D" w:rsidP="0011614D">
      <w:pPr>
        <w:spacing w:line="240" w:lineRule="auto"/>
        <w:ind w:left="3600" w:firstLine="720"/>
        <w:rPr>
          <w:rFonts w:ascii="Corbel" w:hAnsi="Corbel"/>
        </w:rPr>
      </w:pPr>
      <w:r w:rsidRPr="0013516C">
        <w:rPr>
          <w:noProof/>
        </w:rPr>
        <w:drawing>
          <wp:inline distT="0" distB="0" distL="0" distR="0" wp14:anchorId="382795D2" wp14:editId="4FC8CF7C">
            <wp:extent cx="2390775" cy="704850"/>
            <wp:effectExtent l="0" t="0" r="9525" b="0"/>
            <wp:docPr id="1" name="Picture 1" descr="C:\Users\pmyers\AppData\Local\Microsoft\Windows\INetCacheContent.Word\mmorath-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yers\AppData\Local\Microsoft\Windows\INetCacheContent.Word\mmorath-si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F12AC5" w:rsidTr="00F12AC5">
        <w:tc>
          <w:tcPr>
            <w:tcW w:w="4770" w:type="dxa"/>
          </w:tcPr>
          <w:p w:rsidR="00F12AC5" w:rsidRPr="00DC1043" w:rsidRDefault="00F12AC5" w:rsidP="00786D2B">
            <w:pPr>
              <w:jc w:val="both"/>
              <w:rPr>
                <w:rFonts w:ascii="Corbel" w:hAnsi="Corbel"/>
                <w:b/>
                <w:sz w:val="20"/>
                <w:szCs w:val="20"/>
              </w:rPr>
            </w:pPr>
            <w:r w:rsidRPr="00DC1043">
              <w:rPr>
                <w:rFonts w:ascii="Corbel" w:hAnsi="Corbel"/>
                <w:b/>
                <w:sz w:val="20"/>
                <w:szCs w:val="20"/>
              </w:rPr>
              <w:t>GREG ABBOTT</w:t>
            </w:r>
          </w:p>
        </w:tc>
        <w:tc>
          <w:tcPr>
            <w:tcW w:w="4590" w:type="dxa"/>
          </w:tcPr>
          <w:p w:rsidR="00F12AC5" w:rsidRPr="00DC1043" w:rsidRDefault="00F12AC5" w:rsidP="00786D2B">
            <w:pPr>
              <w:jc w:val="both"/>
              <w:rPr>
                <w:rFonts w:ascii="Corbel" w:hAnsi="Corbel"/>
                <w:b/>
                <w:sz w:val="20"/>
                <w:szCs w:val="20"/>
              </w:rPr>
            </w:pPr>
            <w:r w:rsidRPr="00DC1043">
              <w:rPr>
                <w:rFonts w:ascii="Corbel" w:hAnsi="Corbel"/>
                <w:b/>
                <w:sz w:val="20"/>
                <w:szCs w:val="20"/>
              </w:rPr>
              <w:t>MIKE MORATH</w:t>
            </w:r>
          </w:p>
        </w:tc>
      </w:tr>
      <w:tr w:rsidR="00F12AC5" w:rsidTr="00F12AC5">
        <w:tc>
          <w:tcPr>
            <w:tcW w:w="4770" w:type="dxa"/>
          </w:tcPr>
          <w:p w:rsidR="00F12AC5" w:rsidRDefault="00F12AC5" w:rsidP="00786D2B">
            <w:pPr>
              <w:jc w:val="both"/>
              <w:rPr>
                <w:rFonts w:ascii="Corbel" w:hAnsi="Corbel"/>
                <w:sz w:val="20"/>
                <w:szCs w:val="20"/>
              </w:rPr>
            </w:pPr>
            <w:r>
              <w:rPr>
                <w:rFonts w:ascii="Corbel" w:hAnsi="Corbel"/>
                <w:sz w:val="20"/>
                <w:szCs w:val="20"/>
              </w:rPr>
              <w:t>Governor</w:t>
            </w:r>
          </w:p>
        </w:tc>
        <w:tc>
          <w:tcPr>
            <w:tcW w:w="4590" w:type="dxa"/>
          </w:tcPr>
          <w:p w:rsidR="00F12AC5" w:rsidRDefault="00F12AC5" w:rsidP="00786D2B">
            <w:pPr>
              <w:jc w:val="both"/>
              <w:rPr>
                <w:rFonts w:ascii="Corbel" w:hAnsi="Corbel"/>
                <w:sz w:val="20"/>
                <w:szCs w:val="20"/>
              </w:rPr>
            </w:pPr>
            <w:r>
              <w:rPr>
                <w:rFonts w:ascii="Corbel" w:hAnsi="Corbel"/>
                <w:sz w:val="20"/>
                <w:szCs w:val="20"/>
              </w:rPr>
              <w:t>TEA Commissioner</w:t>
            </w:r>
          </w:p>
          <w:p w:rsidR="00E31CFB" w:rsidRDefault="00E31CFB" w:rsidP="00786D2B">
            <w:pPr>
              <w:jc w:val="both"/>
              <w:rPr>
                <w:rFonts w:ascii="Corbel" w:hAnsi="Corbel"/>
                <w:sz w:val="20"/>
                <w:szCs w:val="20"/>
              </w:rPr>
            </w:pPr>
          </w:p>
        </w:tc>
      </w:tr>
    </w:tbl>
    <w:p w:rsidR="002815F8" w:rsidRPr="00860661" w:rsidRDefault="001054D3" w:rsidP="00786D2B">
      <w:pPr>
        <w:pStyle w:val="Heading1"/>
        <w:spacing w:line="240" w:lineRule="auto"/>
        <w:rPr>
          <w:rFonts w:ascii="Corbel" w:hAnsi="Corbel"/>
        </w:rPr>
      </w:pPr>
      <w:bookmarkStart w:id="3" w:name="_Toc523323233"/>
      <w:r>
        <w:rPr>
          <w:rFonts w:ascii="Corbel" w:hAnsi="Corbel"/>
        </w:rPr>
        <w:lastRenderedPageBreak/>
        <w:t>Better Protecting Our Students &amp; Teachers</w:t>
      </w:r>
      <w:bookmarkEnd w:id="3"/>
    </w:p>
    <w:p w:rsidR="008F5E80" w:rsidRPr="00860661" w:rsidRDefault="008F5E80" w:rsidP="00786D2B">
      <w:pPr>
        <w:pStyle w:val="NoSpacing"/>
      </w:pPr>
    </w:p>
    <w:p w:rsidR="003905E7" w:rsidRDefault="008D436A" w:rsidP="00786D2B">
      <w:pPr>
        <w:spacing w:line="240" w:lineRule="auto"/>
        <w:rPr>
          <w:rFonts w:ascii="Corbel" w:hAnsi="Corbel"/>
          <w:color w:val="000000" w:themeColor="text1"/>
          <w:lang w:val="en"/>
        </w:rPr>
      </w:pPr>
      <w:r>
        <w:rPr>
          <w:rFonts w:ascii="Corbel" w:hAnsi="Corbel"/>
          <w:color w:val="000000" w:themeColor="text1"/>
          <w:lang w:val="en"/>
        </w:rPr>
        <w:t xml:space="preserve">Following the </w:t>
      </w:r>
      <w:r w:rsidR="00AA3511">
        <w:rPr>
          <w:rFonts w:ascii="Corbel" w:hAnsi="Corbel"/>
          <w:color w:val="000000" w:themeColor="text1"/>
          <w:lang w:val="en"/>
        </w:rPr>
        <w:t xml:space="preserve">tragic </w:t>
      </w:r>
      <w:r>
        <w:rPr>
          <w:rFonts w:ascii="Corbel" w:hAnsi="Corbel"/>
          <w:color w:val="000000" w:themeColor="text1"/>
          <w:lang w:val="en"/>
        </w:rPr>
        <w:t>school shooting in Santa Fe, Texas</w:t>
      </w:r>
      <w:r w:rsidR="00FF6146">
        <w:rPr>
          <w:rFonts w:ascii="Corbel" w:hAnsi="Corbel"/>
          <w:color w:val="000000" w:themeColor="text1"/>
          <w:lang w:val="en"/>
        </w:rPr>
        <w:t>,</w:t>
      </w:r>
      <w:r w:rsidR="00AA3511">
        <w:rPr>
          <w:rFonts w:ascii="Corbel" w:hAnsi="Corbel"/>
          <w:color w:val="000000" w:themeColor="text1"/>
          <w:lang w:val="en"/>
        </w:rPr>
        <w:t xml:space="preserve"> on May 18, 2018,</w:t>
      </w:r>
      <w:r>
        <w:rPr>
          <w:rFonts w:ascii="Corbel" w:hAnsi="Corbel"/>
          <w:color w:val="000000" w:themeColor="text1"/>
          <w:lang w:val="en"/>
        </w:rPr>
        <w:t xml:space="preserve"> and the release of Governor Greg Abbott’s School and Firearm Safety Action Plan</w:t>
      </w:r>
      <w:r w:rsidR="00A7556E">
        <w:rPr>
          <w:rFonts w:ascii="Corbel" w:hAnsi="Corbel"/>
          <w:color w:val="000000" w:themeColor="text1"/>
          <w:lang w:val="en"/>
        </w:rPr>
        <w:t xml:space="preserve"> (</w:t>
      </w:r>
      <w:r w:rsidR="00A7556E">
        <w:rPr>
          <w:rFonts w:asciiTheme="majorHAnsi" w:hAnsiTheme="majorHAnsi"/>
          <w:bCs/>
        </w:rPr>
        <w:t>School Safety Plan)</w:t>
      </w:r>
      <w:r>
        <w:rPr>
          <w:rFonts w:ascii="Corbel" w:hAnsi="Corbel"/>
          <w:color w:val="000000" w:themeColor="text1"/>
          <w:lang w:val="en"/>
        </w:rPr>
        <w:t xml:space="preserve"> on May 30, 2018, </w:t>
      </w:r>
      <w:r w:rsidR="00E91E72">
        <w:rPr>
          <w:rFonts w:ascii="Corbel" w:hAnsi="Corbel"/>
          <w:color w:val="000000" w:themeColor="text1"/>
          <w:lang w:val="en"/>
        </w:rPr>
        <w:t xml:space="preserve">there has been a </w:t>
      </w:r>
      <w:r w:rsidR="00DC28F5">
        <w:rPr>
          <w:rFonts w:ascii="Corbel" w:hAnsi="Corbel"/>
          <w:color w:val="000000" w:themeColor="text1"/>
          <w:lang w:val="en"/>
        </w:rPr>
        <w:t xml:space="preserve">renewed and vigorous </w:t>
      </w:r>
      <w:r w:rsidR="00E91E72">
        <w:rPr>
          <w:rFonts w:ascii="Corbel" w:hAnsi="Corbel"/>
          <w:color w:val="000000" w:themeColor="text1"/>
          <w:lang w:val="en"/>
        </w:rPr>
        <w:t xml:space="preserve">statewide effort to prioritize the safety of all Texas </w:t>
      </w:r>
      <w:r w:rsidR="00AA3511">
        <w:rPr>
          <w:rFonts w:ascii="Corbel" w:hAnsi="Corbel"/>
          <w:color w:val="000000" w:themeColor="text1"/>
          <w:lang w:val="en"/>
        </w:rPr>
        <w:t xml:space="preserve">school </w:t>
      </w:r>
      <w:r w:rsidR="00E91E72">
        <w:rPr>
          <w:rFonts w:ascii="Corbel" w:hAnsi="Corbel"/>
          <w:color w:val="000000" w:themeColor="text1"/>
          <w:lang w:val="en"/>
        </w:rPr>
        <w:t>students.</w:t>
      </w:r>
      <w:r w:rsidR="00994934">
        <w:rPr>
          <w:rFonts w:ascii="Corbel" w:hAnsi="Corbel"/>
          <w:color w:val="000000" w:themeColor="text1"/>
          <w:lang w:val="en"/>
        </w:rPr>
        <w:t xml:space="preserve"> </w:t>
      </w:r>
      <w:r w:rsidR="004012B5">
        <w:rPr>
          <w:rFonts w:ascii="Corbel" w:hAnsi="Corbel"/>
          <w:color w:val="000000" w:themeColor="text1"/>
          <w:lang w:val="en"/>
        </w:rPr>
        <w:t>The Governor</w:t>
      </w:r>
      <w:r w:rsidR="001F0563">
        <w:rPr>
          <w:rFonts w:ascii="Corbel" w:hAnsi="Corbel"/>
          <w:color w:val="000000" w:themeColor="text1"/>
          <w:lang w:val="en"/>
        </w:rPr>
        <w:t xml:space="preserve"> </w:t>
      </w:r>
      <w:r w:rsidR="00AA3511">
        <w:rPr>
          <w:rFonts w:ascii="Corbel" w:hAnsi="Corbel"/>
          <w:color w:val="000000" w:themeColor="text1"/>
          <w:lang w:val="en"/>
        </w:rPr>
        <w:t>requested that appropriate state</w:t>
      </w:r>
      <w:r w:rsidR="001F0563">
        <w:rPr>
          <w:rFonts w:ascii="Corbel" w:hAnsi="Corbel"/>
          <w:color w:val="000000" w:themeColor="text1"/>
          <w:lang w:val="en"/>
        </w:rPr>
        <w:t xml:space="preserve"> agencies </w:t>
      </w:r>
      <w:r w:rsidR="00AA3511">
        <w:rPr>
          <w:rFonts w:ascii="Corbel" w:hAnsi="Corbel"/>
          <w:color w:val="000000" w:themeColor="text1"/>
          <w:lang w:val="en"/>
        </w:rPr>
        <w:t xml:space="preserve">and ISD personnel </w:t>
      </w:r>
      <w:r w:rsidR="001F0563">
        <w:rPr>
          <w:rFonts w:ascii="Corbel" w:hAnsi="Corbel"/>
          <w:color w:val="000000" w:themeColor="text1"/>
          <w:lang w:val="en"/>
        </w:rPr>
        <w:t>devote significant time</w:t>
      </w:r>
      <w:r w:rsidR="00EF31DE">
        <w:rPr>
          <w:rFonts w:ascii="Corbel" w:hAnsi="Corbel"/>
          <w:color w:val="000000" w:themeColor="text1"/>
          <w:lang w:val="en"/>
        </w:rPr>
        <w:t xml:space="preserve"> an</w:t>
      </w:r>
      <w:r w:rsidR="00E31CFB">
        <w:rPr>
          <w:rFonts w:ascii="Corbel" w:hAnsi="Corbel"/>
          <w:color w:val="000000" w:themeColor="text1"/>
          <w:lang w:val="en"/>
        </w:rPr>
        <w:t>d</w:t>
      </w:r>
      <w:r w:rsidR="00EF31DE">
        <w:rPr>
          <w:rFonts w:ascii="Corbel" w:hAnsi="Corbel"/>
          <w:color w:val="000000" w:themeColor="text1"/>
          <w:lang w:val="en"/>
        </w:rPr>
        <w:t xml:space="preserve"> </w:t>
      </w:r>
      <w:r w:rsidR="00E31CFB">
        <w:rPr>
          <w:rFonts w:ascii="Corbel" w:hAnsi="Corbel"/>
          <w:color w:val="000000" w:themeColor="text1"/>
          <w:lang w:val="en"/>
        </w:rPr>
        <w:t>resources to</w:t>
      </w:r>
      <w:r w:rsidR="001F0563">
        <w:rPr>
          <w:rFonts w:ascii="Corbel" w:hAnsi="Corbel"/>
          <w:color w:val="000000" w:themeColor="text1"/>
          <w:lang w:val="en"/>
        </w:rPr>
        <w:t xml:space="preserve"> this </w:t>
      </w:r>
      <w:r w:rsidR="00AA3511">
        <w:rPr>
          <w:rFonts w:ascii="Corbel" w:hAnsi="Corbel"/>
          <w:color w:val="000000" w:themeColor="text1"/>
          <w:lang w:val="en"/>
        </w:rPr>
        <w:t xml:space="preserve">imperative </w:t>
      </w:r>
      <w:r w:rsidR="001F0563">
        <w:rPr>
          <w:rFonts w:ascii="Corbel" w:hAnsi="Corbel"/>
          <w:color w:val="000000" w:themeColor="text1"/>
          <w:lang w:val="en"/>
        </w:rPr>
        <w:t xml:space="preserve">throughout the summer with the goal of making Texas school safer by the start of the new school year.  </w:t>
      </w:r>
    </w:p>
    <w:p w:rsidR="00B33236" w:rsidRDefault="001F0563" w:rsidP="00B33236">
      <w:pPr>
        <w:pStyle w:val="NoSpacing"/>
        <w:rPr>
          <w:rFonts w:ascii="Corbel" w:hAnsi="Corbel"/>
          <w:color w:val="000000" w:themeColor="text1"/>
          <w:lang w:val="en"/>
        </w:rPr>
      </w:pPr>
      <w:r>
        <w:rPr>
          <w:rFonts w:ascii="Corbel" w:hAnsi="Corbel"/>
          <w:color w:val="000000" w:themeColor="text1"/>
          <w:lang w:val="en"/>
        </w:rPr>
        <w:t xml:space="preserve">The </w:t>
      </w:r>
      <w:r w:rsidR="004F7BDC">
        <w:rPr>
          <w:rFonts w:ascii="Corbel" w:hAnsi="Corbel"/>
          <w:color w:val="000000" w:themeColor="text1"/>
          <w:lang w:val="en"/>
        </w:rPr>
        <w:t xml:space="preserve">Texas </w:t>
      </w:r>
      <w:r>
        <w:rPr>
          <w:rFonts w:ascii="Corbel" w:hAnsi="Corbel"/>
          <w:color w:val="000000" w:themeColor="text1"/>
          <w:lang w:val="en"/>
        </w:rPr>
        <w:t xml:space="preserve">Senate and the </w:t>
      </w:r>
      <w:r w:rsidR="004F7BDC">
        <w:rPr>
          <w:rFonts w:ascii="Corbel" w:hAnsi="Corbel"/>
          <w:color w:val="000000" w:themeColor="text1"/>
          <w:lang w:val="en"/>
        </w:rPr>
        <w:t xml:space="preserve">Texas </w:t>
      </w:r>
      <w:r>
        <w:rPr>
          <w:rFonts w:ascii="Corbel" w:hAnsi="Corbel"/>
          <w:color w:val="000000" w:themeColor="text1"/>
          <w:lang w:val="en"/>
        </w:rPr>
        <w:t>House have also shown leadership in this area</w:t>
      </w:r>
      <w:r w:rsidR="00DC28F5">
        <w:rPr>
          <w:rFonts w:ascii="Corbel" w:hAnsi="Corbel"/>
          <w:color w:val="000000" w:themeColor="text1"/>
          <w:lang w:val="en"/>
        </w:rPr>
        <w:t>.</w:t>
      </w:r>
      <w:r>
        <w:rPr>
          <w:rFonts w:ascii="Corbel" w:hAnsi="Corbel"/>
          <w:color w:val="000000" w:themeColor="text1"/>
          <w:lang w:val="en"/>
        </w:rPr>
        <w:t xml:space="preserve"> With </w:t>
      </w:r>
      <w:r w:rsidR="004F7BDC">
        <w:rPr>
          <w:rFonts w:ascii="Corbel" w:hAnsi="Corbel"/>
          <w:color w:val="000000" w:themeColor="text1"/>
          <w:lang w:val="en"/>
        </w:rPr>
        <w:t xml:space="preserve">over </w:t>
      </w:r>
      <w:r w:rsidR="00DC28F5">
        <w:rPr>
          <w:rFonts w:ascii="Corbel" w:hAnsi="Corbel"/>
          <w:color w:val="000000" w:themeColor="text1"/>
          <w:lang w:val="en"/>
        </w:rPr>
        <w:t xml:space="preserve">ten </w:t>
      </w:r>
      <w:r>
        <w:rPr>
          <w:rFonts w:ascii="Corbel" w:hAnsi="Corbel"/>
          <w:color w:val="000000" w:themeColor="text1"/>
          <w:lang w:val="en"/>
        </w:rPr>
        <w:t>hearings in both chambers about school safety, there has been a significant push by the</w:t>
      </w:r>
      <w:r w:rsidR="004F7BDC">
        <w:rPr>
          <w:rFonts w:ascii="Corbel" w:hAnsi="Corbel"/>
          <w:color w:val="000000" w:themeColor="text1"/>
          <w:lang w:val="en"/>
        </w:rPr>
        <w:t xml:space="preserve"> Texas</w:t>
      </w:r>
      <w:r>
        <w:rPr>
          <w:rFonts w:ascii="Corbel" w:hAnsi="Corbel"/>
          <w:color w:val="000000" w:themeColor="text1"/>
          <w:lang w:val="en"/>
        </w:rPr>
        <w:t xml:space="preserve"> Legislature to increase </w:t>
      </w:r>
      <w:r w:rsidR="00DC28F5">
        <w:rPr>
          <w:rFonts w:ascii="Corbel" w:hAnsi="Corbel"/>
          <w:color w:val="000000" w:themeColor="text1"/>
          <w:lang w:val="en"/>
        </w:rPr>
        <w:t xml:space="preserve">its </w:t>
      </w:r>
      <w:r w:rsidR="007C3412">
        <w:rPr>
          <w:rFonts w:ascii="Corbel" w:hAnsi="Corbel"/>
          <w:color w:val="000000" w:themeColor="text1"/>
          <w:lang w:val="en"/>
        </w:rPr>
        <w:t>grasp</w:t>
      </w:r>
      <w:r>
        <w:rPr>
          <w:rFonts w:ascii="Corbel" w:hAnsi="Corbel"/>
          <w:color w:val="000000" w:themeColor="text1"/>
          <w:lang w:val="en"/>
        </w:rPr>
        <w:t xml:space="preserve"> of</w:t>
      </w:r>
      <w:r w:rsidR="007C3412">
        <w:rPr>
          <w:rFonts w:ascii="Corbel" w:hAnsi="Corbel"/>
          <w:color w:val="000000" w:themeColor="text1"/>
          <w:lang w:val="en"/>
        </w:rPr>
        <w:t xml:space="preserve"> the scope of the issue and legislative solutions to these pressing problems.  </w:t>
      </w:r>
      <w:r w:rsidR="00AA3511">
        <w:rPr>
          <w:rFonts w:ascii="Corbel" w:hAnsi="Corbel"/>
          <w:color w:val="000000" w:themeColor="text1"/>
          <w:lang w:val="en"/>
        </w:rPr>
        <w:t xml:space="preserve"> </w:t>
      </w:r>
    </w:p>
    <w:p w:rsidR="00B33236" w:rsidRDefault="00B33236" w:rsidP="00B33236">
      <w:pPr>
        <w:pStyle w:val="NoSpacing"/>
        <w:rPr>
          <w:rFonts w:ascii="Corbel" w:hAnsi="Corbel"/>
        </w:rPr>
      </w:pPr>
    </w:p>
    <w:p w:rsidR="00B33236" w:rsidRDefault="00B33236" w:rsidP="00B33236">
      <w:pPr>
        <w:pStyle w:val="NoSpacing"/>
        <w:rPr>
          <w:rFonts w:ascii="Corbel" w:hAnsi="Corbel"/>
        </w:rPr>
      </w:pPr>
      <w:r>
        <w:rPr>
          <w:rFonts w:ascii="Corbel" w:hAnsi="Corbel"/>
        </w:rPr>
        <w:t xml:space="preserve">Lt. Governor Dan Patrick and Speaker Joe Straus charged their committees with examining school safety issues. </w:t>
      </w:r>
    </w:p>
    <w:p w:rsidR="00B33236" w:rsidRDefault="00B33236" w:rsidP="00B33236">
      <w:pPr>
        <w:pStyle w:val="NoSpacing"/>
        <w:rPr>
          <w:rFonts w:ascii="Corbel" w:hAnsi="Corbel"/>
        </w:rPr>
      </w:pPr>
    </w:p>
    <w:p w:rsidR="00EF31DE" w:rsidRDefault="00B33236" w:rsidP="00B33236">
      <w:pPr>
        <w:pStyle w:val="NoSpacing"/>
        <w:rPr>
          <w:rFonts w:ascii="Corbel" w:hAnsi="Corbel"/>
        </w:rPr>
      </w:pPr>
      <w:r>
        <w:rPr>
          <w:rFonts w:ascii="Corbel" w:hAnsi="Corbel"/>
        </w:rPr>
        <w:t xml:space="preserve">The Senate Select Committee on Violence in Schools and School Security held committee hearings and issued their findings in a </w:t>
      </w:r>
      <w:hyperlink r:id="rId12" w:history="1">
        <w:r w:rsidRPr="00326B10">
          <w:rPr>
            <w:rStyle w:val="Hyperlink"/>
            <w:rFonts w:ascii="Corbel" w:hAnsi="Corbel"/>
          </w:rPr>
          <w:t>report</w:t>
        </w:r>
      </w:hyperlink>
      <w:r w:rsidR="00904689">
        <w:rPr>
          <w:rStyle w:val="FootnoteReference"/>
          <w:vertAlign w:val="superscript"/>
        </w:rPr>
        <w:t xml:space="preserve"> </w:t>
      </w:r>
      <w:r w:rsidR="00904689">
        <w:rPr>
          <w:rFonts w:ascii="Corbel" w:hAnsi="Corbel"/>
        </w:rPr>
        <w:t xml:space="preserve">. </w:t>
      </w:r>
      <w:r>
        <w:rPr>
          <w:rFonts w:ascii="Corbel" w:hAnsi="Corbel"/>
        </w:rPr>
        <w:t xml:space="preserve">The various </w:t>
      </w:r>
      <w:hyperlink r:id="rId13" w:history="1">
        <w:r w:rsidRPr="00326B10">
          <w:rPr>
            <w:rStyle w:val="Hyperlink"/>
            <w:rFonts w:ascii="Corbel" w:hAnsi="Corbel"/>
          </w:rPr>
          <w:t>House committees</w:t>
        </w:r>
        <w:r w:rsidR="00326B10">
          <w:rPr>
            <w:rStyle w:val="Hyperlink"/>
            <w:rFonts w:ascii="Corbel" w:hAnsi="Corbel"/>
            <w:sz w:val="16"/>
            <w:vertAlign w:val="superscript"/>
          </w:rPr>
          <w:t xml:space="preserve"> </w:t>
        </w:r>
        <w:r w:rsidRPr="00326B10">
          <w:rPr>
            <w:rStyle w:val="Hyperlink"/>
            <w:rFonts w:ascii="Corbel" w:hAnsi="Corbel"/>
          </w:rPr>
          <w:t>assigned</w:t>
        </w:r>
      </w:hyperlink>
      <w:r>
        <w:rPr>
          <w:rFonts w:ascii="Corbel" w:hAnsi="Corbel"/>
        </w:rPr>
        <w:t xml:space="preserve"> to examine several of the school safety issu</w:t>
      </w:r>
      <w:r w:rsidR="00994934">
        <w:rPr>
          <w:rFonts w:ascii="Corbel" w:hAnsi="Corbel"/>
        </w:rPr>
        <w:t>es have held committee hearings</w:t>
      </w:r>
      <w:r>
        <w:rPr>
          <w:rFonts w:ascii="Corbel" w:hAnsi="Corbel"/>
        </w:rPr>
        <w:t>.</w:t>
      </w:r>
    </w:p>
    <w:p w:rsidR="007C3412" w:rsidRDefault="007C3412" w:rsidP="006E0945">
      <w:pPr>
        <w:pStyle w:val="NoSpacing"/>
        <w:rPr>
          <w:lang w:val="en"/>
        </w:rPr>
      </w:pPr>
    </w:p>
    <w:p w:rsidR="007C3412" w:rsidRDefault="007C3412" w:rsidP="007C3412">
      <w:pPr>
        <w:spacing w:line="240" w:lineRule="auto"/>
        <w:rPr>
          <w:rFonts w:ascii="Corbel" w:hAnsi="Corbel"/>
          <w:color w:val="000000" w:themeColor="text1"/>
          <w:lang w:val="en"/>
        </w:rPr>
      </w:pPr>
      <w:r>
        <w:rPr>
          <w:rFonts w:ascii="Corbel" w:hAnsi="Corbel"/>
          <w:color w:val="000000" w:themeColor="text1"/>
          <w:lang w:val="en"/>
        </w:rPr>
        <w:t xml:space="preserve">State agencies have been involved in </w:t>
      </w:r>
      <w:r w:rsidR="004F7BDC">
        <w:rPr>
          <w:rFonts w:ascii="Corbel" w:hAnsi="Corbel"/>
          <w:color w:val="000000" w:themeColor="text1"/>
          <w:lang w:val="en"/>
        </w:rPr>
        <w:t>championing school safety</w:t>
      </w:r>
      <w:r>
        <w:rPr>
          <w:rFonts w:ascii="Corbel" w:hAnsi="Corbel"/>
          <w:color w:val="000000" w:themeColor="text1"/>
          <w:lang w:val="en"/>
        </w:rPr>
        <w:t xml:space="preserve"> as well. </w:t>
      </w:r>
      <w:r w:rsidRPr="00E0768E">
        <w:rPr>
          <w:rFonts w:ascii="Corbel" w:hAnsi="Corbel"/>
          <w:color w:val="000000" w:themeColor="text1"/>
          <w:lang w:val="en"/>
        </w:rPr>
        <w:t>The Texas Education Agency (TEA) ha</w:t>
      </w:r>
      <w:r>
        <w:rPr>
          <w:rFonts w:ascii="Corbel" w:hAnsi="Corbel"/>
          <w:color w:val="000000" w:themeColor="text1"/>
          <w:lang w:val="en"/>
        </w:rPr>
        <w:t xml:space="preserve">s </w:t>
      </w:r>
      <w:r w:rsidRPr="00E0768E">
        <w:rPr>
          <w:rFonts w:ascii="Corbel" w:hAnsi="Corbel"/>
          <w:color w:val="000000" w:themeColor="text1"/>
          <w:lang w:val="en"/>
        </w:rPr>
        <w:t>taken significant steps to respond to the Santa Fe tragedy and support all Texas schools as they seek to become safer learning environments for their students.</w:t>
      </w:r>
      <w:r w:rsidRPr="00E0768E">
        <w:t xml:space="preserve"> The Health and Human Services Commission</w:t>
      </w:r>
      <w:r>
        <w:t xml:space="preserve"> (HHSC) is working with TEA, </w:t>
      </w:r>
      <w:r w:rsidRPr="00E0768E">
        <w:t>local mental and behavioral health authorities</w:t>
      </w:r>
      <w:r>
        <w:t>, and others</w:t>
      </w:r>
      <w:r w:rsidRPr="00E0768E">
        <w:t xml:space="preserve"> to improve students’ access to mental health services and to increase mental health first aid train</w:t>
      </w:r>
      <w:r>
        <w:t>ing opportunities for school personnel.</w:t>
      </w:r>
    </w:p>
    <w:p w:rsidR="000A12BF" w:rsidRDefault="00994934" w:rsidP="000A12BF">
      <w:pPr>
        <w:spacing w:line="240" w:lineRule="auto"/>
        <w:rPr>
          <w:rFonts w:ascii="Corbel" w:hAnsi="Corbel"/>
          <w:color w:val="000000" w:themeColor="text1"/>
          <w:lang w:val="en"/>
        </w:rPr>
      </w:pPr>
      <w:r>
        <w:rPr>
          <w:rFonts w:ascii="Corbel" w:hAnsi="Corbel"/>
          <w:color w:val="000000" w:themeColor="text1"/>
          <w:lang w:val="en"/>
        </w:rPr>
        <w:t xml:space="preserve">The </w:t>
      </w:r>
      <w:r w:rsidR="007C3412">
        <w:rPr>
          <w:rFonts w:ascii="Corbel" w:hAnsi="Corbel"/>
          <w:color w:val="000000" w:themeColor="text1"/>
          <w:lang w:val="en"/>
        </w:rPr>
        <w:t>recent incident at Taylor ISD</w:t>
      </w:r>
      <w:r w:rsidR="00AA3511">
        <w:rPr>
          <w:rFonts w:ascii="Corbel" w:hAnsi="Corbel"/>
          <w:color w:val="000000" w:themeColor="text1"/>
          <w:lang w:val="en"/>
        </w:rPr>
        <w:t>,</w:t>
      </w:r>
      <w:r w:rsidR="007C3412">
        <w:rPr>
          <w:rFonts w:ascii="Corbel" w:hAnsi="Corbel"/>
          <w:color w:val="000000" w:themeColor="text1"/>
          <w:lang w:val="en"/>
        </w:rPr>
        <w:t xml:space="preserve"> where three students were planning an attack on their school</w:t>
      </w:r>
      <w:r w:rsidR="00AA3511">
        <w:rPr>
          <w:rFonts w:ascii="Corbel" w:hAnsi="Corbel"/>
          <w:color w:val="000000" w:themeColor="text1"/>
          <w:lang w:val="en"/>
        </w:rPr>
        <w:t>,</w:t>
      </w:r>
      <w:r w:rsidR="007C3412">
        <w:rPr>
          <w:rFonts w:ascii="Corbel" w:hAnsi="Corbel"/>
          <w:color w:val="000000" w:themeColor="text1"/>
          <w:lang w:val="en"/>
        </w:rPr>
        <w:t xml:space="preserve"> reminds </w:t>
      </w:r>
      <w:r w:rsidR="004F7BDC">
        <w:rPr>
          <w:rFonts w:ascii="Corbel" w:hAnsi="Corbel"/>
          <w:color w:val="000000" w:themeColor="text1"/>
          <w:lang w:val="en"/>
        </w:rPr>
        <w:t>all Texans</w:t>
      </w:r>
      <w:r w:rsidR="007C3412">
        <w:rPr>
          <w:rFonts w:ascii="Corbel" w:hAnsi="Corbel"/>
          <w:color w:val="000000" w:themeColor="text1"/>
          <w:lang w:val="en"/>
        </w:rPr>
        <w:t xml:space="preserve"> that we must remain vigilant.  </w:t>
      </w:r>
      <w:r w:rsidR="004F7BDC">
        <w:rPr>
          <w:rFonts w:ascii="Corbel" w:hAnsi="Corbel"/>
          <w:color w:val="000000" w:themeColor="text1"/>
          <w:lang w:val="en"/>
        </w:rPr>
        <w:t>Due to</w:t>
      </w:r>
      <w:r w:rsidR="00460AE0">
        <w:rPr>
          <w:rFonts w:ascii="Corbel" w:hAnsi="Corbel"/>
          <w:color w:val="000000" w:themeColor="text1"/>
          <w:lang w:val="en"/>
        </w:rPr>
        <w:t xml:space="preserve"> the security protocols in the district, the school quickly respond</w:t>
      </w:r>
      <w:r w:rsidR="00EF31DE">
        <w:rPr>
          <w:rFonts w:ascii="Corbel" w:hAnsi="Corbel"/>
          <w:color w:val="000000" w:themeColor="text1"/>
          <w:lang w:val="en"/>
        </w:rPr>
        <w:t>ed</w:t>
      </w:r>
      <w:r w:rsidR="00460AE0">
        <w:rPr>
          <w:rFonts w:ascii="Corbel" w:hAnsi="Corbel"/>
          <w:color w:val="000000" w:themeColor="text1"/>
          <w:lang w:val="en"/>
        </w:rPr>
        <w:t xml:space="preserve"> to the threat. Coordina</w:t>
      </w:r>
      <w:r w:rsidR="004F7BDC">
        <w:rPr>
          <w:rFonts w:ascii="Corbel" w:hAnsi="Corbel"/>
          <w:color w:val="000000" w:themeColor="text1"/>
          <w:lang w:val="en"/>
        </w:rPr>
        <w:t>tion from the classroom teacher</w:t>
      </w:r>
      <w:r w:rsidR="00460AE0">
        <w:rPr>
          <w:rFonts w:ascii="Corbel" w:hAnsi="Corbel"/>
          <w:color w:val="000000" w:themeColor="text1"/>
          <w:lang w:val="en"/>
        </w:rPr>
        <w:t xml:space="preserve"> to the school principal to the school resource officer led to the district arresting the students within one hour of the threats.  </w:t>
      </w:r>
      <w:r w:rsidR="00EF31DE">
        <w:rPr>
          <w:rFonts w:ascii="Corbel" w:hAnsi="Corbel"/>
          <w:color w:val="000000" w:themeColor="text1"/>
          <w:lang w:val="en"/>
        </w:rPr>
        <w:t>B</w:t>
      </w:r>
      <w:r w:rsidR="00460AE0">
        <w:rPr>
          <w:rFonts w:ascii="Corbel" w:hAnsi="Corbel"/>
          <w:color w:val="000000" w:themeColor="text1"/>
          <w:lang w:val="en"/>
        </w:rPr>
        <w:t>ecause of a new program</w:t>
      </w:r>
      <w:r w:rsidR="004F7BDC">
        <w:rPr>
          <w:rFonts w:ascii="Corbel" w:hAnsi="Corbel"/>
          <w:color w:val="000000" w:themeColor="text1"/>
          <w:lang w:val="en"/>
        </w:rPr>
        <w:t xml:space="preserve"> implemented by the district</w:t>
      </w:r>
      <w:r w:rsidR="00460AE0">
        <w:rPr>
          <w:rFonts w:ascii="Corbel" w:hAnsi="Corbel"/>
          <w:color w:val="000000" w:themeColor="text1"/>
          <w:lang w:val="en"/>
        </w:rPr>
        <w:t xml:space="preserve"> to </w:t>
      </w:r>
      <w:r w:rsidR="004F7BDC">
        <w:rPr>
          <w:rFonts w:ascii="Corbel" w:hAnsi="Corbel"/>
          <w:color w:val="000000" w:themeColor="text1"/>
          <w:lang w:val="en"/>
        </w:rPr>
        <w:t>invite</w:t>
      </w:r>
      <w:r w:rsidR="00460AE0">
        <w:rPr>
          <w:rFonts w:ascii="Corbel" w:hAnsi="Corbel"/>
          <w:color w:val="000000" w:themeColor="text1"/>
          <w:lang w:val="en"/>
        </w:rPr>
        <w:t xml:space="preserve"> law enforcement officers </w:t>
      </w:r>
      <w:r w:rsidR="004F7BDC">
        <w:rPr>
          <w:rFonts w:ascii="Corbel" w:hAnsi="Corbel"/>
          <w:color w:val="000000" w:themeColor="text1"/>
          <w:lang w:val="en"/>
        </w:rPr>
        <w:t xml:space="preserve">to </w:t>
      </w:r>
      <w:r w:rsidR="00AA3511">
        <w:rPr>
          <w:rFonts w:ascii="Corbel" w:hAnsi="Corbel"/>
          <w:color w:val="000000" w:themeColor="text1"/>
          <w:lang w:val="en"/>
        </w:rPr>
        <w:t>be present</w:t>
      </w:r>
      <w:r w:rsidR="00460AE0">
        <w:rPr>
          <w:rFonts w:ascii="Corbel" w:hAnsi="Corbel"/>
          <w:color w:val="000000" w:themeColor="text1"/>
          <w:lang w:val="en"/>
        </w:rPr>
        <w:t xml:space="preserve"> </w:t>
      </w:r>
      <w:r w:rsidR="00EF31DE">
        <w:rPr>
          <w:rFonts w:ascii="Corbel" w:hAnsi="Corbel"/>
          <w:color w:val="000000" w:themeColor="text1"/>
          <w:lang w:val="en"/>
        </w:rPr>
        <w:t xml:space="preserve">on </w:t>
      </w:r>
      <w:r w:rsidR="00460AE0">
        <w:rPr>
          <w:rFonts w:ascii="Corbel" w:hAnsi="Corbel"/>
          <w:color w:val="000000" w:themeColor="text1"/>
          <w:lang w:val="en"/>
        </w:rPr>
        <w:t>school</w:t>
      </w:r>
      <w:r w:rsidR="00AA3511">
        <w:rPr>
          <w:rFonts w:ascii="Corbel" w:hAnsi="Corbel"/>
          <w:color w:val="000000" w:themeColor="text1"/>
          <w:lang w:val="en"/>
        </w:rPr>
        <w:t xml:space="preserve"> premises when possible </w:t>
      </w:r>
      <w:r w:rsidR="00291C3B">
        <w:rPr>
          <w:rFonts w:cs="Arial"/>
        </w:rPr>
        <w:t xml:space="preserve">— </w:t>
      </w:r>
      <w:r w:rsidR="004F7BDC">
        <w:rPr>
          <w:rFonts w:ascii="Corbel" w:hAnsi="Corbel"/>
          <w:color w:val="000000" w:themeColor="text1"/>
          <w:lang w:val="en"/>
        </w:rPr>
        <w:t>an idea</w:t>
      </w:r>
      <w:r w:rsidR="00460AE0">
        <w:rPr>
          <w:rFonts w:ascii="Corbel" w:hAnsi="Corbel"/>
          <w:color w:val="000000" w:themeColor="text1"/>
          <w:lang w:val="en"/>
        </w:rPr>
        <w:t xml:space="preserve"> that was recommended </w:t>
      </w:r>
      <w:r w:rsidR="00F52F7F">
        <w:rPr>
          <w:rFonts w:ascii="Corbel" w:hAnsi="Corbel"/>
          <w:color w:val="000000" w:themeColor="text1"/>
          <w:lang w:val="en"/>
        </w:rPr>
        <w:t xml:space="preserve">in </w:t>
      </w:r>
      <w:r w:rsidR="00460AE0">
        <w:rPr>
          <w:rFonts w:ascii="Corbel" w:hAnsi="Corbel"/>
          <w:color w:val="000000" w:themeColor="text1"/>
          <w:lang w:val="en"/>
        </w:rPr>
        <w:t xml:space="preserve">the Governor’s </w:t>
      </w:r>
      <w:r w:rsidR="00A7556E">
        <w:rPr>
          <w:rFonts w:asciiTheme="majorHAnsi" w:hAnsiTheme="majorHAnsi"/>
          <w:bCs/>
        </w:rPr>
        <w:t>School Safety Plan</w:t>
      </w:r>
      <w:r w:rsidR="00A7556E">
        <w:rPr>
          <w:rFonts w:cs="Arial"/>
        </w:rPr>
        <w:t xml:space="preserve"> </w:t>
      </w:r>
      <w:r w:rsidR="00291C3B">
        <w:rPr>
          <w:rFonts w:cs="Arial"/>
        </w:rPr>
        <w:t xml:space="preserve">— </w:t>
      </w:r>
      <w:r w:rsidR="00460AE0">
        <w:rPr>
          <w:rFonts w:ascii="Corbel" w:hAnsi="Corbel"/>
          <w:color w:val="000000" w:themeColor="text1"/>
          <w:lang w:val="en"/>
        </w:rPr>
        <w:t xml:space="preserve">there was already a member of local law enforcement at the campus.   </w:t>
      </w:r>
    </w:p>
    <w:p w:rsidR="004012B5" w:rsidRDefault="00AE2D00" w:rsidP="00786D2B">
      <w:pPr>
        <w:spacing w:line="240" w:lineRule="auto"/>
        <w:rPr>
          <w:rFonts w:ascii="Corbel" w:hAnsi="Corbel"/>
          <w:color w:val="000000" w:themeColor="text1"/>
          <w:lang w:val="en"/>
        </w:rPr>
      </w:pPr>
      <w:r>
        <w:rPr>
          <w:rFonts w:ascii="Corbel" w:hAnsi="Corbel"/>
          <w:color w:val="000000" w:themeColor="text1"/>
          <w:lang w:val="en"/>
        </w:rPr>
        <w:t>The following summary highlights recent actions of school districts and state agencies to increase th</w:t>
      </w:r>
      <w:r w:rsidR="008211DE">
        <w:rPr>
          <w:rFonts w:ascii="Corbel" w:hAnsi="Corbel"/>
          <w:color w:val="000000" w:themeColor="text1"/>
          <w:lang w:val="en"/>
        </w:rPr>
        <w:t>e safety of all Texas students.</w:t>
      </w:r>
      <w:r w:rsidR="009F5BF3">
        <w:rPr>
          <w:rFonts w:ascii="Corbel" w:hAnsi="Corbel"/>
          <w:color w:val="000000" w:themeColor="text1"/>
          <w:lang w:val="en"/>
        </w:rPr>
        <w:t xml:space="preserve"> This summary</w:t>
      </w:r>
      <w:r w:rsidR="0011614D">
        <w:rPr>
          <w:rFonts w:ascii="Corbel" w:hAnsi="Corbel"/>
          <w:color w:val="000000" w:themeColor="text1"/>
          <w:lang w:val="en"/>
        </w:rPr>
        <w:t xml:space="preserve"> is not intended to be comprehensive</w:t>
      </w:r>
      <w:r w:rsidR="009F5BF3">
        <w:rPr>
          <w:rFonts w:ascii="Corbel" w:hAnsi="Corbel"/>
          <w:color w:val="000000" w:themeColor="text1"/>
          <w:lang w:val="en"/>
        </w:rPr>
        <w:t xml:space="preserve"> but it does reflect the excellent work of school districts, state agencies, legislators, and law enforcement officials </w:t>
      </w:r>
      <w:r w:rsidR="00A24C4D">
        <w:rPr>
          <w:rFonts w:ascii="Corbel" w:hAnsi="Corbel"/>
          <w:color w:val="000000" w:themeColor="text1"/>
          <w:lang w:val="en"/>
        </w:rPr>
        <w:t xml:space="preserve">have done </w:t>
      </w:r>
      <w:r w:rsidR="009F5BF3">
        <w:rPr>
          <w:rFonts w:ascii="Corbel" w:hAnsi="Corbel"/>
          <w:color w:val="000000" w:themeColor="text1"/>
          <w:lang w:val="en"/>
        </w:rPr>
        <w:t xml:space="preserve">to increase the security of our schools. </w:t>
      </w:r>
    </w:p>
    <w:p w:rsidR="00EF0B22" w:rsidRDefault="00EF0B22" w:rsidP="00F65F13">
      <w:pPr>
        <w:rPr>
          <w:lang w:val="en"/>
        </w:rPr>
      </w:pPr>
    </w:p>
    <w:p w:rsidR="00994934" w:rsidRDefault="00994934" w:rsidP="00F65F13">
      <w:pPr>
        <w:rPr>
          <w:lang w:val="en"/>
        </w:rPr>
      </w:pPr>
    </w:p>
    <w:p w:rsidR="00994934" w:rsidRDefault="00994934" w:rsidP="00F65F13">
      <w:pPr>
        <w:rPr>
          <w:lang w:val="en"/>
        </w:rPr>
      </w:pPr>
    </w:p>
    <w:p w:rsidR="00994934" w:rsidRDefault="00994934" w:rsidP="00F65F13">
      <w:pPr>
        <w:rPr>
          <w:lang w:val="en"/>
        </w:rPr>
      </w:pPr>
    </w:p>
    <w:p w:rsidR="00994934" w:rsidRDefault="00994934" w:rsidP="00F65F13">
      <w:pPr>
        <w:rPr>
          <w:lang w:val="en"/>
        </w:rPr>
      </w:pPr>
    </w:p>
    <w:p w:rsidR="00994934" w:rsidRDefault="00994934" w:rsidP="00F65F13">
      <w:pPr>
        <w:rPr>
          <w:lang w:val="en"/>
        </w:rPr>
      </w:pPr>
    </w:p>
    <w:p w:rsidR="00994934" w:rsidRDefault="00994934" w:rsidP="00F65F13">
      <w:pPr>
        <w:rPr>
          <w:lang w:val="en"/>
        </w:rPr>
      </w:pPr>
    </w:p>
    <w:p w:rsidR="00F65F13" w:rsidRDefault="00F65F13" w:rsidP="00F65F13">
      <w:pPr>
        <w:rPr>
          <w:lang w:val="en"/>
        </w:rPr>
      </w:pPr>
    </w:p>
    <w:p w:rsidR="00D76818" w:rsidRPr="00326B10" w:rsidRDefault="009E47CE" w:rsidP="00326B10">
      <w:pPr>
        <w:pStyle w:val="Heading2"/>
      </w:pPr>
      <w:bookmarkStart w:id="4" w:name="_Toc523323234"/>
      <w:r w:rsidRPr="00326B10">
        <w:lastRenderedPageBreak/>
        <w:t xml:space="preserve">School </w:t>
      </w:r>
      <w:r w:rsidR="003F360F" w:rsidRPr="00326B10">
        <w:t>Responses To The Governor’s School Safety Action Plan</w:t>
      </w:r>
      <w:bookmarkEnd w:id="4"/>
    </w:p>
    <w:p w:rsidR="00D76818" w:rsidRDefault="00D76818" w:rsidP="00786D2B">
      <w:pPr>
        <w:pStyle w:val="NoSpacing"/>
      </w:pPr>
    </w:p>
    <w:p w:rsidR="00090480" w:rsidRPr="00860661" w:rsidRDefault="00090480" w:rsidP="00786D2B">
      <w:pPr>
        <w:pStyle w:val="NoSpacing"/>
      </w:pPr>
    </w:p>
    <w:p w:rsidR="003905E7" w:rsidRDefault="008F7229" w:rsidP="00786D2B">
      <w:pPr>
        <w:pStyle w:val="Heading3"/>
        <w:spacing w:line="240" w:lineRule="auto"/>
        <w:jc w:val="both"/>
      </w:pPr>
      <w:bookmarkStart w:id="5" w:name="_Toc523323235"/>
      <w:r>
        <w:t>Preventing Threats in Advance</w:t>
      </w:r>
      <w:bookmarkEnd w:id="5"/>
    </w:p>
    <w:p w:rsidR="003905E7" w:rsidRDefault="003905E7" w:rsidP="001C0479">
      <w:pPr>
        <w:pStyle w:val="NoSpacing"/>
      </w:pPr>
    </w:p>
    <w:p w:rsidR="00A019D9" w:rsidRDefault="00A019D9" w:rsidP="001C0479">
      <w:pPr>
        <w:pStyle w:val="NoSpacing"/>
        <w:rPr>
          <w:rFonts w:asciiTheme="majorHAnsi" w:hAnsiTheme="majorHAnsi"/>
          <w:bCs/>
        </w:rPr>
      </w:pPr>
      <w:r w:rsidRPr="00CB74D8">
        <w:rPr>
          <w:rFonts w:asciiTheme="majorHAnsi" w:hAnsiTheme="majorHAnsi"/>
          <w:bCs/>
        </w:rPr>
        <w:t xml:space="preserve">The Governor’s </w:t>
      </w:r>
      <w:r w:rsidR="00A7556E">
        <w:rPr>
          <w:rFonts w:asciiTheme="majorHAnsi" w:hAnsiTheme="majorHAnsi"/>
          <w:bCs/>
        </w:rPr>
        <w:t>School Safety Plan</w:t>
      </w:r>
      <w:r w:rsidR="00A7556E" w:rsidRPr="00CB74D8">
        <w:rPr>
          <w:rFonts w:asciiTheme="majorHAnsi" w:hAnsiTheme="majorHAnsi"/>
          <w:bCs/>
        </w:rPr>
        <w:t xml:space="preserve"> </w:t>
      </w:r>
      <w:r w:rsidRPr="00CB74D8">
        <w:rPr>
          <w:rFonts w:asciiTheme="majorHAnsi" w:hAnsiTheme="majorHAnsi"/>
          <w:bCs/>
        </w:rPr>
        <w:t>emphasizes the need to prevent security threats in advance through early identification of students who are in</w:t>
      </w:r>
      <w:r w:rsidR="00CF4A43">
        <w:rPr>
          <w:rFonts w:asciiTheme="majorHAnsi" w:hAnsiTheme="majorHAnsi"/>
          <w:bCs/>
        </w:rPr>
        <w:t xml:space="preserve"> </w:t>
      </w:r>
      <w:r w:rsidRPr="00CB74D8">
        <w:rPr>
          <w:rFonts w:asciiTheme="majorHAnsi" w:hAnsiTheme="majorHAnsi"/>
          <w:bCs/>
        </w:rPr>
        <w:t xml:space="preserve">crisis and the provision of services to those students.  Many districts across the state were already engaged in this effort, and several have made notable advances in this regard in direct response to the Governor’s plan.  </w:t>
      </w:r>
    </w:p>
    <w:p w:rsidR="00F77893" w:rsidRDefault="00CF4A43" w:rsidP="001C0479">
      <w:pPr>
        <w:pStyle w:val="NoSpacing"/>
        <w:rPr>
          <w:rFonts w:asciiTheme="majorHAnsi" w:hAnsiTheme="majorHAnsi"/>
          <w:bCs/>
        </w:rPr>
      </w:pPr>
      <w:r>
        <w:rPr>
          <w:rFonts w:asciiTheme="majorHAnsi" w:hAnsiTheme="majorHAnsi"/>
          <w:bCs/>
        </w:rPr>
        <w:t xml:space="preserve"> </w:t>
      </w:r>
    </w:p>
    <w:p w:rsidR="007F2282" w:rsidRDefault="007F2282" w:rsidP="006E0945">
      <w:pPr>
        <w:pStyle w:val="NoSpacing"/>
        <w:rPr>
          <w:rFonts w:asciiTheme="majorHAnsi" w:hAnsiTheme="majorHAnsi"/>
          <w:bCs/>
        </w:rPr>
      </w:pPr>
      <w:r>
        <w:rPr>
          <w:rFonts w:asciiTheme="majorHAnsi" w:hAnsiTheme="majorHAnsi"/>
          <w:bCs/>
        </w:rPr>
        <w:t>The response from districts across the state to engage in the difficult work of building out mental and behavioral health resources has been substantial.  As Texas continues to engage in this work, these districts can serve a</w:t>
      </w:r>
      <w:r w:rsidR="00B027E7">
        <w:rPr>
          <w:rFonts w:asciiTheme="majorHAnsi" w:hAnsiTheme="majorHAnsi"/>
          <w:bCs/>
        </w:rPr>
        <w:t>s</w:t>
      </w:r>
      <w:r>
        <w:rPr>
          <w:rFonts w:asciiTheme="majorHAnsi" w:hAnsiTheme="majorHAnsi"/>
          <w:bCs/>
        </w:rPr>
        <w:t xml:space="preserve"> role models for othe</w:t>
      </w:r>
      <w:r w:rsidR="0011614D">
        <w:rPr>
          <w:rFonts w:asciiTheme="majorHAnsi" w:hAnsiTheme="majorHAnsi"/>
          <w:bCs/>
        </w:rPr>
        <w:t>rs wishing to make improvements using</w:t>
      </w:r>
      <w:r>
        <w:rPr>
          <w:rFonts w:asciiTheme="majorHAnsi" w:hAnsiTheme="majorHAnsi"/>
          <w:bCs/>
        </w:rPr>
        <w:t xml:space="preserve"> existing staff and resources.  </w:t>
      </w:r>
    </w:p>
    <w:p w:rsidR="006E0945" w:rsidRPr="006E0945" w:rsidRDefault="006E0945" w:rsidP="006E0945">
      <w:pPr>
        <w:pStyle w:val="NoSpacing"/>
        <w:rPr>
          <w:rFonts w:asciiTheme="majorHAnsi" w:hAnsiTheme="majorHAnsi"/>
          <w:bCs/>
        </w:rPr>
      </w:pPr>
    </w:p>
    <w:p w:rsidR="007F2282" w:rsidRPr="00CB74D8" w:rsidRDefault="007F2282" w:rsidP="007F2282">
      <w:pPr>
        <w:spacing w:after="120" w:line="240" w:lineRule="auto"/>
        <w:rPr>
          <w:rFonts w:asciiTheme="majorHAnsi" w:hAnsiTheme="majorHAnsi" w:cs="Times New Roman"/>
        </w:rPr>
      </w:pPr>
      <w:r w:rsidRPr="00CB74D8">
        <w:rPr>
          <w:rFonts w:asciiTheme="majorHAnsi" w:hAnsiTheme="majorHAnsi" w:cs="Times New Roman"/>
        </w:rPr>
        <w:t>Comal ISD has</w:t>
      </w:r>
      <w:r>
        <w:rPr>
          <w:rFonts w:asciiTheme="majorHAnsi" w:hAnsiTheme="majorHAnsi" w:cs="Times New Roman"/>
        </w:rPr>
        <w:t xml:space="preserve"> developed a program that will utilize existing resources to create a </w:t>
      </w:r>
      <w:r w:rsidRPr="00CB74D8">
        <w:rPr>
          <w:rFonts w:asciiTheme="majorHAnsi" w:hAnsiTheme="majorHAnsi" w:cs="Times New Roman"/>
        </w:rPr>
        <w:t>comprehensive threat assessment program on each campus that filters up to the district level. Comal Student Action Teams (C-SAT) will consist of an administrator, counselor, nurse, teacher, and a licensed specialist in school ps</w:t>
      </w:r>
      <w:r>
        <w:rPr>
          <w:rFonts w:asciiTheme="majorHAnsi" w:hAnsiTheme="majorHAnsi" w:cs="Times New Roman"/>
        </w:rPr>
        <w:t>ychology.  CSTATs will assess students who</w:t>
      </w:r>
      <w:r w:rsidRPr="00CB74D8">
        <w:rPr>
          <w:rFonts w:asciiTheme="majorHAnsi" w:hAnsiTheme="majorHAnsi" w:cs="Times New Roman"/>
        </w:rPr>
        <w:t xml:space="preserve"> are at risk academically</w:t>
      </w:r>
      <w:r>
        <w:rPr>
          <w:rFonts w:asciiTheme="majorHAnsi" w:hAnsiTheme="majorHAnsi" w:cs="Times New Roman"/>
        </w:rPr>
        <w:t xml:space="preserve"> and</w:t>
      </w:r>
      <w:r w:rsidRPr="00CB74D8">
        <w:rPr>
          <w:rFonts w:asciiTheme="majorHAnsi" w:hAnsiTheme="majorHAnsi" w:cs="Times New Roman"/>
        </w:rPr>
        <w:t xml:space="preserve"> behaviorally</w:t>
      </w:r>
      <w:r>
        <w:rPr>
          <w:rFonts w:asciiTheme="majorHAnsi" w:hAnsiTheme="majorHAnsi" w:cs="Times New Roman"/>
        </w:rPr>
        <w:t xml:space="preserve"> (including </w:t>
      </w:r>
      <w:r w:rsidRPr="00CB74D8">
        <w:rPr>
          <w:rFonts w:asciiTheme="majorHAnsi" w:hAnsiTheme="majorHAnsi" w:cs="Times New Roman"/>
        </w:rPr>
        <w:t>attendance</w:t>
      </w:r>
      <w:r>
        <w:rPr>
          <w:rFonts w:asciiTheme="majorHAnsi" w:hAnsiTheme="majorHAnsi" w:cs="Times New Roman"/>
        </w:rPr>
        <w:t>)</w:t>
      </w:r>
      <w:r w:rsidRPr="00CB74D8">
        <w:rPr>
          <w:rFonts w:asciiTheme="majorHAnsi" w:hAnsiTheme="majorHAnsi" w:cs="Times New Roman"/>
        </w:rPr>
        <w:t xml:space="preserve">, or who have made a threat </w:t>
      </w:r>
      <w:r w:rsidR="00B027E7">
        <w:rPr>
          <w:rFonts w:asciiTheme="majorHAnsi" w:hAnsiTheme="majorHAnsi" w:cs="Times New Roman"/>
        </w:rPr>
        <w:t>against</w:t>
      </w:r>
      <w:r w:rsidR="00B027E7" w:rsidRPr="00CB74D8">
        <w:rPr>
          <w:rFonts w:asciiTheme="majorHAnsi" w:hAnsiTheme="majorHAnsi" w:cs="Times New Roman"/>
        </w:rPr>
        <w:t xml:space="preserve"> </w:t>
      </w:r>
      <w:r w:rsidRPr="00CB74D8">
        <w:rPr>
          <w:rFonts w:asciiTheme="majorHAnsi" w:hAnsiTheme="majorHAnsi" w:cs="Times New Roman"/>
        </w:rPr>
        <w:t xml:space="preserve">themselves or others. </w:t>
      </w:r>
      <w:r>
        <w:rPr>
          <w:rFonts w:asciiTheme="majorHAnsi" w:hAnsiTheme="majorHAnsi" w:cs="Times New Roman"/>
        </w:rPr>
        <w:t>In order to provide comprehensive and integrated care, t</w:t>
      </w:r>
      <w:r w:rsidRPr="00CB74D8">
        <w:rPr>
          <w:rFonts w:asciiTheme="majorHAnsi" w:hAnsiTheme="majorHAnsi" w:cs="Times New Roman"/>
        </w:rPr>
        <w:t>hese teams will coordinate with a district</w:t>
      </w:r>
      <w:r>
        <w:rPr>
          <w:rFonts w:asciiTheme="majorHAnsi" w:hAnsiTheme="majorHAnsi" w:cs="Times New Roman"/>
        </w:rPr>
        <w:t xml:space="preserve">-level </w:t>
      </w:r>
      <w:r w:rsidRPr="00CB74D8">
        <w:rPr>
          <w:rFonts w:asciiTheme="majorHAnsi" w:hAnsiTheme="majorHAnsi" w:cs="Times New Roman"/>
        </w:rPr>
        <w:t xml:space="preserve">counselor to </w:t>
      </w:r>
      <w:r>
        <w:rPr>
          <w:rFonts w:asciiTheme="majorHAnsi" w:hAnsiTheme="majorHAnsi" w:cs="Times New Roman"/>
        </w:rPr>
        <w:t>make sure</w:t>
      </w:r>
      <w:r w:rsidRPr="00CB74D8">
        <w:rPr>
          <w:rFonts w:asciiTheme="majorHAnsi" w:hAnsiTheme="majorHAnsi" w:cs="Times New Roman"/>
        </w:rPr>
        <w:t xml:space="preserve"> </w:t>
      </w:r>
      <w:r>
        <w:rPr>
          <w:rFonts w:asciiTheme="majorHAnsi" w:hAnsiTheme="majorHAnsi" w:cs="Times New Roman"/>
        </w:rPr>
        <w:t>appropriate</w:t>
      </w:r>
      <w:r w:rsidRPr="00CB74D8">
        <w:rPr>
          <w:rFonts w:asciiTheme="majorHAnsi" w:hAnsiTheme="majorHAnsi" w:cs="Times New Roman"/>
        </w:rPr>
        <w:t xml:space="preserve"> resources are provided to address </w:t>
      </w:r>
      <w:r>
        <w:rPr>
          <w:rFonts w:asciiTheme="majorHAnsi" w:hAnsiTheme="majorHAnsi" w:cs="Times New Roman"/>
        </w:rPr>
        <w:t xml:space="preserve">the </w:t>
      </w:r>
      <w:r w:rsidRPr="00CB74D8">
        <w:rPr>
          <w:rFonts w:asciiTheme="majorHAnsi" w:hAnsiTheme="majorHAnsi" w:cs="Times New Roman"/>
        </w:rPr>
        <w:t>causes of the behavior. This district</w:t>
      </w:r>
      <w:r>
        <w:rPr>
          <w:rFonts w:asciiTheme="majorHAnsi" w:hAnsiTheme="majorHAnsi" w:cs="Times New Roman"/>
        </w:rPr>
        <w:t>-</w:t>
      </w:r>
      <w:r w:rsidRPr="00CB74D8">
        <w:rPr>
          <w:rFonts w:asciiTheme="majorHAnsi" w:hAnsiTheme="majorHAnsi" w:cs="Times New Roman"/>
        </w:rPr>
        <w:t xml:space="preserve">level </w:t>
      </w:r>
      <w:r>
        <w:rPr>
          <w:rFonts w:asciiTheme="majorHAnsi" w:hAnsiTheme="majorHAnsi" w:cs="Times New Roman"/>
        </w:rPr>
        <w:t>counselor</w:t>
      </w:r>
      <w:r w:rsidRPr="00CB74D8">
        <w:rPr>
          <w:rFonts w:asciiTheme="majorHAnsi" w:hAnsiTheme="majorHAnsi" w:cs="Times New Roman"/>
        </w:rPr>
        <w:t xml:space="preserve"> will also </w:t>
      </w:r>
      <w:r>
        <w:rPr>
          <w:rFonts w:asciiTheme="majorHAnsi" w:hAnsiTheme="majorHAnsi" w:cs="Times New Roman"/>
        </w:rPr>
        <w:t>conduct home visits and connect families</w:t>
      </w:r>
      <w:r w:rsidRPr="00CB74D8">
        <w:rPr>
          <w:rFonts w:asciiTheme="majorHAnsi" w:hAnsiTheme="majorHAnsi" w:cs="Times New Roman"/>
        </w:rPr>
        <w:t xml:space="preserve"> with resources in the community. </w:t>
      </w:r>
    </w:p>
    <w:p w:rsidR="00A019D9" w:rsidRPr="00CB74D8" w:rsidRDefault="0055356B" w:rsidP="00CB74D8">
      <w:pPr>
        <w:spacing w:line="240" w:lineRule="auto"/>
        <w:rPr>
          <w:rFonts w:asciiTheme="majorHAnsi" w:hAnsiTheme="majorHAnsi"/>
          <w:bCs/>
        </w:rPr>
      </w:pPr>
      <w:r w:rsidRPr="00CB74D8">
        <w:rPr>
          <w:rFonts w:asciiTheme="majorHAnsi" w:hAnsiTheme="majorHAnsi"/>
          <w:bCs/>
        </w:rPr>
        <w:t xml:space="preserve">Frisco ISD </w:t>
      </w:r>
      <w:r w:rsidR="00196575" w:rsidRPr="00CB74D8">
        <w:rPr>
          <w:rFonts w:asciiTheme="majorHAnsi" w:hAnsiTheme="majorHAnsi"/>
          <w:bCs/>
        </w:rPr>
        <w:t>ha</w:t>
      </w:r>
      <w:r w:rsidR="00196575">
        <w:rPr>
          <w:rFonts w:asciiTheme="majorHAnsi" w:hAnsiTheme="majorHAnsi"/>
          <w:bCs/>
        </w:rPr>
        <w:t>s</w:t>
      </w:r>
      <w:r w:rsidR="00196575" w:rsidRPr="00CB74D8">
        <w:rPr>
          <w:rFonts w:asciiTheme="majorHAnsi" w:hAnsiTheme="majorHAnsi"/>
          <w:bCs/>
        </w:rPr>
        <w:t xml:space="preserve"> </w:t>
      </w:r>
      <w:r w:rsidRPr="00CB74D8">
        <w:rPr>
          <w:rFonts w:asciiTheme="majorHAnsi" w:hAnsiTheme="majorHAnsi"/>
          <w:bCs/>
        </w:rPr>
        <w:t>identified ways in which counselors are utilized ineffectually</w:t>
      </w:r>
      <w:r w:rsidR="00FC76B4" w:rsidRPr="00CB74D8">
        <w:rPr>
          <w:rFonts w:asciiTheme="majorHAnsi" w:hAnsiTheme="majorHAnsi"/>
          <w:bCs/>
        </w:rPr>
        <w:t xml:space="preserve"> and have attempted to address a counselor’s role on campus</w:t>
      </w:r>
      <w:r w:rsidRPr="00CB74D8">
        <w:rPr>
          <w:rFonts w:asciiTheme="majorHAnsi" w:hAnsiTheme="majorHAnsi"/>
          <w:bCs/>
        </w:rPr>
        <w:t xml:space="preserve">. </w:t>
      </w:r>
      <w:r w:rsidR="00A019D9" w:rsidRPr="00CB74D8">
        <w:rPr>
          <w:rFonts w:asciiTheme="majorHAnsi" w:hAnsiTheme="majorHAnsi"/>
          <w:bCs/>
        </w:rPr>
        <w:t xml:space="preserve"> In an effort to further support students, Frisco ISD is hiring 38 additional campus instructional support facilitators to take over testing and other duties to make more</w:t>
      </w:r>
      <w:r w:rsidR="00AC7CF3" w:rsidRPr="00CB74D8">
        <w:rPr>
          <w:rFonts w:asciiTheme="majorHAnsi" w:hAnsiTheme="majorHAnsi"/>
          <w:bCs/>
        </w:rPr>
        <w:t xml:space="preserve"> qualified and licensed</w:t>
      </w:r>
      <w:r w:rsidR="00A019D9" w:rsidRPr="00CB74D8">
        <w:rPr>
          <w:rFonts w:asciiTheme="majorHAnsi" w:hAnsiTheme="majorHAnsi"/>
          <w:bCs/>
        </w:rPr>
        <w:t xml:space="preserve"> counselors available to meet with students to </w:t>
      </w:r>
      <w:r w:rsidR="00AC7CF3" w:rsidRPr="00CB74D8">
        <w:rPr>
          <w:rFonts w:asciiTheme="majorHAnsi" w:hAnsiTheme="majorHAnsi"/>
          <w:bCs/>
        </w:rPr>
        <w:t>help them be successful</w:t>
      </w:r>
      <w:r w:rsidR="00A019D9" w:rsidRPr="00CB74D8">
        <w:rPr>
          <w:rFonts w:asciiTheme="majorHAnsi" w:hAnsiTheme="majorHAnsi"/>
          <w:bCs/>
        </w:rPr>
        <w:t>. Student assistance coordinators will also be available to provide individual, group</w:t>
      </w:r>
      <w:r w:rsidR="00E94165" w:rsidRPr="00CB74D8">
        <w:rPr>
          <w:rFonts w:asciiTheme="majorHAnsi" w:hAnsiTheme="majorHAnsi"/>
          <w:bCs/>
        </w:rPr>
        <w:t>,</w:t>
      </w:r>
      <w:r w:rsidR="00A019D9" w:rsidRPr="00CB74D8">
        <w:rPr>
          <w:rFonts w:asciiTheme="majorHAnsi" w:hAnsiTheme="majorHAnsi"/>
          <w:bCs/>
        </w:rPr>
        <w:t xml:space="preserve"> and crisis counseling. </w:t>
      </w:r>
    </w:p>
    <w:p w:rsidR="00A019D9" w:rsidRPr="00CB74D8" w:rsidRDefault="00A019D9" w:rsidP="00CB74D8">
      <w:pPr>
        <w:spacing w:line="240" w:lineRule="auto"/>
        <w:rPr>
          <w:rFonts w:asciiTheme="majorHAnsi" w:hAnsiTheme="majorHAnsi"/>
          <w:bCs/>
        </w:rPr>
      </w:pPr>
      <w:r w:rsidRPr="00CB74D8">
        <w:rPr>
          <w:rFonts w:asciiTheme="majorHAnsi" w:hAnsiTheme="majorHAnsi"/>
          <w:bCs/>
        </w:rPr>
        <w:t>Cy Fair ISD</w:t>
      </w:r>
      <w:r w:rsidR="00E94165" w:rsidRPr="00CB74D8">
        <w:rPr>
          <w:rFonts w:asciiTheme="majorHAnsi" w:hAnsiTheme="majorHAnsi"/>
          <w:bCs/>
        </w:rPr>
        <w:t xml:space="preserve"> (CFISD)</w:t>
      </w:r>
      <w:r w:rsidRPr="00CB74D8">
        <w:rPr>
          <w:rFonts w:asciiTheme="majorHAnsi" w:hAnsiTheme="majorHAnsi"/>
          <w:bCs/>
        </w:rPr>
        <w:t xml:space="preserve"> is launching two district</w:t>
      </w:r>
      <w:r w:rsidR="00FA72F0">
        <w:rPr>
          <w:rFonts w:asciiTheme="majorHAnsi" w:hAnsiTheme="majorHAnsi"/>
          <w:bCs/>
        </w:rPr>
        <w:t>-</w:t>
      </w:r>
      <w:r w:rsidRPr="00CB74D8">
        <w:rPr>
          <w:rFonts w:asciiTheme="majorHAnsi" w:hAnsiTheme="majorHAnsi"/>
          <w:bCs/>
        </w:rPr>
        <w:t>wide mental health intervention teams which</w:t>
      </w:r>
      <w:r w:rsidR="00E94165" w:rsidRPr="00CB74D8">
        <w:rPr>
          <w:rFonts w:asciiTheme="majorHAnsi" w:hAnsiTheme="majorHAnsi"/>
          <w:bCs/>
        </w:rPr>
        <w:t xml:space="preserve"> each</w:t>
      </w:r>
      <w:r w:rsidRPr="00CB74D8">
        <w:rPr>
          <w:rFonts w:asciiTheme="majorHAnsi" w:hAnsiTheme="majorHAnsi"/>
          <w:bCs/>
        </w:rPr>
        <w:t xml:space="preserve"> consist of two </w:t>
      </w:r>
      <w:r w:rsidR="00066D57">
        <w:rPr>
          <w:rFonts w:asciiTheme="majorHAnsi" w:hAnsiTheme="majorHAnsi"/>
          <w:bCs/>
        </w:rPr>
        <w:t>licensed professional counselors</w:t>
      </w:r>
      <w:r w:rsidRPr="00CB74D8">
        <w:rPr>
          <w:rFonts w:asciiTheme="majorHAnsi" w:hAnsiTheme="majorHAnsi"/>
          <w:bCs/>
        </w:rPr>
        <w:t>, one school psychologist, and one mental health officer. These teams will provide screenings and follow-ups, individual counseling, consultation, meditation, and referrals. CFISD is also providing educational materials to parents on warning signs they can look for in their children and other mental health information.</w:t>
      </w:r>
    </w:p>
    <w:p w:rsidR="00CB74D8" w:rsidRPr="00CB74D8" w:rsidRDefault="00CB74D8" w:rsidP="00CB74D8">
      <w:pPr>
        <w:spacing w:line="240" w:lineRule="auto"/>
        <w:rPr>
          <w:rFonts w:asciiTheme="majorHAnsi" w:hAnsiTheme="majorHAnsi"/>
        </w:rPr>
      </w:pPr>
      <w:r w:rsidRPr="00CB74D8">
        <w:rPr>
          <w:rFonts w:asciiTheme="majorHAnsi" w:hAnsiTheme="majorHAnsi"/>
        </w:rPr>
        <w:t xml:space="preserve">Conroe ISD has finalized an agreement </w:t>
      </w:r>
      <w:r>
        <w:rPr>
          <w:rFonts w:asciiTheme="majorHAnsi" w:hAnsiTheme="majorHAnsi"/>
        </w:rPr>
        <w:t xml:space="preserve">with </w:t>
      </w:r>
      <w:r w:rsidR="00FA72F0">
        <w:rPr>
          <w:rFonts w:asciiTheme="majorHAnsi" w:hAnsiTheme="majorHAnsi"/>
        </w:rPr>
        <w:t xml:space="preserve">a </w:t>
      </w:r>
      <w:r>
        <w:rPr>
          <w:rFonts w:asciiTheme="majorHAnsi" w:hAnsiTheme="majorHAnsi"/>
        </w:rPr>
        <w:t>local mental health authority (LMHA)</w:t>
      </w:r>
      <w:r w:rsidR="00FA72F0">
        <w:rPr>
          <w:rFonts w:asciiTheme="majorHAnsi" w:hAnsiTheme="majorHAnsi"/>
        </w:rPr>
        <w:t xml:space="preserve"> </w:t>
      </w:r>
      <w:r w:rsidR="00904689">
        <w:rPr>
          <w:rFonts w:asciiTheme="majorHAnsi" w:hAnsiTheme="majorHAnsi"/>
        </w:rPr>
        <w:t>—</w:t>
      </w:r>
      <w:r w:rsidRPr="00CB74D8">
        <w:rPr>
          <w:rFonts w:asciiTheme="majorHAnsi" w:hAnsiTheme="majorHAnsi"/>
        </w:rPr>
        <w:t xml:space="preserve"> Tri-County Behavioral Healthcare</w:t>
      </w:r>
      <w:r w:rsidR="00FA72F0">
        <w:rPr>
          <w:rFonts w:asciiTheme="majorHAnsi" w:hAnsiTheme="majorHAnsi"/>
        </w:rPr>
        <w:t xml:space="preserve"> </w:t>
      </w:r>
      <w:r w:rsidR="00904689">
        <w:rPr>
          <w:rFonts w:asciiTheme="majorHAnsi" w:hAnsiTheme="majorHAnsi"/>
        </w:rPr>
        <w:t>—</w:t>
      </w:r>
      <w:r w:rsidRPr="00CB74D8">
        <w:rPr>
          <w:rFonts w:asciiTheme="majorHAnsi" w:hAnsiTheme="majorHAnsi"/>
        </w:rPr>
        <w:t xml:space="preserve"> to provide mental health services at two campuses as part of a pilot program. Beginning this school year, Tri-County will house several staff members at one elementary school and one middle school. These staff may offer crisis intervention and assessment services as well as individual, family</w:t>
      </w:r>
      <w:r>
        <w:rPr>
          <w:rFonts w:asciiTheme="majorHAnsi" w:hAnsiTheme="majorHAnsi"/>
        </w:rPr>
        <w:t>,</w:t>
      </w:r>
      <w:r w:rsidRPr="00CB74D8">
        <w:rPr>
          <w:rFonts w:asciiTheme="majorHAnsi" w:hAnsiTheme="majorHAnsi"/>
        </w:rPr>
        <w:t xml:space="preserve"> and group counseling. Another LMHA, Bluebonnet Trails, already provides services through Hutto ISD and Elgin ISD</w:t>
      </w:r>
      <w:r w:rsidR="00903E81">
        <w:rPr>
          <w:rFonts w:asciiTheme="majorHAnsi" w:hAnsiTheme="majorHAnsi"/>
        </w:rPr>
        <w:t>,</w:t>
      </w:r>
      <w:r w:rsidRPr="00CB74D8">
        <w:rPr>
          <w:rFonts w:asciiTheme="majorHAnsi" w:hAnsiTheme="majorHAnsi"/>
        </w:rPr>
        <w:t xml:space="preserve"> and </w:t>
      </w:r>
      <w:r w:rsidR="00903E81">
        <w:rPr>
          <w:rFonts w:asciiTheme="majorHAnsi" w:hAnsiTheme="majorHAnsi"/>
        </w:rPr>
        <w:t xml:space="preserve">the LMHA </w:t>
      </w:r>
      <w:r w:rsidRPr="00CB74D8">
        <w:rPr>
          <w:rFonts w:asciiTheme="majorHAnsi" w:hAnsiTheme="majorHAnsi"/>
        </w:rPr>
        <w:t xml:space="preserve">is exploring a partnership with Leander ISD </w:t>
      </w:r>
    </w:p>
    <w:p w:rsidR="00CB74D8" w:rsidRPr="00CB74D8" w:rsidRDefault="00CB74D8" w:rsidP="00CB74D8">
      <w:pPr>
        <w:spacing w:line="240" w:lineRule="auto"/>
        <w:rPr>
          <w:rFonts w:asciiTheme="majorHAnsi" w:hAnsiTheme="majorHAnsi"/>
        </w:rPr>
      </w:pPr>
      <w:r w:rsidRPr="00CB74D8">
        <w:rPr>
          <w:rFonts w:asciiTheme="majorHAnsi" w:hAnsiTheme="majorHAnsi"/>
        </w:rPr>
        <w:t xml:space="preserve">Prior to the </w:t>
      </w:r>
      <w:r w:rsidR="00903E81">
        <w:rPr>
          <w:rFonts w:asciiTheme="majorHAnsi" w:hAnsiTheme="majorHAnsi"/>
        </w:rPr>
        <w:t xml:space="preserve">Parkland </w:t>
      </w:r>
      <w:r w:rsidR="00066D57">
        <w:rPr>
          <w:rFonts w:asciiTheme="majorHAnsi" w:hAnsiTheme="majorHAnsi"/>
        </w:rPr>
        <w:t xml:space="preserve">High School </w:t>
      </w:r>
      <w:r w:rsidR="006A788A" w:rsidRPr="00CB74D8">
        <w:rPr>
          <w:rFonts w:asciiTheme="majorHAnsi" w:hAnsiTheme="majorHAnsi"/>
        </w:rPr>
        <w:t>shooting</w:t>
      </w:r>
      <w:r w:rsidR="006A788A">
        <w:rPr>
          <w:rFonts w:asciiTheme="majorHAnsi" w:hAnsiTheme="majorHAnsi"/>
        </w:rPr>
        <w:t>,</w:t>
      </w:r>
      <w:r w:rsidR="006A788A" w:rsidRPr="00CB74D8">
        <w:rPr>
          <w:rFonts w:asciiTheme="majorHAnsi" w:hAnsiTheme="majorHAnsi"/>
        </w:rPr>
        <w:t xml:space="preserve"> and</w:t>
      </w:r>
      <w:r w:rsidRPr="00CB74D8">
        <w:rPr>
          <w:rFonts w:asciiTheme="majorHAnsi" w:hAnsiTheme="majorHAnsi"/>
        </w:rPr>
        <w:t xml:space="preserve"> partly in response to the trauma caused by Hurricane Harvey, Texas Can Academies charter school network launched a new program on May 1 to provide a 24/7 confidential counseling crisis hotline</w:t>
      </w:r>
      <w:r w:rsidR="00196575">
        <w:rPr>
          <w:rFonts w:asciiTheme="majorHAnsi" w:hAnsiTheme="majorHAnsi"/>
        </w:rPr>
        <w:t>,</w:t>
      </w:r>
      <w:r w:rsidRPr="00CB74D8">
        <w:rPr>
          <w:rFonts w:asciiTheme="majorHAnsi" w:hAnsiTheme="majorHAnsi"/>
        </w:rPr>
        <w:t xml:space="preserve"> and access to three free off-campus counseling appointments to students across all 13 of its campuses. </w:t>
      </w:r>
    </w:p>
    <w:p w:rsidR="00F34883" w:rsidRDefault="00196575" w:rsidP="00786D2B">
      <w:pPr>
        <w:spacing w:line="240" w:lineRule="auto"/>
        <w:rPr>
          <w:rFonts w:ascii="Corbel" w:hAnsi="Corbel"/>
          <w:bCs/>
        </w:rPr>
      </w:pPr>
      <w:r>
        <w:rPr>
          <w:rFonts w:ascii="Corbel" w:hAnsi="Corbel"/>
          <w:bCs/>
        </w:rPr>
        <w:t>School</w:t>
      </w:r>
      <w:r w:rsidR="00E94165">
        <w:rPr>
          <w:rFonts w:ascii="Corbel" w:hAnsi="Corbel"/>
          <w:bCs/>
        </w:rPr>
        <w:t xml:space="preserve"> districts are harnessing the power of technology to help prevent threats and deliver support services. </w:t>
      </w:r>
    </w:p>
    <w:p w:rsidR="00F34883" w:rsidRPr="00C33ABA" w:rsidRDefault="00FA72F0" w:rsidP="00786D2B">
      <w:pPr>
        <w:pStyle w:val="ListParagraph"/>
        <w:numPr>
          <w:ilvl w:val="0"/>
          <w:numId w:val="33"/>
        </w:numPr>
        <w:spacing w:line="240" w:lineRule="auto"/>
        <w:ind w:left="720" w:hanging="360"/>
        <w:rPr>
          <w:rFonts w:ascii="Corbel" w:hAnsi="Corbel"/>
          <w:bCs/>
        </w:rPr>
      </w:pPr>
      <w:r w:rsidRPr="00FA72F0">
        <w:rPr>
          <w:rFonts w:ascii="Corbel" w:hAnsi="Corbel"/>
          <w:bCs/>
        </w:rPr>
        <w:t xml:space="preserve">Texas City ISD is implementing new strategies that include hiring more deputies, providing teachers with emergency training, and implementing a new communication system </w:t>
      </w:r>
      <w:r>
        <w:rPr>
          <w:rFonts w:ascii="Corbel" w:hAnsi="Corbel"/>
          <w:bCs/>
        </w:rPr>
        <w:t xml:space="preserve">(working with MutuaLink) </w:t>
      </w:r>
      <w:r w:rsidRPr="00FA72F0">
        <w:rPr>
          <w:rFonts w:ascii="Corbel" w:hAnsi="Corbel"/>
          <w:bCs/>
        </w:rPr>
        <w:t>that will improve response time to an emergency.</w:t>
      </w:r>
    </w:p>
    <w:p w:rsidR="00F34883" w:rsidRPr="00C33ABA" w:rsidRDefault="00A019D9" w:rsidP="00786D2B">
      <w:pPr>
        <w:pStyle w:val="ListParagraph"/>
        <w:numPr>
          <w:ilvl w:val="0"/>
          <w:numId w:val="33"/>
        </w:numPr>
        <w:spacing w:line="240" w:lineRule="auto"/>
        <w:ind w:left="720" w:hanging="360"/>
        <w:rPr>
          <w:rFonts w:ascii="Corbel" w:hAnsi="Corbel"/>
          <w:bCs/>
        </w:rPr>
      </w:pPr>
      <w:r w:rsidRPr="00C33ABA">
        <w:rPr>
          <w:rFonts w:ascii="Corbel" w:hAnsi="Corbel"/>
          <w:bCs/>
        </w:rPr>
        <w:lastRenderedPageBreak/>
        <w:t xml:space="preserve">Katy ISD implemented KatyConnect, a crisis hotline available 24/7 to secondary students who need to talk to </w:t>
      </w:r>
      <w:r w:rsidR="00F34883">
        <w:rPr>
          <w:rFonts w:ascii="Corbel" w:hAnsi="Corbel"/>
          <w:bCs/>
        </w:rPr>
        <w:t>a trained and certified counselor</w:t>
      </w:r>
      <w:r w:rsidR="00F34883" w:rsidRPr="00C33ABA">
        <w:rPr>
          <w:rFonts w:ascii="Corbel" w:hAnsi="Corbel"/>
          <w:bCs/>
        </w:rPr>
        <w:t xml:space="preserve"> </w:t>
      </w:r>
      <w:r w:rsidRPr="00C33ABA">
        <w:rPr>
          <w:rFonts w:ascii="Corbel" w:hAnsi="Corbel"/>
          <w:bCs/>
        </w:rPr>
        <w:t>about a problem they are experiencing. In addition to the phone line, there are texting and chat components</w:t>
      </w:r>
      <w:r w:rsidR="00FA72F0">
        <w:rPr>
          <w:rFonts w:ascii="Corbel" w:hAnsi="Corbel"/>
          <w:bCs/>
        </w:rPr>
        <w:t>,</w:t>
      </w:r>
      <w:r w:rsidRPr="00C33ABA">
        <w:rPr>
          <w:rFonts w:ascii="Corbel" w:hAnsi="Corbel"/>
          <w:bCs/>
        </w:rPr>
        <w:t xml:space="preserve"> which allow students to communicate concerns in the manner most comfortable for them. </w:t>
      </w:r>
    </w:p>
    <w:p w:rsidR="00FD10A5" w:rsidRDefault="00A019D9" w:rsidP="00786D2B">
      <w:pPr>
        <w:pStyle w:val="ListParagraph"/>
        <w:numPr>
          <w:ilvl w:val="0"/>
          <w:numId w:val="33"/>
        </w:numPr>
        <w:spacing w:line="240" w:lineRule="auto"/>
        <w:ind w:left="720" w:hanging="360"/>
        <w:rPr>
          <w:rFonts w:ascii="Corbel" w:hAnsi="Corbel"/>
          <w:bCs/>
        </w:rPr>
      </w:pPr>
      <w:r w:rsidRPr="00C33ABA">
        <w:rPr>
          <w:rFonts w:ascii="Corbel" w:hAnsi="Corbel"/>
          <w:bCs/>
        </w:rPr>
        <w:t>Frisco ISD has launched STOP !T, an app where students can report threats and concerns</w:t>
      </w:r>
      <w:r w:rsidR="00A42862">
        <w:rPr>
          <w:rFonts w:ascii="Corbel" w:hAnsi="Corbel"/>
          <w:bCs/>
        </w:rPr>
        <w:t>. STOP !T</w:t>
      </w:r>
      <w:r w:rsidRPr="00C33ABA">
        <w:rPr>
          <w:rFonts w:ascii="Corbel" w:hAnsi="Corbel"/>
          <w:bCs/>
        </w:rPr>
        <w:t xml:space="preserve"> allows two-way communication for administrators to respond with questions, even if the tip is anonymous. </w:t>
      </w:r>
      <w:r w:rsidR="00A42862">
        <w:rPr>
          <w:rFonts w:ascii="Corbel" w:hAnsi="Corbel"/>
          <w:bCs/>
        </w:rPr>
        <w:t>Students or staff</w:t>
      </w:r>
      <w:r w:rsidR="00A42862" w:rsidRPr="00C33ABA">
        <w:rPr>
          <w:rFonts w:ascii="Corbel" w:hAnsi="Corbel"/>
          <w:bCs/>
        </w:rPr>
        <w:t xml:space="preserve"> </w:t>
      </w:r>
      <w:r w:rsidRPr="00C33ABA">
        <w:rPr>
          <w:rFonts w:ascii="Corbel" w:hAnsi="Corbel"/>
          <w:bCs/>
        </w:rPr>
        <w:t>can upload screen shots, pictures</w:t>
      </w:r>
      <w:r w:rsidR="00F34883">
        <w:rPr>
          <w:rFonts w:ascii="Corbel" w:hAnsi="Corbel"/>
          <w:bCs/>
        </w:rPr>
        <w:t>,</w:t>
      </w:r>
      <w:r w:rsidRPr="00C33ABA">
        <w:rPr>
          <w:rFonts w:ascii="Corbel" w:hAnsi="Corbel"/>
          <w:bCs/>
        </w:rPr>
        <w:t xml:space="preserve"> and videos to share with administrators,</w:t>
      </w:r>
      <w:r w:rsidR="00F34883">
        <w:rPr>
          <w:rFonts w:ascii="Corbel" w:hAnsi="Corbel"/>
          <w:bCs/>
        </w:rPr>
        <w:t xml:space="preserve"> which the district believes will </w:t>
      </w:r>
      <w:r w:rsidR="00FA72F0">
        <w:rPr>
          <w:rFonts w:ascii="Corbel" w:hAnsi="Corbel"/>
          <w:bCs/>
        </w:rPr>
        <w:t>also be a</w:t>
      </w:r>
      <w:r w:rsidRPr="00C33ABA">
        <w:rPr>
          <w:rFonts w:ascii="Corbel" w:hAnsi="Corbel"/>
          <w:bCs/>
        </w:rPr>
        <w:t xml:space="preserve"> useful tool in cases of cyberbullying.</w:t>
      </w:r>
    </w:p>
    <w:p w:rsidR="00FD10A5" w:rsidRPr="00FD78EC" w:rsidRDefault="00FD10A5" w:rsidP="00786D2B">
      <w:pPr>
        <w:pStyle w:val="ListParagraph"/>
        <w:numPr>
          <w:ilvl w:val="0"/>
          <w:numId w:val="33"/>
        </w:numPr>
        <w:spacing w:line="240" w:lineRule="auto"/>
        <w:ind w:left="720" w:hanging="360"/>
        <w:rPr>
          <w:rFonts w:asciiTheme="majorHAnsi" w:hAnsiTheme="majorHAnsi"/>
          <w:bCs/>
        </w:rPr>
      </w:pPr>
      <w:r w:rsidRPr="00FD78EC">
        <w:rPr>
          <w:rFonts w:asciiTheme="majorHAnsi" w:hAnsiTheme="majorHAnsi"/>
          <w:bCs/>
        </w:rPr>
        <w:t>College Station ISD will begin using P3, an app that allows ano</w:t>
      </w:r>
      <w:r w:rsidR="0068374C">
        <w:rPr>
          <w:rFonts w:asciiTheme="majorHAnsi" w:hAnsiTheme="majorHAnsi"/>
          <w:bCs/>
        </w:rPr>
        <w:t>nymous reporting, at its</w:t>
      </w:r>
      <w:r w:rsidRPr="00FD78EC">
        <w:rPr>
          <w:rFonts w:asciiTheme="majorHAnsi" w:hAnsiTheme="majorHAnsi"/>
          <w:bCs/>
        </w:rPr>
        <w:t xml:space="preserve"> middle and high schools this school year. </w:t>
      </w:r>
      <w:r w:rsidRPr="0068374C">
        <w:rPr>
          <w:rFonts w:asciiTheme="majorHAnsi" w:hAnsiTheme="majorHAnsi" w:cs="Helvetica"/>
        </w:rPr>
        <w:t>Students will be able to report incidents related to various threats. The app</w:t>
      </w:r>
      <w:r w:rsidR="0068374C" w:rsidRPr="0068374C">
        <w:rPr>
          <w:rFonts w:asciiTheme="majorHAnsi" w:hAnsiTheme="majorHAnsi" w:cs="Helvetica"/>
        </w:rPr>
        <w:t xml:space="preserve"> allows two-way communication</w:t>
      </w:r>
      <w:r w:rsidRPr="0068374C">
        <w:rPr>
          <w:rFonts w:asciiTheme="majorHAnsi" w:hAnsiTheme="majorHAnsi" w:cs="Helvetica"/>
        </w:rPr>
        <w:t xml:space="preserve"> so the </w:t>
      </w:r>
      <w:r w:rsidR="00FD78EC" w:rsidRPr="0068374C">
        <w:rPr>
          <w:rFonts w:asciiTheme="majorHAnsi" w:hAnsiTheme="majorHAnsi" w:cs="Helvetica"/>
        </w:rPr>
        <w:t>staff member</w:t>
      </w:r>
      <w:r w:rsidRPr="0068374C">
        <w:rPr>
          <w:rFonts w:asciiTheme="majorHAnsi" w:hAnsiTheme="majorHAnsi" w:cs="Helvetica"/>
        </w:rPr>
        <w:t xml:space="preserve"> who receives the tip can ask follow-up questions or get clarification from the person making the report. </w:t>
      </w:r>
      <w:r w:rsidR="00C61A68">
        <w:rPr>
          <w:rFonts w:asciiTheme="majorHAnsi" w:hAnsiTheme="majorHAnsi" w:cs="Helvetica"/>
        </w:rPr>
        <w:t>Bryan ISD will also being utilizing the P3 app.</w:t>
      </w:r>
    </w:p>
    <w:p w:rsidR="00A539DC" w:rsidRDefault="00A539DC" w:rsidP="00786D2B">
      <w:pPr>
        <w:spacing w:line="240" w:lineRule="auto"/>
        <w:rPr>
          <w:smallCaps/>
          <w:spacing w:val="5"/>
          <w:sz w:val="24"/>
          <w:szCs w:val="24"/>
          <w:u w:val="single"/>
        </w:rPr>
      </w:pPr>
      <w:r>
        <w:br w:type="page"/>
      </w:r>
    </w:p>
    <w:p w:rsidR="00D76818" w:rsidRPr="00860661" w:rsidRDefault="008F7229" w:rsidP="00786D2B">
      <w:pPr>
        <w:pStyle w:val="Heading3"/>
        <w:spacing w:line="240" w:lineRule="auto"/>
      </w:pPr>
      <w:bookmarkStart w:id="6" w:name="_Toc523323236"/>
      <w:r>
        <w:lastRenderedPageBreak/>
        <w:t>Making Schools Safer</w:t>
      </w:r>
      <w:bookmarkEnd w:id="6"/>
    </w:p>
    <w:p w:rsidR="00152541" w:rsidRPr="008D67C9" w:rsidRDefault="00CB634E" w:rsidP="008D67C9">
      <w:pPr>
        <w:spacing w:before="100" w:beforeAutospacing="1" w:after="100" w:afterAutospacing="1" w:line="240" w:lineRule="auto"/>
      </w:pPr>
      <w:r>
        <w:t xml:space="preserve">The </w:t>
      </w:r>
      <w:r w:rsidR="00152541" w:rsidRPr="008D67C9">
        <w:t xml:space="preserve">Governor’s </w:t>
      </w:r>
      <w:r>
        <w:t xml:space="preserve">School Safety Plan </w:t>
      </w:r>
      <w:r w:rsidR="00196575">
        <w:t>encouraged</w:t>
      </w:r>
      <w:r w:rsidR="00152541" w:rsidRPr="008D67C9">
        <w:t xml:space="preserve"> school boards to discuss all </w:t>
      </w:r>
      <w:r w:rsidR="003901B0" w:rsidRPr="008D67C9">
        <w:t xml:space="preserve">school </w:t>
      </w:r>
      <w:r w:rsidR="00152541" w:rsidRPr="008D67C9">
        <w:t>hardening options with members of their community, including parents, teachers, principals, and other stakeholders.</w:t>
      </w:r>
      <w:r w:rsidR="00F77893">
        <w:t xml:space="preserve"> When paired with prevention and behavioral threat assessment programs, hardening strategies become powerful school safety tools.  </w:t>
      </w:r>
    </w:p>
    <w:p w:rsidR="004A73C7" w:rsidRPr="008D67C9" w:rsidRDefault="008F722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S</w:t>
      </w:r>
      <w:r w:rsidR="004A73C7" w:rsidRPr="008D67C9">
        <w:rPr>
          <w:rFonts w:ascii="Corbel" w:hAnsi="Corbel"/>
          <w:color w:val="000000" w:themeColor="text1"/>
        </w:rPr>
        <w:t>chool districts have multiple</w:t>
      </w:r>
      <w:r w:rsidR="002148CA" w:rsidRPr="008D67C9">
        <w:rPr>
          <w:rFonts w:ascii="Corbel" w:hAnsi="Corbel"/>
          <w:color w:val="000000" w:themeColor="text1"/>
        </w:rPr>
        <w:t xml:space="preserve"> defense</w:t>
      </w:r>
      <w:r w:rsidR="004A73C7" w:rsidRPr="008D67C9">
        <w:rPr>
          <w:rFonts w:ascii="Corbel" w:hAnsi="Corbel"/>
          <w:color w:val="000000" w:themeColor="text1"/>
        </w:rPr>
        <w:t xml:space="preserve"> options when it comes to providing security personnel </w:t>
      </w:r>
      <w:r w:rsidR="00864663" w:rsidRPr="008D67C9">
        <w:rPr>
          <w:rFonts w:ascii="Corbel" w:hAnsi="Corbel"/>
          <w:color w:val="000000" w:themeColor="text1"/>
        </w:rPr>
        <w:t>for</w:t>
      </w:r>
      <w:r w:rsidR="004A73C7" w:rsidRPr="008D67C9">
        <w:rPr>
          <w:rFonts w:ascii="Corbel" w:hAnsi="Corbel"/>
          <w:color w:val="000000" w:themeColor="text1"/>
        </w:rPr>
        <w:t xml:space="preserve"> a school</w:t>
      </w:r>
      <w:r w:rsidR="00864663" w:rsidRPr="008D67C9">
        <w:rPr>
          <w:rFonts w:ascii="Corbel" w:hAnsi="Corbel"/>
          <w:color w:val="000000" w:themeColor="text1"/>
        </w:rPr>
        <w:t xml:space="preserve"> campus</w:t>
      </w:r>
      <w:r w:rsidR="004A73C7" w:rsidRPr="008D67C9">
        <w:rPr>
          <w:rFonts w:ascii="Corbel" w:hAnsi="Corbel"/>
          <w:color w:val="000000" w:themeColor="text1"/>
        </w:rPr>
        <w:t>. Whether it be creating a district police department,</w:t>
      </w:r>
      <w:r w:rsidR="00AB5F07" w:rsidRPr="008D67C9">
        <w:rPr>
          <w:rFonts w:ascii="Corbel" w:hAnsi="Corbel"/>
          <w:color w:val="000000" w:themeColor="text1"/>
        </w:rPr>
        <w:t xml:space="preserve"> collaborating with local law enforcement to have a presence on campus,</w:t>
      </w:r>
      <w:r w:rsidR="004A73C7" w:rsidRPr="008D67C9">
        <w:rPr>
          <w:rFonts w:ascii="Corbel" w:hAnsi="Corbel"/>
          <w:color w:val="000000" w:themeColor="text1"/>
        </w:rPr>
        <w:t xml:space="preserve"> hiring veterans as security resource officers, approving school personnel to be trained as a school marshal, </w:t>
      </w:r>
      <w:r w:rsidR="002148CA" w:rsidRPr="008D67C9">
        <w:rPr>
          <w:rFonts w:ascii="Corbel" w:hAnsi="Corbel"/>
          <w:color w:val="000000" w:themeColor="text1"/>
        </w:rPr>
        <w:t xml:space="preserve">or a combination of </w:t>
      </w:r>
      <w:r w:rsidR="004A73C7" w:rsidRPr="008D67C9">
        <w:rPr>
          <w:rFonts w:ascii="Corbel" w:hAnsi="Corbel"/>
          <w:color w:val="000000" w:themeColor="text1"/>
        </w:rPr>
        <w:t xml:space="preserve">security </w:t>
      </w:r>
      <w:r w:rsidR="002148CA" w:rsidRPr="008D67C9">
        <w:rPr>
          <w:rFonts w:ascii="Corbel" w:hAnsi="Corbel"/>
          <w:color w:val="000000" w:themeColor="text1"/>
        </w:rPr>
        <w:t>services</w:t>
      </w:r>
      <w:r w:rsidR="004A73C7" w:rsidRPr="008D67C9">
        <w:rPr>
          <w:rFonts w:ascii="Corbel" w:hAnsi="Corbel"/>
          <w:color w:val="000000" w:themeColor="text1"/>
        </w:rPr>
        <w:t>,</w:t>
      </w:r>
      <w:r w:rsidR="00864663" w:rsidRPr="008D67C9">
        <w:rPr>
          <w:rFonts w:ascii="Corbel" w:hAnsi="Corbel"/>
          <w:color w:val="000000" w:themeColor="text1"/>
        </w:rPr>
        <w:t xml:space="preserve"> school boards are able </w:t>
      </w:r>
      <w:r w:rsidR="002148CA" w:rsidRPr="008D67C9">
        <w:rPr>
          <w:rFonts w:ascii="Corbel" w:hAnsi="Corbel"/>
          <w:color w:val="000000" w:themeColor="text1"/>
        </w:rPr>
        <w:t>to choose the best security program for their district.</w:t>
      </w:r>
      <w:r w:rsidR="00864663" w:rsidRPr="008D67C9">
        <w:rPr>
          <w:rFonts w:ascii="Corbel" w:hAnsi="Corbel"/>
          <w:color w:val="000000" w:themeColor="text1"/>
        </w:rPr>
        <w:t xml:space="preserve"> </w:t>
      </w:r>
      <w:r w:rsidR="004A73C7" w:rsidRPr="008D67C9">
        <w:rPr>
          <w:rFonts w:ascii="Corbel" w:hAnsi="Corbel"/>
          <w:color w:val="000000" w:themeColor="text1"/>
        </w:rPr>
        <w:t xml:space="preserve"> </w:t>
      </w:r>
    </w:p>
    <w:p w:rsidR="00941C05" w:rsidRDefault="00196575" w:rsidP="008D67C9">
      <w:pPr>
        <w:spacing w:before="100" w:beforeAutospacing="1" w:after="100" w:afterAutospacing="1" w:line="240" w:lineRule="auto"/>
        <w:rPr>
          <w:rFonts w:ascii="Corbel" w:hAnsi="Corbel"/>
          <w:color w:val="000000" w:themeColor="text1"/>
        </w:rPr>
      </w:pPr>
      <w:r>
        <w:rPr>
          <w:rFonts w:ascii="Corbel" w:hAnsi="Corbel"/>
          <w:color w:val="000000" w:themeColor="text1"/>
        </w:rPr>
        <w:t>Round Rock ISD, for one, is</w:t>
      </w:r>
      <w:r w:rsidR="0070505F" w:rsidRPr="008D67C9">
        <w:rPr>
          <w:rFonts w:ascii="Corbel" w:hAnsi="Corbel"/>
          <w:color w:val="000000" w:themeColor="text1"/>
        </w:rPr>
        <w:t xml:space="preserve"> considering the creation of a police department. </w:t>
      </w:r>
      <w:r w:rsidR="00C204D6" w:rsidRPr="008D67C9">
        <w:rPr>
          <w:rFonts w:ascii="Corbel" w:hAnsi="Corbel"/>
          <w:color w:val="000000" w:themeColor="text1"/>
        </w:rPr>
        <w:t>Round Rock Board of Trustees approved a resolution that calls for “the further exploration and consideration of the establishment of a police department in collaboration with local law enforcement partners and a plan for engaging the community in the process</w:t>
      </w:r>
      <w:r w:rsidR="0070505F" w:rsidRPr="008D67C9">
        <w:rPr>
          <w:rFonts w:ascii="Corbel" w:hAnsi="Corbel"/>
          <w:color w:val="000000" w:themeColor="text1"/>
        </w:rPr>
        <w:t xml:space="preserve">.” A community task force began meeting to explore options for providing police presence and security on campuses, including the possibility of establishing a district police </w:t>
      </w:r>
      <w:r w:rsidR="00783514" w:rsidRPr="008D67C9">
        <w:rPr>
          <w:rFonts w:ascii="Corbel" w:hAnsi="Corbel"/>
          <w:color w:val="000000" w:themeColor="text1"/>
        </w:rPr>
        <w:t>department</w:t>
      </w:r>
      <w:r w:rsidR="0070505F" w:rsidRPr="008D67C9">
        <w:rPr>
          <w:rFonts w:ascii="Corbel" w:hAnsi="Corbel"/>
          <w:color w:val="000000" w:themeColor="text1"/>
        </w:rPr>
        <w:t>.</w:t>
      </w:r>
    </w:p>
    <w:p w:rsidR="00C204D6" w:rsidRPr="008D67C9" w:rsidRDefault="0027460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 xml:space="preserve"> Arp ISD is a small district </w:t>
      </w:r>
      <w:r w:rsidR="006154A2">
        <w:rPr>
          <w:rFonts w:ascii="Corbel" w:hAnsi="Corbel"/>
          <w:color w:val="000000" w:themeColor="text1"/>
        </w:rPr>
        <w:t xml:space="preserve">of around 800 students </w:t>
      </w:r>
      <w:r w:rsidRPr="008D67C9">
        <w:rPr>
          <w:rFonts w:ascii="Corbel" w:hAnsi="Corbel"/>
          <w:color w:val="000000" w:themeColor="text1"/>
        </w:rPr>
        <w:t xml:space="preserve">which formed a district police department. Arp ISD hired a police chief who will be in charge of all emergency operations. </w:t>
      </w:r>
    </w:p>
    <w:p w:rsidR="00A019D9" w:rsidRPr="008D67C9" w:rsidRDefault="00A019D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Waxahachie ISD</w:t>
      </w:r>
      <w:r w:rsidR="008A2AE2" w:rsidRPr="008D67C9">
        <w:rPr>
          <w:rFonts w:ascii="Corbel" w:hAnsi="Corbel"/>
          <w:color w:val="000000" w:themeColor="text1"/>
        </w:rPr>
        <w:t xml:space="preserve"> (WISD)</w:t>
      </w:r>
      <w:r w:rsidR="00FA72F0">
        <w:rPr>
          <w:rFonts w:ascii="Corbel" w:hAnsi="Corbel"/>
          <w:color w:val="000000" w:themeColor="text1"/>
        </w:rPr>
        <w:t>,</w:t>
      </w:r>
      <w:r w:rsidRPr="008D67C9">
        <w:rPr>
          <w:rFonts w:ascii="Corbel" w:hAnsi="Corbel"/>
          <w:color w:val="000000" w:themeColor="text1"/>
        </w:rPr>
        <w:t xml:space="preserve"> in particular</w:t>
      </w:r>
      <w:r w:rsidR="00FA72F0">
        <w:rPr>
          <w:rFonts w:ascii="Corbel" w:hAnsi="Corbel"/>
          <w:color w:val="000000" w:themeColor="text1"/>
        </w:rPr>
        <w:t>,</w:t>
      </w:r>
      <w:r w:rsidRPr="008D67C9">
        <w:rPr>
          <w:rFonts w:ascii="Corbel" w:hAnsi="Corbel"/>
          <w:color w:val="000000" w:themeColor="text1"/>
        </w:rPr>
        <w:t xml:space="preserve"> has taken extensive steps to increase the number of campus-based security personnel.  The district is implementing a</w:t>
      </w:r>
      <w:r w:rsidR="002148CA" w:rsidRPr="008D67C9">
        <w:rPr>
          <w:rFonts w:ascii="Corbel" w:hAnsi="Corbel"/>
          <w:color w:val="000000" w:themeColor="text1"/>
        </w:rPr>
        <w:t xml:space="preserve"> School</w:t>
      </w:r>
      <w:r w:rsidRPr="008D67C9">
        <w:rPr>
          <w:rFonts w:ascii="Corbel" w:hAnsi="Corbel"/>
          <w:color w:val="000000" w:themeColor="text1"/>
        </w:rPr>
        <w:t xml:space="preserve"> Marshal Program with a goal of appointing at least one appropriately qualified and trained school marshal at each campus of the district. WISD has also opted to implement a Guardian Plan with select volunteers meeting appropriate qualification</w:t>
      </w:r>
      <w:r w:rsidR="009103DA">
        <w:rPr>
          <w:rFonts w:ascii="Corbel" w:hAnsi="Corbel"/>
          <w:color w:val="000000" w:themeColor="text1"/>
        </w:rPr>
        <w:t>s</w:t>
      </w:r>
      <w:r w:rsidRPr="008D67C9">
        <w:rPr>
          <w:rFonts w:ascii="Corbel" w:hAnsi="Corbel"/>
          <w:color w:val="000000" w:themeColor="text1"/>
        </w:rPr>
        <w:t xml:space="preserve"> to undergo training similar to that required of school marshals. </w:t>
      </w:r>
    </w:p>
    <w:p w:rsidR="00A019D9" w:rsidRPr="008D67C9" w:rsidRDefault="00FA72F0" w:rsidP="008D67C9">
      <w:pPr>
        <w:spacing w:before="100" w:beforeAutospacing="1" w:after="100" w:afterAutospacing="1" w:line="240" w:lineRule="auto"/>
        <w:rPr>
          <w:rFonts w:ascii="Corbel" w:hAnsi="Corbel"/>
          <w:color w:val="000000" w:themeColor="text1"/>
        </w:rPr>
      </w:pPr>
      <w:r>
        <w:rPr>
          <w:rFonts w:ascii="Corbel" w:hAnsi="Corbel"/>
          <w:color w:val="000000" w:themeColor="text1"/>
        </w:rPr>
        <w:t>T</w:t>
      </w:r>
      <w:r w:rsidR="00A019D9" w:rsidRPr="008D67C9">
        <w:rPr>
          <w:rFonts w:ascii="Corbel" w:hAnsi="Corbel"/>
          <w:color w:val="000000" w:themeColor="text1"/>
        </w:rPr>
        <w:t>he Governor’s</w:t>
      </w:r>
      <w:r w:rsidR="009103DA" w:rsidRPr="009103DA">
        <w:rPr>
          <w:rFonts w:ascii="Corbel" w:hAnsi="Corbel"/>
        </w:rPr>
        <w:t xml:space="preserve"> </w:t>
      </w:r>
      <w:r w:rsidR="00A7556E">
        <w:rPr>
          <w:rFonts w:asciiTheme="majorHAnsi" w:hAnsiTheme="majorHAnsi"/>
          <w:bCs/>
        </w:rPr>
        <w:t>School Safety Plan</w:t>
      </w:r>
      <w:r>
        <w:rPr>
          <w:rFonts w:ascii="Corbel" w:hAnsi="Corbel"/>
          <w:color w:val="000000" w:themeColor="text1"/>
        </w:rPr>
        <w:t xml:space="preserve"> </w:t>
      </w:r>
      <w:r w:rsidR="00A019D9" w:rsidRPr="008D67C9">
        <w:rPr>
          <w:rFonts w:ascii="Corbel" w:hAnsi="Corbel"/>
          <w:color w:val="000000" w:themeColor="text1"/>
        </w:rPr>
        <w:t xml:space="preserve">encouraged </w:t>
      </w:r>
      <w:r>
        <w:rPr>
          <w:rFonts w:ascii="Corbel" w:hAnsi="Corbel"/>
          <w:color w:val="000000" w:themeColor="text1"/>
        </w:rPr>
        <w:t xml:space="preserve">districts </w:t>
      </w:r>
      <w:r w:rsidR="00A019D9" w:rsidRPr="008D67C9">
        <w:rPr>
          <w:rFonts w:ascii="Corbel" w:hAnsi="Corbel"/>
          <w:color w:val="000000" w:themeColor="text1"/>
        </w:rPr>
        <w:t>to increase collaboration with local law enforcement agencies. Waxahachie ISD is also hiring local law enforcement to work at all WISD campuses during the school day.  Additionally, the district has cr</w:t>
      </w:r>
      <w:r w:rsidR="009103DA">
        <w:rPr>
          <w:rFonts w:ascii="Corbel" w:hAnsi="Corbel"/>
          <w:color w:val="000000" w:themeColor="text1"/>
        </w:rPr>
        <w:t>eated a teen leadership program</w:t>
      </w:r>
      <w:r w:rsidR="00A019D9" w:rsidRPr="008D67C9">
        <w:rPr>
          <w:rFonts w:ascii="Corbel" w:hAnsi="Corbel"/>
          <w:color w:val="000000" w:themeColor="text1"/>
        </w:rPr>
        <w:t xml:space="preserve"> at junior high campuses that work</w:t>
      </w:r>
      <w:r w:rsidR="009103DA">
        <w:rPr>
          <w:rFonts w:ascii="Corbel" w:hAnsi="Corbel"/>
          <w:color w:val="000000" w:themeColor="text1"/>
        </w:rPr>
        <w:t>s</w:t>
      </w:r>
      <w:r w:rsidR="00A019D9" w:rsidRPr="008D67C9">
        <w:rPr>
          <w:rFonts w:ascii="Corbel" w:hAnsi="Corbel"/>
          <w:color w:val="000000" w:themeColor="text1"/>
        </w:rPr>
        <w:t xml:space="preserve"> directly with district security officers and SROs.  </w:t>
      </w:r>
      <w:r w:rsidR="002148CA" w:rsidRPr="008D67C9">
        <w:rPr>
          <w:rFonts w:ascii="Corbel" w:hAnsi="Corbel"/>
          <w:color w:val="000000" w:themeColor="text1"/>
        </w:rPr>
        <w:t>The district is continuing to work with and train community members to provide visibility and volunteer security, specifically targeting retired law enforcement and veterans. This includes encouraging first responders and law enforcement to be on district campuses with workspaces, free lunches, and other incentives.</w:t>
      </w:r>
    </w:p>
    <w:p w:rsidR="00692A09" w:rsidRPr="008D67C9" w:rsidRDefault="00692A09" w:rsidP="008D67C9">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Mexia Police Department</w:t>
      </w:r>
      <w:r w:rsidR="009103DA">
        <w:rPr>
          <w:rFonts w:ascii="Corbel" w:hAnsi="Corbel"/>
          <w:color w:val="000000" w:themeColor="text1"/>
        </w:rPr>
        <w:t xml:space="preserve"> </w:t>
      </w:r>
      <w:r w:rsidR="00A20AD0">
        <w:rPr>
          <w:rFonts w:ascii="Corbel" w:hAnsi="Corbel"/>
          <w:color w:val="000000" w:themeColor="text1"/>
        </w:rPr>
        <w:t xml:space="preserve">has </w:t>
      </w:r>
      <w:r w:rsidR="00A20AD0" w:rsidRPr="008D67C9">
        <w:rPr>
          <w:rFonts w:ascii="Corbel" w:hAnsi="Corbel"/>
          <w:color w:val="000000" w:themeColor="text1"/>
        </w:rPr>
        <w:t>partnered</w:t>
      </w:r>
      <w:r w:rsidRPr="008D67C9">
        <w:rPr>
          <w:rFonts w:ascii="Corbel" w:hAnsi="Corbel"/>
          <w:color w:val="000000" w:themeColor="text1"/>
        </w:rPr>
        <w:t xml:space="preserve"> with Mexia ISD to provide School Resource Officers on school campuses. These organizations embarked upon a collaborative program for school security, working with local and regional agencies to implement many of the action items in the Governor’s</w:t>
      </w:r>
      <w:r w:rsidR="009103DA">
        <w:rPr>
          <w:rFonts w:ascii="Corbel" w:hAnsi="Corbel"/>
          <w:color w:val="000000" w:themeColor="text1"/>
        </w:rPr>
        <w:t xml:space="preserve"> </w:t>
      </w:r>
      <w:r w:rsidR="00A7556E">
        <w:rPr>
          <w:rFonts w:asciiTheme="majorHAnsi" w:hAnsiTheme="majorHAnsi"/>
          <w:bCs/>
        </w:rPr>
        <w:t>School Safety Plan</w:t>
      </w:r>
      <w:r w:rsidRPr="008D67C9">
        <w:rPr>
          <w:rFonts w:ascii="Corbel" w:hAnsi="Corbel"/>
          <w:color w:val="000000" w:themeColor="text1"/>
        </w:rPr>
        <w:t xml:space="preserve">. Mexia </w:t>
      </w:r>
      <w:r w:rsidR="00C0073A">
        <w:rPr>
          <w:rFonts w:ascii="Corbel" w:hAnsi="Corbel"/>
          <w:color w:val="000000" w:themeColor="text1"/>
        </w:rPr>
        <w:t>Police Department</w:t>
      </w:r>
      <w:r w:rsidR="00C0073A" w:rsidRPr="008D67C9">
        <w:rPr>
          <w:rFonts w:ascii="Corbel" w:hAnsi="Corbel"/>
          <w:color w:val="000000" w:themeColor="text1"/>
        </w:rPr>
        <w:t xml:space="preserve"> </w:t>
      </w:r>
      <w:r w:rsidRPr="008D67C9">
        <w:rPr>
          <w:rFonts w:ascii="Corbel" w:hAnsi="Corbel"/>
          <w:color w:val="000000" w:themeColor="text1"/>
        </w:rPr>
        <w:t>has coordinated with the police departments of surrounding cities such as Groesbeck, Wortham, and Coolidge to create integrated response plans with building blueprints shared across cities and available to each patrol officer. These response plans are the result of security assessments conducted over the summer at the request of the respective ISDs and leverage the expertise of each department.</w:t>
      </w:r>
    </w:p>
    <w:p w:rsidR="00A20AD0" w:rsidRDefault="00D54AA9" w:rsidP="005B2CBC">
      <w:pPr>
        <w:spacing w:before="100" w:beforeAutospacing="1" w:after="100" w:afterAutospacing="1" w:line="240" w:lineRule="auto"/>
        <w:rPr>
          <w:rFonts w:ascii="Corbel" w:hAnsi="Corbel"/>
          <w:color w:val="000000" w:themeColor="text1"/>
        </w:rPr>
      </w:pPr>
      <w:r>
        <w:rPr>
          <w:rFonts w:ascii="Corbel" w:hAnsi="Corbel"/>
          <w:color w:val="000000" w:themeColor="text1"/>
        </w:rPr>
        <w:t xml:space="preserve">Additionally, </w:t>
      </w:r>
      <w:r w:rsidRPr="008D67C9">
        <w:rPr>
          <w:rFonts w:ascii="Corbel" w:hAnsi="Corbel"/>
          <w:color w:val="000000" w:themeColor="text1"/>
        </w:rPr>
        <w:t>Mexia ISD</w:t>
      </w:r>
      <w:r>
        <w:rPr>
          <w:rFonts w:ascii="Corbel" w:hAnsi="Corbel"/>
          <w:color w:val="000000" w:themeColor="text1"/>
        </w:rPr>
        <w:t xml:space="preserve"> has</w:t>
      </w:r>
      <w:r w:rsidR="00692A09" w:rsidRPr="008D67C9">
        <w:rPr>
          <w:rFonts w:ascii="Corbel" w:hAnsi="Corbel"/>
          <w:color w:val="000000" w:themeColor="text1"/>
        </w:rPr>
        <w:t xml:space="preserve"> provided office space for Texas Department of Public Safety </w:t>
      </w:r>
      <w:r w:rsidR="00EF0B22">
        <w:rPr>
          <w:rFonts w:ascii="Corbel" w:hAnsi="Corbel"/>
          <w:color w:val="000000" w:themeColor="text1"/>
        </w:rPr>
        <w:t>s</w:t>
      </w:r>
      <w:r w:rsidR="00692A09" w:rsidRPr="008D67C9">
        <w:rPr>
          <w:rFonts w:ascii="Corbel" w:hAnsi="Corbel"/>
          <w:color w:val="000000" w:themeColor="text1"/>
        </w:rPr>
        <w:t xml:space="preserve">tate </w:t>
      </w:r>
      <w:r w:rsidR="00EF0B22">
        <w:rPr>
          <w:rFonts w:ascii="Corbel" w:hAnsi="Corbel"/>
          <w:color w:val="000000" w:themeColor="text1"/>
        </w:rPr>
        <w:t>t</w:t>
      </w:r>
      <w:r w:rsidR="00692A09" w:rsidRPr="008D67C9">
        <w:rPr>
          <w:rFonts w:ascii="Corbel" w:hAnsi="Corbel"/>
          <w:color w:val="000000" w:themeColor="text1"/>
        </w:rPr>
        <w:t xml:space="preserve">roopers to complete reports. </w:t>
      </w:r>
      <w:r>
        <w:rPr>
          <w:rFonts w:ascii="Corbel" w:hAnsi="Corbel"/>
          <w:color w:val="000000" w:themeColor="text1"/>
        </w:rPr>
        <w:t>They also</w:t>
      </w:r>
      <w:r w:rsidR="00692A09" w:rsidRPr="008D67C9">
        <w:rPr>
          <w:rFonts w:ascii="Corbel" w:hAnsi="Corbel"/>
          <w:color w:val="000000" w:themeColor="text1"/>
        </w:rPr>
        <w:t xml:space="preserve"> provide a free lunch for any police officer who comes to eat at the school cafeteria. </w:t>
      </w:r>
    </w:p>
    <w:p w:rsidR="00A715AE" w:rsidRPr="004866DA" w:rsidRDefault="00FD78EC" w:rsidP="008D67C9">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sidRPr="008D67C9">
        <w:rPr>
          <w:rFonts w:asciiTheme="majorHAnsi" w:hAnsiTheme="majorHAnsi"/>
          <w:color w:val="000000" w:themeColor="text1"/>
          <w:sz w:val="20"/>
          <w:szCs w:val="20"/>
        </w:rPr>
        <w:t xml:space="preserve">College Station ISD is working with both the College Station Police Department and Brazos County Sheriff’s Office to increase security on its </w:t>
      </w:r>
      <w:r w:rsidRPr="009103DA">
        <w:rPr>
          <w:rFonts w:asciiTheme="majorHAnsi" w:hAnsiTheme="majorHAnsi"/>
          <w:sz w:val="20"/>
          <w:szCs w:val="20"/>
        </w:rPr>
        <w:t xml:space="preserve">campuses. </w:t>
      </w:r>
      <w:r w:rsidRPr="009103DA">
        <w:rPr>
          <w:rFonts w:asciiTheme="majorHAnsi" w:hAnsiTheme="majorHAnsi" w:cs="Helvetica"/>
          <w:sz w:val="20"/>
          <w:szCs w:val="20"/>
        </w:rPr>
        <w:t xml:space="preserve">College Station </w:t>
      </w:r>
      <w:r w:rsidR="00C0073A">
        <w:rPr>
          <w:rFonts w:asciiTheme="majorHAnsi" w:hAnsiTheme="majorHAnsi" w:cs="Helvetica"/>
          <w:sz w:val="20"/>
          <w:szCs w:val="20"/>
        </w:rPr>
        <w:t>Police Department</w:t>
      </w:r>
      <w:r w:rsidR="00C0073A" w:rsidRPr="009103DA">
        <w:rPr>
          <w:rFonts w:asciiTheme="majorHAnsi" w:hAnsiTheme="majorHAnsi" w:cs="Helvetica"/>
          <w:sz w:val="20"/>
          <w:szCs w:val="20"/>
        </w:rPr>
        <w:t xml:space="preserve"> </w:t>
      </w:r>
      <w:r w:rsidRPr="009103DA">
        <w:rPr>
          <w:rFonts w:asciiTheme="majorHAnsi" w:hAnsiTheme="majorHAnsi" w:cs="Helvetica"/>
          <w:sz w:val="20"/>
          <w:szCs w:val="20"/>
        </w:rPr>
        <w:t xml:space="preserve">will have a presence on the elementary and intermediate campuses. Officers will also be present at school-wide events. </w:t>
      </w:r>
      <w:r w:rsidR="00326B10" w:rsidRPr="00326B10">
        <w:rPr>
          <w:rFonts w:asciiTheme="majorHAnsi" w:hAnsiTheme="majorHAnsi" w:cs="Helvetica"/>
          <w:sz w:val="20"/>
          <w:szCs w:val="20"/>
        </w:rPr>
        <w:t>Officers had previously only carried their duty pistol on their person, with long rifles stored outside the building. They are now equipped to securely store patrol rifles in their offices.</w:t>
      </w:r>
      <w:r w:rsidRPr="009103DA">
        <w:rPr>
          <w:rFonts w:asciiTheme="majorHAnsi" w:hAnsiTheme="majorHAnsi" w:cs="Helvetica"/>
          <w:sz w:val="20"/>
          <w:szCs w:val="20"/>
        </w:rPr>
        <w:t xml:space="preserve"> The</w:t>
      </w:r>
      <w:r w:rsidRPr="009103DA">
        <w:rPr>
          <w:rFonts w:asciiTheme="majorHAnsi" w:hAnsiTheme="majorHAnsi" w:cs="Helvetica"/>
          <w:sz w:val="20"/>
          <w:szCs w:val="20"/>
          <w:shd w:val="clear" w:color="auto" w:fill="FFFFFF"/>
        </w:rPr>
        <w:t xml:space="preserve"> Brazos County Sheriff's Office will have access to the district's campus </w:t>
      </w:r>
      <w:r w:rsidRPr="004866DA">
        <w:rPr>
          <w:rFonts w:asciiTheme="majorHAnsi" w:hAnsiTheme="majorHAnsi" w:cs="Helvetica"/>
          <w:sz w:val="20"/>
          <w:szCs w:val="20"/>
          <w:shd w:val="clear" w:color="auto" w:fill="FFFFFF"/>
        </w:rPr>
        <w:t xml:space="preserve">camera systems, so they can see live what is happening on any campus at a given time. </w:t>
      </w:r>
    </w:p>
    <w:p w:rsidR="00FD78EC" w:rsidRDefault="00A715AE" w:rsidP="008D67C9">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sidRPr="004866DA">
        <w:rPr>
          <w:rFonts w:asciiTheme="majorHAnsi" w:hAnsiTheme="majorHAnsi" w:cs="Helvetica"/>
          <w:sz w:val="20"/>
          <w:szCs w:val="20"/>
          <w:shd w:val="clear" w:color="auto" w:fill="FFFFFF"/>
        </w:rPr>
        <w:lastRenderedPageBreak/>
        <w:t xml:space="preserve">College Station ISD </w:t>
      </w:r>
      <w:r w:rsidR="00FD78EC" w:rsidRPr="004866DA">
        <w:rPr>
          <w:rFonts w:asciiTheme="majorHAnsi" w:hAnsiTheme="majorHAnsi" w:cs="Helvetica"/>
          <w:sz w:val="20"/>
          <w:szCs w:val="20"/>
          <w:shd w:val="clear" w:color="auto" w:fill="FFFFFF"/>
        </w:rPr>
        <w:t xml:space="preserve">officials have </w:t>
      </w:r>
      <w:r w:rsidRPr="004866DA">
        <w:rPr>
          <w:rFonts w:asciiTheme="majorHAnsi" w:hAnsiTheme="majorHAnsi" w:cs="Helvetica"/>
          <w:sz w:val="20"/>
          <w:szCs w:val="20"/>
          <w:shd w:val="clear" w:color="auto" w:fill="FFFFFF"/>
        </w:rPr>
        <w:t xml:space="preserve">also </w:t>
      </w:r>
      <w:r w:rsidR="00FD78EC" w:rsidRPr="004866DA">
        <w:rPr>
          <w:rFonts w:asciiTheme="majorHAnsi" w:hAnsiTheme="majorHAnsi" w:cs="Helvetica"/>
          <w:sz w:val="20"/>
          <w:szCs w:val="20"/>
          <w:shd w:val="clear" w:color="auto" w:fill="FFFFFF"/>
        </w:rPr>
        <w:t xml:space="preserve">been working with law enforcement agencies to walk officers through the facilities, so they can create updated response plans and familiarize themselves with the campuses. The district </w:t>
      </w:r>
      <w:r w:rsidRPr="004866DA">
        <w:rPr>
          <w:rFonts w:asciiTheme="majorHAnsi" w:hAnsiTheme="majorHAnsi" w:cs="Helvetica"/>
          <w:sz w:val="20"/>
          <w:szCs w:val="20"/>
          <w:shd w:val="clear" w:color="auto" w:fill="FFFFFF"/>
        </w:rPr>
        <w:t>has</w:t>
      </w:r>
      <w:r w:rsidR="00FD78EC" w:rsidRPr="004866DA">
        <w:rPr>
          <w:rFonts w:asciiTheme="majorHAnsi" w:hAnsiTheme="majorHAnsi" w:cs="Helvetica"/>
          <w:sz w:val="20"/>
          <w:szCs w:val="20"/>
          <w:shd w:val="clear" w:color="auto" w:fill="FFFFFF"/>
        </w:rPr>
        <w:t xml:space="preserve"> provided law enforcement agencies with updated building maps and worked with each to develop a door numbering system to aid in any emergency response</w:t>
      </w:r>
      <w:r w:rsidRPr="004866DA">
        <w:rPr>
          <w:rFonts w:asciiTheme="majorHAnsi" w:hAnsiTheme="majorHAnsi" w:cs="Helvetica"/>
          <w:sz w:val="20"/>
          <w:szCs w:val="20"/>
          <w:shd w:val="clear" w:color="auto" w:fill="FFFFFF"/>
        </w:rPr>
        <w:t>.</w:t>
      </w:r>
    </w:p>
    <w:p w:rsidR="005B2CBC" w:rsidRDefault="005B2CBC" w:rsidP="008D67C9">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Pr>
          <w:rFonts w:asciiTheme="majorHAnsi" w:hAnsiTheme="majorHAnsi" w:cs="Helvetica"/>
          <w:sz w:val="20"/>
          <w:szCs w:val="20"/>
          <w:shd w:val="clear" w:color="auto" w:fill="FFFFFF"/>
        </w:rPr>
        <w:t xml:space="preserve">Corpus Christi ISD is partnering with DPS to increase the presence of law enforcement around schools in order for troopers to foster relationships with students and faculty at campuses in their patrolling areas. Troops assigned to Nueces County will tour Corpus Christi ISD campuses in order to familiarize themselves with the facilities in case of an emergency. The district is also working with the Nueces County Sheriff’s Office to develop a school-based law enforcement class. </w:t>
      </w:r>
    </w:p>
    <w:p w:rsidR="00B91892" w:rsidRPr="004866DA" w:rsidRDefault="00B91892" w:rsidP="00B91892">
      <w:pPr>
        <w:pStyle w:val="NormalWeb"/>
        <w:shd w:val="clear" w:color="auto" w:fill="FFFFFF"/>
        <w:spacing w:before="0" w:beforeAutospacing="0" w:after="360" w:afterAutospacing="0"/>
        <w:jc w:val="both"/>
        <w:rPr>
          <w:rFonts w:asciiTheme="majorHAnsi" w:hAnsiTheme="majorHAnsi" w:cs="Helvetica"/>
          <w:sz w:val="20"/>
          <w:szCs w:val="20"/>
          <w:shd w:val="clear" w:color="auto" w:fill="FFFFFF"/>
        </w:rPr>
      </w:pPr>
      <w:r>
        <w:rPr>
          <w:rFonts w:asciiTheme="majorHAnsi" w:hAnsiTheme="majorHAnsi" w:cs="Helvetica"/>
          <w:sz w:val="20"/>
          <w:szCs w:val="20"/>
          <w:shd w:val="clear" w:color="auto" w:fill="FFFFFF"/>
        </w:rPr>
        <w:t>Pflugerville ISD partnered with the Williamson County Sheriff’s Office and the Texas Commission on Law Enforcement to make a campus available for school marshal training, ensuring that the experience was as valuable as possible.</w:t>
      </w:r>
      <w:r w:rsidRPr="00D80DC1">
        <w:rPr>
          <w:rFonts w:asciiTheme="majorHAnsi" w:hAnsiTheme="majorHAnsi" w:cs="Helvetica"/>
          <w:sz w:val="20"/>
          <w:szCs w:val="20"/>
          <w:shd w:val="clear" w:color="auto" w:fill="FFFFFF"/>
        </w:rPr>
        <w:t xml:space="preserve"> </w:t>
      </w:r>
      <w:r>
        <w:rPr>
          <w:rFonts w:asciiTheme="majorHAnsi" w:hAnsiTheme="majorHAnsi" w:cs="Helvetica"/>
          <w:sz w:val="20"/>
          <w:szCs w:val="20"/>
          <w:shd w:val="clear" w:color="auto" w:fill="FFFFFF"/>
        </w:rPr>
        <w:t>Williamson County Sheriff’s Office has worked with multiple school districts within its jurisdiction to provide training to officers in school facilities and allow officers to hone their skills in real-world environments.</w:t>
      </w:r>
    </w:p>
    <w:p w:rsidR="003905E7" w:rsidRPr="008D67C9" w:rsidRDefault="003905E7" w:rsidP="003905E7">
      <w:pPr>
        <w:spacing w:before="100" w:beforeAutospacing="1" w:after="100" w:afterAutospacing="1" w:line="240" w:lineRule="auto"/>
        <w:rPr>
          <w:rFonts w:ascii="Corbel" w:hAnsi="Corbel"/>
          <w:color w:val="000000" w:themeColor="text1"/>
        </w:rPr>
      </w:pPr>
      <w:r w:rsidRPr="008D67C9">
        <w:t xml:space="preserve">Districts across Texas considered infrastructure hardening, contemplated structural improvements, and made safety decisions based on community feedback and their local needs. </w:t>
      </w:r>
      <w:r w:rsidRPr="008D67C9">
        <w:rPr>
          <w:rFonts w:ascii="Corbel" w:hAnsi="Corbel"/>
          <w:color w:val="000000" w:themeColor="text1"/>
        </w:rPr>
        <w:t xml:space="preserve">Many districts opted to improve or update existing facilities to make students even safer.  Clear Creek ISD, Dickinson ISD, Magnolia ISD, and other ISDs have all made various safety upgrades on their campuses.  </w:t>
      </w:r>
    </w:p>
    <w:p w:rsidR="003905E7" w:rsidRPr="008D67C9" w:rsidRDefault="003905E7" w:rsidP="003905E7">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School hardening can take several different forms and approaches unique to each school district’s need</w:t>
      </w:r>
      <w:r>
        <w:rPr>
          <w:rFonts w:ascii="Corbel" w:hAnsi="Corbel"/>
          <w:color w:val="000000" w:themeColor="text1"/>
        </w:rPr>
        <w:t>s</w:t>
      </w:r>
      <w:r w:rsidRPr="008D67C9">
        <w:rPr>
          <w:rFonts w:ascii="Corbel" w:hAnsi="Corbel"/>
          <w:color w:val="000000" w:themeColor="text1"/>
        </w:rPr>
        <w:t xml:space="preserve">. These districts chose to </w:t>
      </w:r>
      <w:r>
        <w:rPr>
          <w:rFonts w:ascii="Corbel" w:hAnsi="Corbel"/>
          <w:color w:val="000000" w:themeColor="text1"/>
        </w:rPr>
        <w:t>make defense improvements as follows</w:t>
      </w:r>
      <w:r w:rsidRPr="008D67C9">
        <w:rPr>
          <w:rFonts w:ascii="Corbel" w:hAnsi="Corbel"/>
          <w:color w:val="000000" w:themeColor="text1"/>
        </w:rPr>
        <w:t xml:space="preserve">:  </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Santa Fe ISD is improving main entrances with the installation of nine metal detectors </w:t>
      </w:r>
      <w:r w:rsidR="00EA120A">
        <w:rPr>
          <w:rFonts w:ascii="Corbel" w:hAnsi="Corbel"/>
          <w:color w:val="000000" w:themeColor="text1"/>
        </w:rPr>
        <w:t>received from Lieutenant Governor Dan Patrick</w:t>
      </w:r>
      <w:r w:rsidRPr="008D67C9">
        <w:rPr>
          <w:rFonts w:ascii="Corbel" w:hAnsi="Corbel"/>
          <w:color w:val="000000" w:themeColor="text1"/>
        </w:rPr>
        <w:t xml:space="preserve"> and reinforcing vestibules with concrete walls and bullet-resistant glass. The district is increasing classroom security with additional locks and panic buttons and is hiring 10 civilian security assistants and five more ISD police officers.</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Belton ISD is improving security for entrances and adding more surveillance cameras. The district also hired two peace officers who will serve as </w:t>
      </w:r>
      <w:r>
        <w:rPr>
          <w:rFonts w:ascii="Corbel" w:hAnsi="Corbel"/>
          <w:color w:val="000000" w:themeColor="text1"/>
        </w:rPr>
        <w:t xml:space="preserve">a </w:t>
      </w:r>
      <w:r w:rsidRPr="008D67C9">
        <w:rPr>
          <w:rFonts w:ascii="Corbel" w:hAnsi="Corbel"/>
          <w:color w:val="000000" w:themeColor="text1"/>
        </w:rPr>
        <w:t>coordinator of emergency preparedness and a coordinator of safety. T</w:t>
      </w:r>
      <w:r>
        <w:rPr>
          <w:rFonts w:ascii="Corbel" w:hAnsi="Corbel"/>
          <w:color w:val="000000" w:themeColor="text1"/>
        </w:rPr>
        <w:t xml:space="preserve">hese new staff members will </w:t>
      </w:r>
      <w:r w:rsidRPr="008D67C9">
        <w:rPr>
          <w:rFonts w:ascii="Corbel" w:hAnsi="Corbel"/>
          <w:color w:val="000000" w:themeColor="text1"/>
        </w:rPr>
        <w:t>be a part of the district’s approach to threat assessments</w:t>
      </w:r>
      <w:r>
        <w:rPr>
          <w:rFonts w:ascii="Corbel" w:hAnsi="Corbel"/>
          <w:color w:val="000000" w:themeColor="text1"/>
        </w:rPr>
        <w:t>.</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Theme="majorHAnsi" w:hAnsiTheme="majorHAnsi"/>
          <w:color w:val="000000" w:themeColor="text1"/>
        </w:rPr>
        <w:t xml:space="preserve">Comal ISD has made several facilities upgrades throughout the district including </w:t>
      </w:r>
      <w:r w:rsidRPr="008D67C9">
        <w:rPr>
          <w:rFonts w:asciiTheme="majorHAnsi" w:hAnsiTheme="majorHAnsi" w:cs="Times New Roman"/>
        </w:rPr>
        <w:t>increasing the camera coverage throughout district facilities, upgrading classroom door locks, installing push button locks on all main entrance interior campus doors, adding secure vestibules at main campus entrances where they currently do not exist, and modifying current public address systems at all campuses to ensure emergency communication can be successfully delivered.</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Katy ISD will be utilizing controlled access systems to unlock main entrance doors on campuses at a set time each morning. The district has heightened security for visitors through these controlled access systems as well and will be requiring visitors </w:t>
      </w:r>
      <w:r>
        <w:rPr>
          <w:rFonts w:ascii="Corbel" w:hAnsi="Corbel"/>
          <w:color w:val="000000" w:themeColor="text1"/>
        </w:rPr>
        <w:t>to show a government-</w:t>
      </w:r>
      <w:r w:rsidRPr="008D67C9">
        <w:rPr>
          <w:rFonts w:ascii="Corbel" w:hAnsi="Corbel"/>
          <w:color w:val="000000" w:themeColor="text1"/>
        </w:rPr>
        <w:t xml:space="preserve">issued ID. </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Texas City ISD has hired an additional 8 deputies through the Galveston County Sheriff's Office. These changes will include the creation of a new K-9 unit in the district.  TCISD recently became a federally recognized emergency responding agency through FirstNet/AT&amp;T. This system gives deputies and administrators the ability to have communication priority on a nationwide public safety broadband network. These tools integrate with existing camera systems to provide emergency response personnel with real time video and audio as an event is taking place. </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Archer City ISD has added more security cameras, bulletproof glass to protect the entrance of the</w:t>
      </w:r>
      <w:r>
        <w:rPr>
          <w:rFonts w:ascii="Corbel" w:hAnsi="Corbel"/>
          <w:color w:val="000000" w:themeColor="text1"/>
        </w:rPr>
        <w:t xml:space="preserve"> school, and blue pulls. The b</w:t>
      </w:r>
      <w:r w:rsidRPr="008D67C9">
        <w:rPr>
          <w:rFonts w:ascii="Corbel" w:hAnsi="Corbel"/>
          <w:color w:val="000000" w:themeColor="text1"/>
        </w:rPr>
        <w:t>l</w:t>
      </w:r>
      <w:r>
        <w:rPr>
          <w:rFonts w:ascii="Corbel" w:hAnsi="Corbel"/>
          <w:color w:val="000000" w:themeColor="text1"/>
        </w:rPr>
        <w:t>ue</w:t>
      </w:r>
      <w:r w:rsidRPr="008D67C9">
        <w:rPr>
          <w:rFonts w:ascii="Corbel" w:hAnsi="Corbel"/>
          <w:color w:val="000000" w:themeColor="text1"/>
        </w:rPr>
        <w:t xml:space="preserve"> pulls are similar to fire alarms and</w:t>
      </w:r>
      <w:r>
        <w:rPr>
          <w:rFonts w:ascii="Corbel" w:hAnsi="Corbel"/>
          <w:color w:val="000000" w:themeColor="text1"/>
        </w:rPr>
        <w:t>,</w:t>
      </w:r>
      <w:r w:rsidRPr="008D67C9">
        <w:rPr>
          <w:rFonts w:ascii="Corbel" w:hAnsi="Corbel"/>
          <w:color w:val="000000" w:themeColor="text1"/>
        </w:rPr>
        <w:t xml:space="preserve"> upon engagement, alert every law enforcement agency, student, parent, and school administrator of a school threat via text. </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China Spring ISD has installed alarms on exterior doors and deadbolt locks on every classroom door.</w:t>
      </w:r>
    </w:p>
    <w:p w:rsidR="003905E7"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Bryan ISD has added the ability for principals to lock outside doors on their campuses allowing them to only be accessed via a key card. </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lastRenderedPageBreak/>
        <w:t xml:space="preserve">Denton ISD has changed the entry points on certain campuses, streamlining access and allowing the installation of secure entry systems. Elementary schools will be the first to receive these secure entry systems which will require visitors to be visible on camera before entering the building. </w:t>
      </w:r>
    </w:p>
    <w:p w:rsidR="003905E7" w:rsidRPr="008D67C9" w:rsidRDefault="003905E7" w:rsidP="003905E7">
      <w:pPr>
        <w:pStyle w:val="ListParagraph"/>
        <w:numPr>
          <w:ilvl w:val="0"/>
          <w:numId w:val="34"/>
        </w:numPr>
        <w:spacing w:before="100" w:beforeAutospacing="1" w:after="100" w:afterAutospacing="1" w:line="240" w:lineRule="auto"/>
        <w:ind w:left="720" w:hanging="360"/>
        <w:rPr>
          <w:rFonts w:ascii="Corbel" w:hAnsi="Corbel"/>
          <w:color w:val="000000" w:themeColor="text1"/>
        </w:rPr>
      </w:pPr>
      <w:r w:rsidRPr="008D67C9">
        <w:rPr>
          <w:rFonts w:ascii="Corbel" w:hAnsi="Corbel"/>
          <w:color w:val="000000" w:themeColor="text1"/>
        </w:rPr>
        <w:t xml:space="preserve">San Angelo ISD has added more than 1,000 high definition security cameras across its campuses. San Angelo </w:t>
      </w:r>
      <w:r w:rsidR="00C0073A">
        <w:rPr>
          <w:rFonts w:ascii="Corbel" w:hAnsi="Corbel"/>
          <w:color w:val="000000" w:themeColor="text1"/>
        </w:rPr>
        <w:t>Police Department</w:t>
      </w:r>
      <w:r w:rsidR="00C0073A" w:rsidRPr="008D67C9">
        <w:rPr>
          <w:rFonts w:ascii="Corbel" w:hAnsi="Corbel"/>
          <w:color w:val="000000" w:themeColor="text1"/>
        </w:rPr>
        <w:t xml:space="preserve"> </w:t>
      </w:r>
      <w:r w:rsidR="00D41086">
        <w:rPr>
          <w:rFonts w:ascii="Corbel" w:hAnsi="Corbel"/>
          <w:color w:val="000000" w:themeColor="text1"/>
        </w:rPr>
        <w:t>has</w:t>
      </w:r>
      <w:r w:rsidR="00D41086" w:rsidRPr="008D67C9">
        <w:rPr>
          <w:rFonts w:ascii="Corbel" w:hAnsi="Corbel"/>
          <w:color w:val="000000" w:themeColor="text1"/>
        </w:rPr>
        <w:t xml:space="preserve"> </w:t>
      </w:r>
      <w:r w:rsidRPr="008D67C9">
        <w:rPr>
          <w:rFonts w:ascii="Corbel" w:hAnsi="Corbel"/>
          <w:color w:val="000000" w:themeColor="text1"/>
        </w:rPr>
        <w:t xml:space="preserve">access to the camera feeds for emergency situations. Automatic lockdown buttons have been installed in all </w:t>
      </w:r>
      <w:r>
        <w:rPr>
          <w:rFonts w:ascii="Corbel" w:hAnsi="Corbel"/>
          <w:color w:val="000000" w:themeColor="text1"/>
        </w:rPr>
        <w:t xml:space="preserve">of </w:t>
      </w:r>
      <w:r w:rsidRPr="008D67C9">
        <w:rPr>
          <w:rFonts w:ascii="Corbel" w:hAnsi="Corbel"/>
          <w:color w:val="000000" w:themeColor="text1"/>
        </w:rPr>
        <w:t xml:space="preserve">the elementary buildings and will eventually be on all </w:t>
      </w:r>
      <w:r>
        <w:rPr>
          <w:rFonts w:ascii="Corbel" w:hAnsi="Corbel"/>
          <w:color w:val="000000" w:themeColor="text1"/>
        </w:rPr>
        <w:t xml:space="preserve">of </w:t>
      </w:r>
      <w:r w:rsidRPr="008D67C9">
        <w:rPr>
          <w:rFonts w:ascii="Corbel" w:hAnsi="Corbel"/>
          <w:color w:val="000000" w:themeColor="text1"/>
        </w:rPr>
        <w:t>the campuses. Other added measures include fencing and secure entry vestibules.</w:t>
      </w:r>
    </w:p>
    <w:p w:rsidR="003905E7" w:rsidRPr="008D67C9" w:rsidRDefault="003905E7" w:rsidP="003905E7">
      <w:pPr>
        <w:spacing w:before="100" w:beforeAutospacing="1" w:after="100" w:afterAutospacing="1" w:line="240" w:lineRule="auto"/>
        <w:rPr>
          <w:rFonts w:ascii="Corbel" w:hAnsi="Corbel"/>
          <w:color w:val="000000" w:themeColor="text1"/>
        </w:rPr>
      </w:pPr>
      <w:r w:rsidRPr="008D67C9">
        <w:rPr>
          <w:rFonts w:ascii="Corbel" w:hAnsi="Corbel"/>
          <w:color w:val="000000" w:themeColor="text1"/>
        </w:rPr>
        <w:t>Many districts are also instituting clear bag policies either for student backpacks or event venues</w:t>
      </w:r>
      <w:r>
        <w:rPr>
          <w:rFonts w:ascii="Corbel" w:hAnsi="Corbel"/>
          <w:color w:val="000000" w:themeColor="text1"/>
        </w:rPr>
        <w:t>. T</w:t>
      </w:r>
      <w:r w:rsidRPr="008D67C9">
        <w:rPr>
          <w:rFonts w:ascii="Corbel" w:hAnsi="Corbel"/>
          <w:color w:val="000000" w:themeColor="text1"/>
        </w:rPr>
        <w:t xml:space="preserve">hese include:  Katy ISD, Cy-Fair ISD, Austin ISD, Hearne ISD, Lake Travis ISD, Lubbock-Cooper ISD, Miller Grove ISD, Northeast ISD, Franklin ISD, Ennis ISD, </w:t>
      </w:r>
      <w:r>
        <w:rPr>
          <w:rFonts w:ascii="Corbel" w:hAnsi="Corbel"/>
          <w:color w:val="000000" w:themeColor="text1"/>
        </w:rPr>
        <w:t>Tyler</w:t>
      </w:r>
      <w:r w:rsidRPr="008D67C9">
        <w:rPr>
          <w:rFonts w:ascii="Corbel" w:hAnsi="Corbel"/>
          <w:color w:val="000000" w:themeColor="text1"/>
        </w:rPr>
        <w:t xml:space="preserve"> ISD, La Ve</w:t>
      </w:r>
      <w:r>
        <w:rPr>
          <w:rFonts w:ascii="Corbel" w:hAnsi="Corbel"/>
          <w:color w:val="000000" w:themeColor="text1"/>
        </w:rPr>
        <w:t>ga ISD, DeSoto ISD, Alpine ISD</w:t>
      </w:r>
      <w:r w:rsidRPr="008D67C9">
        <w:rPr>
          <w:rFonts w:ascii="Corbel" w:hAnsi="Corbel"/>
          <w:color w:val="000000" w:themeColor="text1"/>
        </w:rPr>
        <w:t xml:space="preserve">, </w:t>
      </w:r>
      <w:r>
        <w:rPr>
          <w:rFonts w:ascii="Corbel" w:hAnsi="Corbel"/>
          <w:color w:val="000000" w:themeColor="text1"/>
        </w:rPr>
        <w:t xml:space="preserve">and </w:t>
      </w:r>
      <w:r w:rsidRPr="008D67C9">
        <w:rPr>
          <w:rFonts w:ascii="Corbel" w:hAnsi="Corbel"/>
          <w:color w:val="000000" w:themeColor="text1"/>
        </w:rPr>
        <w:t xml:space="preserve">Castleberry ISD. </w:t>
      </w:r>
    </w:p>
    <w:p w:rsidR="00A539DC" w:rsidRDefault="00A539DC" w:rsidP="008D67C9">
      <w:pPr>
        <w:spacing w:line="240" w:lineRule="auto"/>
        <w:rPr>
          <w:smallCaps/>
          <w:spacing w:val="5"/>
          <w:sz w:val="32"/>
          <w:szCs w:val="28"/>
        </w:rPr>
      </w:pPr>
      <w:r>
        <w:br w:type="page"/>
      </w:r>
    </w:p>
    <w:p w:rsidR="00A048D1" w:rsidRPr="00860661" w:rsidRDefault="00C20DFE" w:rsidP="00E9619B">
      <w:pPr>
        <w:pStyle w:val="Heading2"/>
      </w:pPr>
      <w:bookmarkStart w:id="7" w:name="_Toc523323237"/>
      <w:r>
        <w:lastRenderedPageBreak/>
        <w:t>Agency Responses To The Governor’s School Safety Action Plan</w:t>
      </w:r>
      <w:bookmarkEnd w:id="7"/>
    </w:p>
    <w:p w:rsidR="00A048D1" w:rsidRPr="00860661" w:rsidRDefault="00A048D1" w:rsidP="00786D2B">
      <w:pPr>
        <w:spacing w:line="240" w:lineRule="auto"/>
      </w:pPr>
    </w:p>
    <w:p w:rsidR="00F811EB" w:rsidRPr="00860661" w:rsidRDefault="00F811EB" w:rsidP="00786D2B">
      <w:pPr>
        <w:pStyle w:val="Heading3"/>
        <w:spacing w:line="240" w:lineRule="auto"/>
      </w:pPr>
      <w:bookmarkStart w:id="8" w:name="_Toc523323238"/>
      <w:bookmarkStart w:id="9" w:name="_Toc515024572"/>
      <w:bookmarkEnd w:id="2"/>
      <w:r>
        <w:t>Preventing Threats in Advance</w:t>
      </w:r>
      <w:bookmarkEnd w:id="8"/>
    </w:p>
    <w:p w:rsidR="00234557" w:rsidRDefault="00234557" w:rsidP="00234557">
      <w:pPr>
        <w:pStyle w:val="NoSpacing"/>
      </w:pPr>
    </w:p>
    <w:p w:rsidR="00234557" w:rsidRDefault="00234557" w:rsidP="00234557">
      <w:pPr>
        <w:pStyle w:val="NoSpacing"/>
      </w:pPr>
      <w:r>
        <w:t xml:space="preserve">The Governor’s </w:t>
      </w:r>
      <w:r w:rsidR="00A7556E">
        <w:rPr>
          <w:rFonts w:asciiTheme="majorHAnsi" w:hAnsiTheme="majorHAnsi"/>
          <w:bCs/>
        </w:rPr>
        <w:t>School Safety Plan</w:t>
      </w:r>
      <w:r w:rsidR="00A7556E">
        <w:t xml:space="preserve"> </w:t>
      </w:r>
      <w:r w:rsidR="00543D87">
        <w:t>not only provided school districts with school safety recommendations and resources, but it also provided guidance to state agencies on way</w:t>
      </w:r>
      <w:r w:rsidR="00F52EC3">
        <w:t>s</w:t>
      </w:r>
      <w:r w:rsidR="00543D87">
        <w:t xml:space="preserve"> to best support the state’s mission to keep our school students safer</w:t>
      </w:r>
      <w:r w:rsidR="00F52EC3">
        <w:t xml:space="preserve"> and</w:t>
      </w:r>
      <w:r w:rsidR="00D41086">
        <w:t xml:space="preserve"> to</w:t>
      </w:r>
      <w:r w:rsidR="00F52EC3">
        <w:t xml:space="preserve"> prevent threats</w:t>
      </w:r>
      <w:r w:rsidR="00543D87">
        <w:t>.</w:t>
      </w:r>
    </w:p>
    <w:p w:rsidR="00234557" w:rsidRDefault="00234557" w:rsidP="00234557">
      <w:pPr>
        <w:pStyle w:val="NoSpacing"/>
      </w:pPr>
    </w:p>
    <w:p w:rsidR="004866DA" w:rsidRDefault="004866DA" w:rsidP="00234557">
      <w:pPr>
        <w:pStyle w:val="NoSpacing"/>
      </w:pPr>
      <w:r w:rsidRPr="004866DA">
        <w:t>TEA met with the 20 Education Service Center (ESC) leaders to share information on Mental Health First Aid (MHFA) training opportunities and the need to increase MHFA training in their regions. TEA is working with the ESCs on strengthening the implementation of MHFA training and has asked each ESC to designate a point of contact for MHFA training. HHSC and TEA are working together to create a coordinated plan to implement MHFA training throughout the state. HHSC and TEA have agreed to meet quarterly to review data and assess progress and will develop further guidance to encourage increased collaboration among ESCs, local mental health authorities (LMHAs)</w:t>
      </w:r>
      <w:r w:rsidR="00C0073A">
        <w:t>,</w:t>
      </w:r>
      <w:r w:rsidRPr="004866DA">
        <w:t xml:space="preserve"> local behavioral health authorities (LBHAs), and local education agencies (LEAs).  </w:t>
      </w:r>
    </w:p>
    <w:p w:rsidR="00234557" w:rsidRPr="004866DA" w:rsidRDefault="00234557" w:rsidP="00234557">
      <w:pPr>
        <w:pStyle w:val="NoSpacing"/>
      </w:pPr>
    </w:p>
    <w:p w:rsidR="004866DA" w:rsidRDefault="004866DA" w:rsidP="001B513B">
      <w:pPr>
        <w:pStyle w:val="NoSpacing"/>
      </w:pPr>
      <w:r w:rsidRPr="004866DA">
        <w:t>TEA has included information about MHFA t</w:t>
      </w:r>
      <w:r>
        <w:t xml:space="preserve">raining on their website on the </w:t>
      </w:r>
      <w:hyperlink r:id="rId14" w:history="1">
        <w:r w:rsidRPr="00234557">
          <w:rPr>
            <w:rStyle w:val="Hyperlink"/>
          </w:rPr>
          <w:t xml:space="preserve">school safety resources </w:t>
        </w:r>
        <w:r w:rsidR="00234557">
          <w:rPr>
            <w:rStyle w:val="Hyperlink"/>
          </w:rPr>
          <w:t>web</w:t>
        </w:r>
        <w:r w:rsidRPr="00234557">
          <w:rPr>
            <w:rStyle w:val="Hyperlink"/>
          </w:rPr>
          <w:t>page</w:t>
        </w:r>
      </w:hyperlink>
      <w:r w:rsidRPr="004866DA">
        <w:t xml:space="preserve"> as well as on their </w:t>
      </w:r>
      <w:hyperlink r:id="rId15" w:history="1">
        <w:r w:rsidRPr="00234557">
          <w:rPr>
            <w:rStyle w:val="Hyperlink"/>
          </w:rPr>
          <w:t xml:space="preserve">mental and behavioral health </w:t>
        </w:r>
        <w:r w:rsidR="00234557" w:rsidRPr="00234557">
          <w:rPr>
            <w:rStyle w:val="Hyperlink"/>
          </w:rPr>
          <w:t>web</w:t>
        </w:r>
        <w:r w:rsidRPr="00234557">
          <w:rPr>
            <w:rStyle w:val="Hyperlink"/>
          </w:rPr>
          <w:t>page</w:t>
        </w:r>
      </w:hyperlink>
      <w:r w:rsidRPr="004866DA">
        <w:t xml:space="preserve">. This information is also available </w:t>
      </w:r>
      <w:r w:rsidR="00234557">
        <w:t>on</w:t>
      </w:r>
      <w:r w:rsidR="00F52EC3">
        <w:t xml:space="preserve"> the</w:t>
      </w:r>
      <w:r w:rsidR="00234557">
        <w:t xml:space="preserve"> </w:t>
      </w:r>
      <w:hyperlink r:id="rId16" w:history="1">
        <w:r w:rsidR="00234557" w:rsidRPr="00234557">
          <w:rPr>
            <w:rStyle w:val="Hyperlink"/>
          </w:rPr>
          <w:t>Mental Health Texas</w:t>
        </w:r>
      </w:hyperlink>
      <w:r w:rsidR="00234557">
        <w:t xml:space="preserve"> webpage.</w:t>
      </w:r>
      <w:r w:rsidRPr="004866DA">
        <w:t xml:space="preserve"> </w:t>
      </w:r>
    </w:p>
    <w:p w:rsidR="00234557" w:rsidRPr="004866DA" w:rsidRDefault="00234557" w:rsidP="00234557">
      <w:pPr>
        <w:pStyle w:val="NoSpacing"/>
      </w:pPr>
    </w:p>
    <w:p w:rsidR="005E7542" w:rsidRDefault="004866DA" w:rsidP="005E7542">
      <w:pPr>
        <w:pStyle w:val="NoSpacing"/>
      </w:pPr>
      <w:r w:rsidRPr="004866DA">
        <w:t>From June 1 through August 31, 384 MHFA training classes were scheduled to be offered</w:t>
      </w:r>
      <w:r>
        <w:t xml:space="preserve"> by LMHAs and LBHAs. According</w:t>
      </w:r>
      <w:r w:rsidRPr="004866DA">
        <w:t xml:space="preserve"> to preliminary data collected by HHSC, 1,705 public school employees attended MHFA training courses during June and July. This is a 90% increase from the summer of 2017. </w:t>
      </w:r>
    </w:p>
    <w:p w:rsidR="005E7542" w:rsidRPr="004866DA" w:rsidRDefault="005E7542" w:rsidP="005E7542">
      <w:pPr>
        <w:pStyle w:val="NoSpacing"/>
      </w:pPr>
    </w:p>
    <w:p w:rsidR="0060242E" w:rsidRDefault="0060242E" w:rsidP="00234557">
      <w:pPr>
        <w:pStyle w:val="NoSpacing"/>
      </w:pPr>
      <w:r w:rsidRPr="004866DA">
        <w:t xml:space="preserve">The Texas School Safety Center has partnered with SIGMA Threat Management to conduct behavioral threat assessment trainings across the state. These programs have focused on providing administrators and teachers with the tools to </w:t>
      </w:r>
      <w:r w:rsidR="00CD34AD" w:rsidRPr="004866DA">
        <w:t>properly assess troubling behaviors from students and develop interventions. One of these events in Waco, Texas</w:t>
      </w:r>
      <w:r w:rsidR="00623362">
        <w:t>,</w:t>
      </w:r>
      <w:r w:rsidR="00CD34AD" w:rsidRPr="004866DA">
        <w:t xml:space="preserve"> provided training to over one hundred educators in the Central Texas area across multiple ISDs.</w:t>
      </w:r>
    </w:p>
    <w:p w:rsidR="00234557" w:rsidRPr="004866DA" w:rsidRDefault="00234557" w:rsidP="00234557">
      <w:pPr>
        <w:pStyle w:val="NoSpacing"/>
      </w:pPr>
    </w:p>
    <w:p w:rsidR="003670EC" w:rsidRDefault="003670EC" w:rsidP="00234557">
      <w:pPr>
        <w:pStyle w:val="NoSpacing"/>
      </w:pPr>
      <w:r w:rsidRPr="004866DA">
        <w:t>The Department of Public Safety</w:t>
      </w:r>
      <w:r w:rsidR="00786D2B" w:rsidRPr="004866DA">
        <w:t xml:space="preserve"> immediately expanded the </w:t>
      </w:r>
      <w:hyperlink r:id="rId17" w:history="1">
        <w:r w:rsidR="00786D2B" w:rsidRPr="00EF0B22">
          <w:rPr>
            <w:rStyle w:val="Hyperlink"/>
          </w:rPr>
          <w:t>iWatchTexas program</w:t>
        </w:r>
      </w:hyperlink>
      <w:r w:rsidR="00786D2B" w:rsidRPr="004866DA">
        <w:t xml:space="preserve"> to include school incidents as reported via mobile app, internet, or phone by students, teachers, parents, and others in the statewide centralized system that will provide law enforcement the opportunity to detect and prevent an attack.  Prior to the </w:t>
      </w:r>
      <w:r w:rsidR="00266ED1" w:rsidRPr="004866DA">
        <w:t>start of the new school year, th</w:t>
      </w:r>
      <w:r w:rsidR="00786D2B" w:rsidRPr="004866DA">
        <w:t xml:space="preserve">e iWatchTexas mobile app was updated </w:t>
      </w:r>
      <w:r w:rsidR="00266ED1" w:rsidRPr="004866DA">
        <w:t xml:space="preserve">with a specific option to report a school safety related incident and includes a new drop down menu where the school can be selected from a list of school campuses, community colleges, and universities for better reporting and response. </w:t>
      </w:r>
      <w:r w:rsidRPr="004866DA">
        <w:t xml:space="preserve">TEA </w:t>
      </w:r>
      <w:r w:rsidR="00266ED1" w:rsidRPr="004866DA">
        <w:t xml:space="preserve">partnered with DPS </w:t>
      </w:r>
      <w:r w:rsidRPr="004866DA">
        <w:t>to inform the development and rollout</w:t>
      </w:r>
      <w:r w:rsidR="00266ED1" w:rsidRPr="004866DA">
        <w:t>.</w:t>
      </w:r>
    </w:p>
    <w:p w:rsidR="00234557" w:rsidRPr="004866DA" w:rsidRDefault="00234557" w:rsidP="00234557">
      <w:pPr>
        <w:pStyle w:val="NoSpacing"/>
      </w:pPr>
    </w:p>
    <w:p w:rsidR="004866DA" w:rsidRPr="004866DA" w:rsidRDefault="004866DA" w:rsidP="00234557">
      <w:pPr>
        <w:pStyle w:val="NoSpacing"/>
      </w:pPr>
      <w:r w:rsidRPr="004866DA">
        <w:t>In its role organizing and coordinating the Texas Critical Incident Stress Management (CI</w:t>
      </w:r>
      <w:r>
        <w:t>SM) Network, HHSC has initiated</w:t>
      </w:r>
      <w:r w:rsidRPr="004866DA">
        <w:t xml:space="preserve"> using the agency’s monthly CISM Network team phone calls to share information on how the teams can better respond to incidents that occur within the school environment. HHSC is also promoting training opportunities relating to serving school communities to the fifteen Texas CISM Network teams and to the nine CISM teams that serve Texas but are not officially part of the Texas CISM </w:t>
      </w:r>
      <w:r>
        <w:t>N</w:t>
      </w:r>
      <w:r w:rsidRPr="004866DA">
        <w:t>etwork. Additionally, TEA will be joining the Disaster Behavioral Health (DBH) Consortium meetings hosted by HHSC. The DBH Consortium fac</w:t>
      </w:r>
      <w:r w:rsidR="005A489A">
        <w:t>ilitates communication, improves</w:t>
      </w:r>
      <w:r w:rsidRPr="004866DA">
        <w:t xml:space="preserve"> disaster planning, and increases coordination between disaster behavioral health response agencies during and after local, state, and federal declared emergencies, incidents, or disasters.</w:t>
      </w:r>
    </w:p>
    <w:p w:rsidR="00EF0B22" w:rsidRDefault="00EF0B22">
      <w:pPr>
        <w:rPr>
          <w:smallCaps/>
          <w:spacing w:val="5"/>
          <w:sz w:val="24"/>
          <w:szCs w:val="24"/>
          <w:u w:val="single"/>
        </w:rPr>
      </w:pPr>
      <w:r>
        <w:br w:type="page"/>
      </w:r>
    </w:p>
    <w:p w:rsidR="00E31CFB" w:rsidRDefault="00E31CFB" w:rsidP="00E31CFB">
      <w:pPr>
        <w:pStyle w:val="Heading3"/>
        <w:spacing w:line="240" w:lineRule="auto"/>
      </w:pPr>
      <w:bookmarkStart w:id="10" w:name="_Toc523323239"/>
      <w:r>
        <w:lastRenderedPageBreak/>
        <w:t>Making Schools Safer</w:t>
      </w:r>
      <w:bookmarkEnd w:id="10"/>
    </w:p>
    <w:p w:rsidR="00A019D9" w:rsidRDefault="00A019D9" w:rsidP="00786D2B">
      <w:pPr>
        <w:spacing w:after="0" w:line="240" w:lineRule="auto"/>
        <w:rPr>
          <w:rFonts w:ascii="Corbel" w:hAnsi="Corbel" w:cs="Arial"/>
        </w:rPr>
      </w:pPr>
    </w:p>
    <w:p w:rsidR="00F52EC3" w:rsidRDefault="00F52EC3" w:rsidP="00786D2B">
      <w:pPr>
        <w:spacing w:after="0" w:line="240" w:lineRule="auto"/>
        <w:rPr>
          <w:rFonts w:ascii="Corbel" w:hAnsi="Corbel" w:cs="Arial"/>
        </w:rPr>
      </w:pPr>
      <w:r>
        <w:rPr>
          <w:rFonts w:ascii="Corbel" w:hAnsi="Corbel" w:cs="Arial"/>
        </w:rPr>
        <w:t xml:space="preserve">State agencies and local officials have answered the Governor’s challenge to help make schools safer with additional programs, increased trainings, information and resources readily </w:t>
      </w:r>
      <w:r w:rsidR="00D5747B">
        <w:rPr>
          <w:rFonts w:ascii="Corbel" w:hAnsi="Corbel" w:cs="Arial"/>
        </w:rPr>
        <w:t>distributed,</w:t>
      </w:r>
      <w:r>
        <w:rPr>
          <w:rFonts w:ascii="Corbel" w:hAnsi="Corbel" w:cs="Arial"/>
        </w:rPr>
        <w:t xml:space="preserve"> and </w:t>
      </w:r>
      <w:r w:rsidR="00D5747B">
        <w:rPr>
          <w:rFonts w:ascii="Corbel" w:hAnsi="Corbel" w:cs="Arial"/>
        </w:rPr>
        <w:t>law enforcement and school collaboration at levels previously not seen.</w:t>
      </w:r>
    </w:p>
    <w:p w:rsidR="00F52EC3" w:rsidRDefault="00F52EC3" w:rsidP="00786D2B">
      <w:pPr>
        <w:spacing w:after="0" w:line="240" w:lineRule="auto"/>
        <w:rPr>
          <w:rFonts w:ascii="Corbel" w:hAnsi="Corbel" w:cs="Arial"/>
        </w:rPr>
      </w:pPr>
    </w:p>
    <w:p w:rsidR="00A019D9" w:rsidRDefault="00A019D9" w:rsidP="00786D2B">
      <w:pPr>
        <w:spacing w:after="0" w:line="240" w:lineRule="auto"/>
        <w:rPr>
          <w:rFonts w:ascii="Corbel" w:hAnsi="Corbel" w:cs="Arial"/>
        </w:rPr>
      </w:pPr>
      <w:r w:rsidRPr="00A019D9">
        <w:rPr>
          <w:rFonts w:ascii="Corbel" w:hAnsi="Corbel" w:cs="Arial"/>
        </w:rPr>
        <w:t>TEA has develop</w:t>
      </w:r>
      <w:r w:rsidR="005427EE">
        <w:rPr>
          <w:rFonts w:ascii="Corbel" w:hAnsi="Corbel" w:cs="Arial"/>
        </w:rPr>
        <w:t xml:space="preserve">ed a </w:t>
      </w:r>
      <w:hyperlink r:id="rId18" w:history="1">
        <w:r w:rsidR="00543D87" w:rsidRPr="00543D87">
          <w:rPr>
            <w:rStyle w:val="Hyperlink"/>
            <w:rFonts w:ascii="Corbel" w:hAnsi="Corbel" w:cs="Arial"/>
          </w:rPr>
          <w:t xml:space="preserve">school safety </w:t>
        </w:r>
        <w:r w:rsidR="005427EE" w:rsidRPr="00543D87">
          <w:rPr>
            <w:rStyle w:val="Hyperlink"/>
            <w:rFonts w:ascii="Corbel" w:hAnsi="Corbel" w:cs="Arial"/>
          </w:rPr>
          <w:t xml:space="preserve">resource </w:t>
        </w:r>
        <w:r w:rsidR="00543D87" w:rsidRPr="00543D87">
          <w:rPr>
            <w:rStyle w:val="Hyperlink"/>
            <w:rFonts w:ascii="Corbel" w:hAnsi="Corbel" w:cs="Arial"/>
          </w:rPr>
          <w:t>website</w:t>
        </w:r>
      </w:hyperlink>
      <w:r w:rsidR="005427EE">
        <w:rPr>
          <w:rFonts w:ascii="Corbel" w:hAnsi="Corbel" w:cs="Arial"/>
        </w:rPr>
        <w:t xml:space="preserve"> for schools </w:t>
      </w:r>
      <w:r w:rsidR="00CB1760">
        <w:rPr>
          <w:rFonts w:ascii="Corbel" w:hAnsi="Corbel" w:cs="Arial"/>
        </w:rPr>
        <w:t>that</w:t>
      </w:r>
      <w:r w:rsidR="00CB1760" w:rsidRPr="00EC7171">
        <w:t xml:space="preserve"> </w:t>
      </w:r>
      <w:r w:rsidRPr="00A019D9">
        <w:rPr>
          <w:rFonts w:ascii="Corbel" w:hAnsi="Corbel" w:cs="Arial"/>
        </w:rPr>
        <w:t xml:space="preserve">provides information on training opportunities, provides an archive repository of TEA’s guidance provided on school safety via to the Administrator Addressed (TAA) correspondence, and provides links to additional helpful resources for </w:t>
      </w:r>
      <w:r w:rsidR="00C0073A">
        <w:rPr>
          <w:rFonts w:ascii="Corbel" w:hAnsi="Corbel" w:cs="Arial"/>
        </w:rPr>
        <w:t>local education agencies</w:t>
      </w:r>
      <w:r w:rsidRPr="00A019D9">
        <w:rPr>
          <w:rFonts w:ascii="Corbel" w:hAnsi="Corbel" w:cs="Arial"/>
        </w:rPr>
        <w:t>.</w:t>
      </w:r>
    </w:p>
    <w:p w:rsidR="00A019D9" w:rsidRPr="00A019D9" w:rsidRDefault="00A019D9" w:rsidP="00786D2B">
      <w:pPr>
        <w:spacing w:after="0" w:line="240" w:lineRule="auto"/>
        <w:rPr>
          <w:rFonts w:ascii="Corbel" w:hAnsi="Corbel" w:cs="Arial"/>
        </w:rPr>
      </w:pPr>
    </w:p>
    <w:p w:rsidR="00A019D9" w:rsidRDefault="00A019D9" w:rsidP="00786D2B">
      <w:pPr>
        <w:spacing w:after="0" w:line="240" w:lineRule="auto"/>
        <w:rPr>
          <w:rFonts w:ascii="Corbel" w:hAnsi="Corbel" w:cs="Arial"/>
        </w:rPr>
      </w:pPr>
      <w:r w:rsidRPr="00A019D9">
        <w:rPr>
          <w:rFonts w:ascii="Corbel" w:hAnsi="Corbel" w:cs="Arial"/>
        </w:rPr>
        <w:t>Extensive trainings have taken place over the summer to equip districts before the start of school.  With funding made available by the Office of the Governor, t</w:t>
      </w:r>
      <w:r w:rsidR="006458E0">
        <w:rPr>
          <w:rFonts w:ascii="Corbel" w:hAnsi="Corbel" w:cs="Arial"/>
        </w:rPr>
        <w:t>h</w:t>
      </w:r>
      <w:r w:rsidRPr="00A019D9">
        <w:rPr>
          <w:rFonts w:ascii="Corbel" w:hAnsi="Corbel" w:cs="Arial"/>
        </w:rPr>
        <w:t xml:space="preserve">e Texas School Safety Center has worked with TCOLE to provide trainings to 528 people. These trainings have included the following: </w:t>
      </w:r>
    </w:p>
    <w:p w:rsidR="00B33236" w:rsidRPr="00A019D9" w:rsidRDefault="00B33236" w:rsidP="00786D2B">
      <w:pPr>
        <w:spacing w:after="0" w:line="240" w:lineRule="auto"/>
        <w:rPr>
          <w:rFonts w:ascii="Corbel" w:hAnsi="Corbel" w:cs="Arial"/>
        </w:rPr>
      </w:pPr>
    </w:p>
    <w:p w:rsidR="00A019D9" w:rsidRPr="006458E0" w:rsidRDefault="00A019D9" w:rsidP="00F65F13">
      <w:pPr>
        <w:pStyle w:val="ListParagraph"/>
        <w:numPr>
          <w:ilvl w:val="0"/>
          <w:numId w:val="38"/>
        </w:numPr>
        <w:spacing w:after="0" w:line="240" w:lineRule="auto"/>
        <w:ind w:left="720" w:hanging="360"/>
        <w:rPr>
          <w:rFonts w:ascii="Corbel" w:hAnsi="Corbel" w:cs="Arial"/>
        </w:rPr>
      </w:pPr>
      <w:r w:rsidRPr="006458E0">
        <w:rPr>
          <w:rFonts w:ascii="Corbel" w:hAnsi="Corbel" w:cs="Arial"/>
        </w:rPr>
        <w:t>Introductory School-Based Law Enforcement Training Course</w:t>
      </w:r>
    </w:p>
    <w:p w:rsidR="00A019D9" w:rsidRPr="006458E0" w:rsidRDefault="00A019D9" w:rsidP="00F65F13">
      <w:pPr>
        <w:pStyle w:val="ListParagraph"/>
        <w:numPr>
          <w:ilvl w:val="0"/>
          <w:numId w:val="38"/>
        </w:numPr>
        <w:spacing w:after="0" w:line="240" w:lineRule="auto"/>
        <w:ind w:left="720" w:hanging="360"/>
        <w:rPr>
          <w:rFonts w:ascii="Corbel" w:hAnsi="Corbel" w:cs="Arial"/>
        </w:rPr>
      </w:pPr>
      <w:r w:rsidRPr="006458E0">
        <w:rPr>
          <w:rFonts w:ascii="Corbel" w:hAnsi="Corbel" w:cs="Arial"/>
        </w:rPr>
        <w:t xml:space="preserve">School Based Law Enforcement Train the Trainer </w:t>
      </w:r>
    </w:p>
    <w:p w:rsidR="00A019D9" w:rsidRPr="006458E0" w:rsidRDefault="00A019D9" w:rsidP="00F65F13">
      <w:pPr>
        <w:pStyle w:val="ListParagraph"/>
        <w:numPr>
          <w:ilvl w:val="0"/>
          <w:numId w:val="38"/>
        </w:numPr>
        <w:spacing w:after="0" w:line="240" w:lineRule="auto"/>
        <w:ind w:left="720" w:hanging="360"/>
        <w:rPr>
          <w:rFonts w:ascii="Corbel" w:hAnsi="Corbel" w:cs="Arial"/>
        </w:rPr>
      </w:pPr>
      <w:r w:rsidRPr="006458E0">
        <w:rPr>
          <w:rFonts w:ascii="Corbel" w:hAnsi="Corbel" w:cs="Arial"/>
        </w:rPr>
        <w:t>Standard Response Protocol / Standard Reunification Method</w:t>
      </w:r>
    </w:p>
    <w:p w:rsidR="00A019D9" w:rsidRPr="006458E0" w:rsidRDefault="00A019D9" w:rsidP="00F65F13">
      <w:pPr>
        <w:pStyle w:val="ListParagraph"/>
        <w:numPr>
          <w:ilvl w:val="0"/>
          <w:numId w:val="38"/>
        </w:numPr>
        <w:spacing w:after="0" w:line="240" w:lineRule="auto"/>
        <w:ind w:left="720" w:hanging="360"/>
        <w:rPr>
          <w:rFonts w:ascii="Corbel" w:hAnsi="Corbel" w:cs="Arial"/>
        </w:rPr>
      </w:pPr>
      <w:r w:rsidRPr="006458E0">
        <w:rPr>
          <w:rFonts w:ascii="Corbel" w:hAnsi="Corbel" w:cs="Arial"/>
        </w:rPr>
        <w:t>Behavioral Threat Assessment</w:t>
      </w:r>
    </w:p>
    <w:p w:rsidR="00A019D9" w:rsidRPr="006458E0" w:rsidRDefault="00A019D9" w:rsidP="00F65F13">
      <w:pPr>
        <w:pStyle w:val="ListParagraph"/>
        <w:numPr>
          <w:ilvl w:val="0"/>
          <w:numId w:val="38"/>
        </w:numPr>
        <w:spacing w:after="0" w:line="240" w:lineRule="auto"/>
        <w:ind w:left="720" w:hanging="360"/>
        <w:rPr>
          <w:rFonts w:ascii="Corbel" w:hAnsi="Corbel" w:cs="Arial"/>
        </w:rPr>
      </w:pPr>
      <w:r w:rsidRPr="006458E0">
        <w:rPr>
          <w:rFonts w:ascii="Corbel" w:hAnsi="Corbel" w:cs="Arial"/>
        </w:rPr>
        <w:t>Emergency Operations Plan Development</w:t>
      </w:r>
    </w:p>
    <w:p w:rsidR="00A019D9" w:rsidRPr="00A019D9" w:rsidRDefault="00A019D9" w:rsidP="00786D2B">
      <w:pPr>
        <w:spacing w:after="0" w:line="240" w:lineRule="auto"/>
        <w:rPr>
          <w:rFonts w:ascii="Corbel" w:hAnsi="Corbel" w:cs="Arial"/>
        </w:rPr>
      </w:pPr>
    </w:p>
    <w:p w:rsidR="00A019D9" w:rsidRDefault="00A019D9" w:rsidP="00786D2B">
      <w:pPr>
        <w:spacing w:after="0" w:line="240" w:lineRule="auto"/>
        <w:rPr>
          <w:rFonts w:ascii="Corbel" w:hAnsi="Corbel" w:cs="Arial"/>
        </w:rPr>
      </w:pPr>
      <w:r w:rsidRPr="00A019D9">
        <w:rPr>
          <w:rFonts w:ascii="Corbel" w:hAnsi="Corbel" w:cs="Arial"/>
        </w:rPr>
        <w:t xml:space="preserve">TEA has applied for several federal grants related to school safety.  These include: </w:t>
      </w:r>
    </w:p>
    <w:p w:rsidR="00B33236" w:rsidRPr="00A019D9" w:rsidRDefault="00B33236" w:rsidP="00786D2B">
      <w:pPr>
        <w:spacing w:after="0" w:line="240" w:lineRule="auto"/>
        <w:rPr>
          <w:rFonts w:ascii="Corbel" w:hAnsi="Corbel" w:cs="Arial"/>
        </w:rPr>
      </w:pPr>
    </w:p>
    <w:p w:rsidR="00A019D9" w:rsidRPr="006458E0"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STOP School Violence: Threat Assessment and Technology Reporting Program could provide $462,451 to work in collaboration with the Texas School Safety Center and SIGMA Threat Management to support the statewide development, implementation</w:t>
      </w:r>
      <w:r w:rsidR="00C0073A">
        <w:rPr>
          <w:rFonts w:ascii="Corbel" w:hAnsi="Corbel" w:cs="Arial"/>
        </w:rPr>
        <w:t>,</w:t>
      </w:r>
      <w:r w:rsidRPr="006458E0">
        <w:rPr>
          <w:rFonts w:ascii="Corbel" w:hAnsi="Corbel" w:cs="Arial"/>
        </w:rPr>
        <w:t xml:space="preserve"> and operation of school threat assessment teams through a statewide training program.</w:t>
      </w:r>
    </w:p>
    <w:p w:rsidR="00A019D9" w:rsidRPr="006458E0"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STOP School Violence: Prevention and Mental Health Training Program</w:t>
      </w:r>
      <w:r w:rsidR="00283883">
        <w:rPr>
          <w:rFonts w:ascii="Corbel" w:hAnsi="Corbel" w:cs="Arial"/>
        </w:rPr>
        <w:t xml:space="preserve"> </w:t>
      </w:r>
      <w:r w:rsidRPr="006458E0">
        <w:rPr>
          <w:rFonts w:ascii="Corbel" w:hAnsi="Corbel" w:cs="Arial"/>
        </w:rPr>
        <w:t>requested $1M to assist LEAs in obtaining the needed mental health training for staff and administrators. The focus in year 1 of the grant will be on the three LEAs in Texas that have recently experienced school shootings. Year 2 and 3 funds will be awarded in a competitive grant process to LEAs.</w:t>
      </w:r>
    </w:p>
    <w:p w:rsidR="00A019D9" w:rsidRPr="006458E0"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COPS: School Violence Prevention Program</w:t>
      </w:r>
      <w:r w:rsidR="00283883">
        <w:rPr>
          <w:rFonts w:ascii="Corbel" w:hAnsi="Corbel" w:cs="Arial"/>
        </w:rPr>
        <w:t xml:space="preserve"> </w:t>
      </w:r>
      <w:r w:rsidRPr="006458E0">
        <w:rPr>
          <w:rFonts w:ascii="Corbel" w:hAnsi="Corbel" w:cs="Arial"/>
        </w:rPr>
        <w:t xml:space="preserve">requested $500,000 to assist LEAs in developing comprehensive school safety assessments and school safety plans. </w:t>
      </w:r>
    </w:p>
    <w:p w:rsidR="00863373" w:rsidRDefault="00A019D9" w:rsidP="00786D2B">
      <w:pPr>
        <w:pStyle w:val="ListParagraph"/>
        <w:numPr>
          <w:ilvl w:val="0"/>
          <w:numId w:val="29"/>
        </w:numPr>
        <w:spacing w:after="0" w:line="240" w:lineRule="auto"/>
        <w:ind w:left="720" w:hanging="360"/>
        <w:rPr>
          <w:rFonts w:ascii="Corbel" w:hAnsi="Corbel" w:cs="Arial"/>
        </w:rPr>
      </w:pPr>
      <w:r w:rsidRPr="006458E0">
        <w:rPr>
          <w:rFonts w:ascii="Corbel" w:hAnsi="Corbel" w:cs="Arial"/>
        </w:rPr>
        <w:t>SAMHSA Aware: Requested $1.8M per year for five years to provide evidence-based mental health services and supports to 15 high-need schools in the Hurricane Harvey-impacted regions.  This will build partnerships for school mental health with community providers throughout the region and will also build capacity for Education Service Centers to support schools with mental health.  The primary focus is services for small and rural schools with documented needs, but limited accessibility to mental health resources.</w:t>
      </w:r>
    </w:p>
    <w:p w:rsidR="00F36D63" w:rsidRDefault="00F36D63" w:rsidP="00786D2B">
      <w:pPr>
        <w:spacing w:after="0" w:line="240" w:lineRule="auto"/>
        <w:rPr>
          <w:rFonts w:ascii="Corbel" w:hAnsi="Corbel" w:cs="Arial"/>
        </w:rPr>
      </w:pPr>
    </w:p>
    <w:p w:rsidR="00E7759B" w:rsidRDefault="00200A07" w:rsidP="00786D2B">
      <w:pPr>
        <w:spacing w:after="0" w:line="240" w:lineRule="auto"/>
        <w:rPr>
          <w:rFonts w:ascii="Corbel" w:hAnsi="Corbel" w:cs="Arial"/>
        </w:rPr>
      </w:pPr>
      <w:r>
        <w:rPr>
          <w:rFonts w:ascii="Corbel" w:hAnsi="Corbel" w:cs="Arial"/>
        </w:rPr>
        <w:t xml:space="preserve">In addition to developing the iWatchTexas app, DPS has worked with local law enforcement and school officials to increase law enforcement presence on campuses and at school events. These efforts are designed to serve as a visual deterrent and reduce response time to an active shooter event. </w:t>
      </w:r>
      <w:r w:rsidR="00D40A4D">
        <w:rPr>
          <w:rFonts w:ascii="Corbel" w:hAnsi="Corbel" w:cs="Arial"/>
        </w:rPr>
        <w:t>To that end, DPS has instructed each regional director to</w:t>
      </w:r>
      <w:r w:rsidR="00B33236">
        <w:rPr>
          <w:rFonts w:ascii="Corbel" w:hAnsi="Corbel" w:cs="Arial"/>
        </w:rPr>
        <w:t>:</w:t>
      </w:r>
    </w:p>
    <w:p w:rsidR="00B33236" w:rsidRDefault="00B33236" w:rsidP="00786D2B">
      <w:pPr>
        <w:spacing w:after="0" w:line="240" w:lineRule="auto"/>
        <w:rPr>
          <w:rFonts w:ascii="Corbel" w:hAnsi="Corbel" w:cs="Arial"/>
        </w:rPr>
      </w:pPr>
    </w:p>
    <w:p w:rsidR="00D40A4D" w:rsidRDefault="00D40A4D" w:rsidP="00F65F13">
      <w:pPr>
        <w:pStyle w:val="ListParagraph"/>
        <w:numPr>
          <w:ilvl w:val="0"/>
          <w:numId w:val="39"/>
        </w:numPr>
        <w:spacing w:after="0" w:line="240" w:lineRule="auto"/>
        <w:rPr>
          <w:rFonts w:ascii="Corbel" w:hAnsi="Corbel" w:cs="Arial"/>
        </w:rPr>
      </w:pPr>
      <w:r>
        <w:rPr>
          <w:rFonts w:ascii="Corbel" w:hAnsi="Corbel" w:cs="Arial"/>
        </w:rPr>
        <w:t>Closely coordinate with local law enforcement to maximize deterrence and response capabilities, and identify areas where additional training efforts are needed</w:t>
      </w:r>
      <w:r w:rsidR="00D920D7">
        <w:rPr>
          <w:rFonts w:ascii="Corbel" w:hAnsi="Corbel" w:cs="Arial"/>
        </w:rPr>
        <w:t>.</w:t>
      </w:r>
    </w:p>
    <w:p w:rsidR="00D40A4D" w:rsidRDefault="00D40A4D" w:rsidP="00F65F13">
      <w:pPr>
        <w:pStyle w:val="ListParagraph"/>
        <w:numPr>
          <w:ilvl w:val="0"/>
          <w:numId w:val="39"/>
        </w:numPr>
        <w:spacing w:after="0" w:line="240" w:lineRule="auto"/>
        <w:rPr>
          <w:rFonts w:ascii="Corbel" w:hAnsi="Corbel" w:cs="Arial"/>
        </w:rPr>
      </w:pPr>
      <w:r>
        <w:rPr>
          <w:rFonts w:ascii="Corbel" w:hAnsi="Corbel" w:cs="Arial"/>
        </w:rPr>
        <w:t>Communicate with schools and establish positive rapport so that indications of suspicious or threating behavior are immediately reported by school officials directly to local law enforcement or through iWatchTexas.</w:t>
      </w:r>
    </w:p>
    <w:p w:rsidR="00D40A4D" w:rsidRDefault="00D920D7" w:rsidP="00F65F13">
      <w:pPr>
        <w:pStyle w:val="ListParagraph"/>
        <w:numPr>
          <w:ilvl w:val="0"/>
          <w:numId w:val="39"/>
        </w:numPr>
        <w:spacing w:after="0" w:line="240" w:lineRule="auto"/>
        <w:rPr>
          <w:rFonts w:ascii="Corbel" w:hAnsi="Corbel" w:cs="Arial"/>
        </w:rPr>
      </w:pPr>
      <w:r>
        <w:rPr>
          <w:rFonts w:ascii="Corbel" w:hAnsi="Corbel" w:cs="Arial"/>
        </w:rPr>
        <w:t xml:space="preserve">Contact school officials to discuss providing work space in schools for </w:t>
      </w:r>
      <w:r w:rsidR="00EF0B22">
        <w:rPr>
          <w:rFonts w:ascii="Corbel" w:hAnsi="Corbel" w:cs="Arial"/>
        </w:rPr>
        <w:t>state t</w:t>
      </w:r>
      <w:r>
        <w:rPr>
          <w:rFonts w:ascii="Corbel" w:hAnsi="Corbel" w:cs="Arial"/>
        </w:rPr>
        <w:t>roopers to produce reports.</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Encourage officers to attend large school events such as performances and sporting events.</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Allow officers to eat lunch or take breaks at schools when appropriate and permitted by school administration.</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lastRenderedPageBreak/>
        <w:t>Conduct physical walk-throughs to provide visual presence and encourage familiarity with facilities.</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Participate in school mentorship programs.</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Conduct routine patrols in and around schools.</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Park conspicuously in front of schools to complete reports.</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Conduct active shooter training with local law enforcement at schools.</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Conduct DPS staff meetings at schools as appropriate.</w:t>
      </w:r>
    </w:p>
    <w:p w:rsidR="00D920D7" w:rsidRDefault="00D920D7" w:rsidP="00F65F13">
      <w:pPr>
        <w:pStyle w:val="ListParagraph"/>
        <w:numPr>
          <w:ilvl w:val="0"/>
          <w:numId w:val="39"/>
        </w:numPr>
        <w:spacing w:after="0" w:line="240" w:lineRule="auto"/>
        <w:rPr>
          <w:rFonts w:ascii="Corbel" w:hAnsi="Corbel" w:cs="Arial"/>
        </w:rPr>
      </w:pPr>
      <w:r>
        <w:rPr>
          <w:rFonts w:ascii="Corbel" w:hAnsi="Corbel" w:cs="Arial"/>
        </w:rPr>
        <w:t>Conduct physical fitness training at schools.</w:t>
      </w:r>
    </w:p>
    <w:p w:rsidR="00D920D7" w:rsidRPr="00D40A4D" w:rsidRDefault="00D920D7" w:rsidP="00F65F13">
      <w:pPr>
        <w:pStyle w:val="ListParagraph"/>
        <w:numPr>
          <w:ilvl w:val="0"/>
          <w:numId w:val="39"/>
        </w:numPr>
        <w:spacing w:after="0" w:line="240" w:lineRule="auto"/>
        <w:rPr>
          <w:rFonts w:ascii="Corbel" w:hAnsi="Corbel" w:cs="Arial"/>
        </w:rPr>
      </w:pPr>
      <w:r>
        <w:rPr>
          <w:rFonts w:ascii="Corbel" w:hAnsi="Corbel" w:cs="Arial"/>
        </w:rPr>
        <w:t>Conduct required physical fitness assessments at schools.</w:t>
      </w:r>
    </w:p>
    <w:p w:rsidR="00200A07" w:rsidRDefault="00200A07" w:rsidP="00786D2B">
      <w:pPr>
        <w:spacing w:after="0" w:line="240" w:lineRule="auto"/>
        <w:rPr>
          <w:rFonts w:ascii="Corbel" w:hAnsi="Corbel" w:cs="Arial"/>
        </w:rPr>
      </w:pPr>
    </w:p>
    <w:p w:rsidR="00692A09" w:rsidRPr="00047C64" w:rsidRDefault="00692A09" w:rsidP="00786D2B">
      <w:pPr>
        <w:spacing w:after="0" w:line="240" w:lineRule="auto"/>
        <w:rPr>
          <w:rFonts w:ascii="Corbel" w:hAnsi="Corbel" w:cs="Arial"/>
        </w:rPr>
      </w:pPr>
      <w:r>
        <w:rPr>
          <w:rFonts w:ascii="Corbel" w:hAnsi="Corbel" w:cs="Arial"/>
        </w:rPr>
        <w:t xml:space="preserve">These efforts have been successful, with regional directors, Sergeants, and individual </w:t>
      </w:r>
      <w:r w:rsidR="00EF0B22">
        <w:rPr>
          <w:rFonts w:ascii="Corbel" w:hAnsi="Corbel" w:cs="Arial"/>
        </w:rPr>
        <w:t>state t</w:t>
      </w:r>
      <w:r>
        <w:rPr>
          <w:rFonts w:ascii="Corbel" w:hAnsi="Corbel" w:cs="Arial"/>
        </w:rPr>
        <w:t>roopers coordinating with schools such as Mexia ISD to provide enhanced presence at no additional cost to districts.</w:t>
      </w:r>
    </w:p>
    <w:p w:rsidR="00692A09" w:rsidRDefault="00692A09" w:rsidP="00786D2B">
      <w:pPr>
        <w:spacing w:after="0" w:line="240" w:lineRule="auto"/>
        <w:rPr>
          <w:rFonts w:ascii="Corbel" w:hAnsi="Corbel" w:cs="Arial"/>
        </w:rPr>
      </w:pPr>
    </w:p>
    <w:p w:rsidR="00F36D63" w:rsidRPr="00F36D63" w:rsidRDefault="00F36D63" w:rsidP="00786D2B">
      <w:pPr>
        <w:spacing w:after="0" w:line="240" w:lineRule="auto"/>
        <w:rPr>
          <w:rFonts w:ascii="Corbel" w:hAnsi="Corbel" w:cs="Arial"/>
        </w:rPr>
      </w:pPr>
      <w:r>
        <w:rPr>
          <w:rFonts w:ascii="Corbel" w:hAnsi="Corbel" w:cs="Arial"/>
        </w:rPr>
        <w:t xml:space="preserve">The Texas Commission on Law Enforcement has administered six school marshal trainings over the summer. As of August 17, an additional 92 school marshals have been appointed, with 73 prospective marshals in the </w:t>
      </w:r>
      <w:r w:rsidR="00895EEE">
        <w:rPr>
          <w:rFonts w:ascii="Corbel" w:hAnsi="Corbel" w:cs="Arial"/>
        </w:rPr>
        <w:t xml:space="preserve">training process. These trainings have been held by TCOLE, and in cooperation with local Councils of Government, the Texas A&amp;M Engineering Extension Service (TEEX), and the Williamson County Sherriff’s </w:t>
      </w:r>
      <w:r w:rsidR="004966D7">
        <w:rPr>
          <w:rFonts w:ascii="Corbel" w:hAnsi="Corbel" w:cs="Arial"/>
        </w:rPr>
        <w:t xml:space="preserve">Office. This training effort has already more </w:t>
      </w:r>
      <w:r w:rsidR="00EA7A5D">
        <w:rPr>
          <w:rFonts w:ascii="Corbel" w:hAnsi="Corbel" w:cs="Arial"/>
        </w:rPr>
        <w:t xml:space="preserve">than </w:t>
      </w:r>
      <w:r w:rsidR="004966D7">
        <w:rPr>
          <w:rFonts w:ascii="Corbel" w:hAnsi="Corbel" w:cs="Arial"/>
        </w:rPr>
        <w:t>tripled the number of trained and licensed school marshals.</w:t>
      </w:r>
    </w:p>
    <w:p w:rsidR="00507660" w:rsidRDefault="00507660" w:rsidP="00786D2B">
      <w:pPr>
        <w:spacing w:after="0" w:line="240" w:lineRule="auto"/>
        <w:rPr>
          <w:rFonts w:ascii="Corbel" w:hAnsi="Corbel"/>
        </w:rPr>
      </w:pPr>
    </w:p>
    <w:p w:rsidR="004966D7" w:rsidRDefault="004966D7" w:rsidP="00786D2B">
      <w:pPr>
        <w:spacing w:after="0" w:line="240" w:lineRule="auto"/>
        <w:rPr>
          <w:rFonts w:ascii="Corbel" w:hAnsi="Corbel"/>
        </w:rPr>
      </w:pPr>
      <w:r>
        <w:rPr>
          <w:rFonts w:ascii="Corbel" w:hAnsi="Corbel"/>
        </w:rPr>
        <w:t>In addition to</w:t>
      </w:r>
      <w:r w:rsidR="00D920D7">
        <w:rPr>
          <w:rFonts w:ascii="Corbel" w:hAnsi="Corbel"/>
        </w:rPr>
        <w:t xml:space="preserve"> administering</w:t>
      </w:r>
      <w:r>
        <w:rPr>
          <w:rFonts w:ascii="Corbel" w:hAnsi="Corbel"/>
        </w:rPr>
        <w:t xml:space="preserve"> school marshal training, TEEX has conducted 14 active shooter exercise development workshops to provide local officials with the ability to conduct training exercises in their own locations. These workshops have provided to</w:t>
      </w:r>
      <w:r w:rsidR="00C16E80">
        <w:rPr>
          <w:rFonts w:ascii="Corbel" w:hAnsi="Corbel"/>
        </w:rPr>
        <w:t xml:space="preserve"> first responders and</w:t>
      </w:r>
      <w:r>
        <w:rPr>
          <w:rFonts w:ascii="Corbel" w:hAnsi="Corbel"/>
        </w:rPr>
        <w:t xml:space="preserve"> city, county, and state officials with the ability to develop and practice comprehensive, integrated response plans. </w:t>
      </w:r>
      <w:r w:rsidR="00C16E80">
        <w:rPr>
          <w:rFonts w:ascii="Corbel" w:hAnsi="Corbel"/>
        </w:rPr>
        <w:t xml:space="preserve">Workshops have been conducted statewide, from El Paso to Tyler, and trained over 500 </w:t>
      </w:r>
      <w:r w:rsidR="00A7283A">
        <w:rPr>
          <w:rFonts w:ascii="Corbel" w:hAnsi="Corbel"/>
        </w:rPr>
        <w:t>people to take these skills back to their own cities and schools.</w:t>
      </w:r>
    </w:p>
    <w:p w:rsidR="00692A09" w:rsidRDefault="00692A09" w:rsidP="00786D2B">
      <w:pPr>
        <w:spacing w:after="0" w:line="240" w:lineRule="auto"/>
        <w:rPr>
          <w:rFonts w:ascii="Corbel" w:hAnsi="Corbel"/>
        </w:rPr>
      </w:pPr>
    </w:p>
    <w:p w:rsidR="00692A09" w:rsidRPr="00860661" w:rsidRDefault="00692A09" w:rsidP="00786D2B">
      <w:pPr>
        <w:spacing w:after="0" w:line="240" w:lineRule="auto"/>
        <w:rPr>
          <w:rFonts w:ascii="Corbel" w:hAnsi="Corbel"/>
        </w:rPr>
      </w:pPr>
      <w:r>
        <w:rPr>
          <w:rFonts w:ascii="Corbel" w:hAnsi="Corbel"/>
        </w:rPr>
        <w:t>ALERRT, the Advanced Law Enforcement Rapid Response Training program at Texas State University has provided direct training to nearly 1,300 police officer</w:t>
      </w:r>
      <w:r w:rsidR="00EA7A5D">
        <w:rPr>
          <w:rFonts w:ascii="Corbel" w:hAnsi="Corbel"/>
        </w:rPr>
        <w:t>s</w:t>
      </w:r>
      <w:r>
        <w:rPr>
          <w:rFonts w:ascii="Corbel" w:hAnsi="Corbel"/>
        </w:rPr>
        <w:t xml:space="preserve">, firefighters, dispatchers, EMS personnel, and others since May 18, 2018. This training includes a course on Civilian Response to Active Shooters (CRASE), designed to train law enforcement to deliver </w:t>
      </w:r>
      <w:r w:rsidRPr="00D07F0B">
        <w:rPr>
          <w:rFonts w:ascii="Corbel" w:hAnsi="Corbel"/>
        </w:rPr>
        <w:t>strategies, guidance</w:t>
      </w:r>
      <w:r w:rsidR="00EA7A5D">
        <w:rPr>
          <w:rFonts w:ascii="Corbel" w:hAnsi="Corbel"/>
        </w:rPr>
        <w:t>,</w:t>
      </w:r>
      <w:r w:rsidRPr="00D07F0B">
        <w:rPr>
          <w:rFonts w:ascii="Corbel" w:hAnsi="Corbel"/>
        </w:rPr>
        <w:t xml:space="preserve"> and a proven plan for surviving an active shooter event</w:t>
      </w:r>
      <w:r>
        <w:rPr>
          <w:rFonts w:ascii="Corbel" w:hAnsi="Corbel"/>
        </w:rPr>
        <w:t xml:space="preserve"> in their local communities. Originally only scheduled for two classes this summer, a grant through the Governor’s Criminal Justice Division office enabled ALERRT to deliver six classes over the summer, training 269 first responders. This grant funding will provide an additional fifteen classes to be completed by September 25, 2018 and five additional classes after that time. </w:t>
      </w:r>
    </w:p>
    <w:p w:rsidR="00692A09" w:rsidRPr="00860661" w:rsidRDefault="00692A09" w:rsidP="00786D2B">
      <w:pPr>
        <w:spacing w:after="0" w:line="240" w:lineRule="auto"/>
        <w:rPr>
          <w:rFonts w:ascii="Corbel" w:hAnsi="Corbel"/>
        </w:rPr>
      </w:pPr>
    </w:p>
    <w:p w:rsidR="006C3DAC" w:rsidRPr="00860661" w:rsidRDefault="0069286B" w:rsidP="00786D2B">
      <w:pPr>
        <w:spacing w:line="240" w:lineRule="auto"/>
        <w:rPr>
          <w:smallCaps/>
          <w:spacing w:val="5"/>
          <w:sz w:val="32"/>
          <w:szCs w:val="28"/>
        </w:rPr>
      </w:pPr>
      <w:r w:rsidRPr="00860661">
        <w:rPr>
          <w:smallCaps/>
          <w:spacing w:val="5"/>
          <w:sz w:val="32"/>
          <w:szCs w:val="28"/>
        </w:rPr>
        <w:t xml:space="preserve"> </w:t>
      </w:r>
    </w:p>
    <w:p w:rsidR="005113D5" w:rsidRDefault="005113D5" w:rsidP="00786D2B">
      <w:pPr>
        <w:spacing w:line="240" w:lineRule="auto"/>
        <w:rPr>
          <w:smallCaps/>
          <w:spacing w:val="5"/>
          <w:sz w:val="32"/>
          <w:szCs w:val="28"/>
        </w:rPr>
      </w:pPr>
      <w:r>
        <w:br w:type="page"/>
      </w:r>
    </w:p>
    <w:p w:rsidR="006C3DAC" w:rsidRPr="00860661" w:rsidRDefault="00507660" w:rsidP="00786D2B">
      <w:pPr>
        <w:pStyle w:val="Heading2"/>
      </w:pPr>
      <w:bookmarkStart w:id="11" w:name="_Toc523323240"/>
      <w:r>
        <w:lastRenderedPageBreak/>
        <w:t>Other Efforts</w:t>
      </w:r>
      <w:bookmarkEnd w:id="11"/>
    </w:p>
    <w:p w:rsidR="007A31C1" w:rsidRDefault="007A31C1" w:rsidP="0099055E">
      <w:pPr>
        <w:pStyle w:val="Heading3"/>
      </w:pPr>
    </w:p>
    <w:p w:rsidR="0099055E" w:rsidRDefault="0099055E" w:rsidP="0099055E">
      <w:pPr>
        <w:pStyle w:val="Heading3"/>
      </w:pPr>
      <w:bookmarkStart w:id="12" w:name="_Toc523323241"/>
      <w:r>
        <w:t>Governor’s Criminal Justice Division Grants</w:t>
      </w:r>
      <w:bookmarkEnd w:id="12"/>
    </w:p>
    <w:p w:rsidR="0099055E" w:rsidRDefault="0099055E" w:rsidP="0099055E">
      <w:pPr>
        <w:pStyle w:val="NoSpacing"/>
      </w:pPr>
    </w:p>
    <w:p w:rsidR="0099055E" w:rsidRDefault="0099055E" w:rsidP="0099055E">
      <w:pPr>
        <w:pStyle w:val="NoSpacing"/>
      </w:pPr>
      <w:r w:rsidRPr="00A019D9">
        <w:t xml:space="preserve">Through Victims of Crime Act (VOCA) funding from the </w:t>
      </w:r>
      <w:r>
        <w:t xml:space="preserve">Office of the </w:t>
      </w:r>
      <w:r w:rsidRPr="00A019D9">
        <w:t>Governor’s Criminal Justice Division, Region 4 Education Service Center (ESC) developed a team of five staff to support Santa Fe students, staff</w:t>
      </w:r>
      <w:r>
        <w:t>,</w:t>
      </w:r>
      <w:r w:rsidRPr="00A019D9">
        <w:t xml:space="preserve"> and families, including four Mental Health Counselors and a supervising Program Manager. This team will spend the majority of their time in Santa Fe in the near-term, and as needs in Santa Fe evolve, counselors will turn more time to developing a crisis intervention toolkit to help other school personnel intervene in possible subsequent events through both prevention and intervention supports. </w:t>
      </w:r>
    </w:p>
    <w:p w:rsidR="0099055E" w:rsidRDefault="0099055E" w:rsidP="0099055E">
      <w:pPr>
        <w:pStyle w:val="NoSpacing"/>
      </w:pPr>
    </w:p>
    <w:p w:rsidR="0099055E" w:rsidRPr="008D67C9" w:rsidRDefault="0099055E" w:rsidP="0099055E">
      <w:pPr>
        <w:spacing w:line="240" w:lineRule="auto"/>
        <w:rPr>
          <w:rFonts w:ascii="Corbel" w:hAnsi="Corbel"/>
        </w:rPr>
      </w:pPr>
      <w:r w:rsidRPr="008D67C9">
        <w:rPr>
          <w:rFonts w:ascii="Corbel" w:hAnsi="Corbel"/>
        </w:rPr>
        <w:t xml:space="preserve">To date, the </w:t>
      </w:r>
      <w:hyperlink r:id="rId19" w:history="1">
        <w:r w:rsidRPr="005E7542">
          <w:rPr>
            <w:rStyle w:val="Hyperlink"/>
            <w:rFonts w:ascii="Corbel" w:hAnsi="Corbel"/>
          </w:rPr>
          <w:t>Office of the Governor’s Criminal Justice Division</w:t>
        </w:r>
      </w:hyperlink>
      <w:r w:rsidRPr="008D67C9">
        <w:rPr>
          <w:rFonts w:ascii="Corbel" w:hAnsi="Corbel"/>
        </w:rPr>
        <w:t xml:space="preserve"> has awarded over $5.7 million in grants to Santa Fe, surrounding communities</w:t>
      </w:r>
      <w:r>
        <w:rPr>
          <w:rFonts w:ascii="Corbel" w:hAnsi="Corbel"/>
        </w:rPr>
        <w:t>,</w:t>
      </w:r>
      <w:r w:rsidRPr="008D67C9">
        <w:rPr>
          <w:rFonts w:ascii="Corbel" w:hAnsi="Corbel"/>
        </w:rPr>
        <w:t xml:space="preserve"> and responding agencies following the Sant</w:t>
      </w:r>
      <w:r>
        <w:rPr>
          <w:rFonts w:ascii="Corbel" w:hAnsi="Corbel"/>
        </w:rPr>
        <w:t>a Fe school shooting. Funding has been</w:t>
      </w:r>
      <w:r w:rsidRPr="008D67C9">
        <w:rPr>
          <w:rFonts w:ascii="Corbel" w:hAnsi="Corbel"/>
        </w:rPr>
        <w:t xml:space="preserve"> used to support both short and long-term activities such as increased mental health counselors and resources, crisis response services, emergency consultations, psychological first aid, statewide active shooter training, school marshal certifications, behavioral threat assessments, and state level coordination and communication resources to local service providers.</w:t>
      </w:r>
    </w:p>
    <w:p w:rsidR="0099055E" w:rsidRPr="008D67C9" w:rsidRDefault="0099055E" w:rsidP="0099055E">
      <w:pPr>
        <w:spacing w:line="240" w:lineRule="auto"/>
        <w:rPr>
          <w:rFonts w:ascii="Corbel" w:hAnsi="Corbel"/>
        </w:rPr>
      </w:pPr>
      <w:r w:rsidRPr="008D67C9">
        <w:rPr>
          <w:rFonts w:ascii="Corbel" w:hAnsi="Corbel"/>
        </w:rPr>
        <w:t>The below organizations have received grant funding assistance for their school safety response:</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City of Santa Fe - $1,507,985</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Galveston County - $61,146</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Gulf Coast Center - $1,242,223</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National Organization for Victim Assistance (NOVA) - $32,000</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Santa Fe ISD - $322,000</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Texas Commission on Law Enforcement - $114,586</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Texas Education Service Center (ESC) Region 4 - $687,586</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Texas Health and Human Services Commission (HHSC) - $1,121,620</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Texas State University ALERRT Center - $575,000</w:t>
      </w:r>
    </w:p>
    <w:p w:rsidR="0099055E" w:rsidRPr="008D67C9" w:rsidRDefault="0099055E" w:rsidP="00F65F13">
      <w:pPr>
        <w:pStyle w:val="ListParagraph"/>
        <w:numPr>
          <w:ilvl w:val="0"/>
          <w:numId w:val="40"/>
        </w:numPr>
        <w:spacing w:line="240" w:lineRule="auto"/>
        <w:rPr>
          <w:rFonts w:ascii="Corbel" w:hAnsi="Corbel"/>
        </w:rPr>
      </w:pPr>
      <w:r w:rsidRPr="008D67C9">
        <w:rPr>
          <w:rFonts w:ascii="Corbel" w:hAnsi="Corbel"/>
        </w:rPr>
        <w:t>Texas State University School Safety Center - $81,022</w:t>
      </w:r>
    </w:p>
    <w:p w:rsidR="0099055E" w:rsidRDefault="0099055E" w:rsidP="001C0479">
      <w:pPr>
        <w:pStyle w:val="NoSpacing"/>
      </w:pPr>
    </w:p>
    <w:p w:rsidR="0099055E" w:rsidRPr="00860661" w:rsidRDefault="0099055E" w:rsidP="0099055E">
      <w:pPr>
        <w:pStyle w:val="Heading3"/>
        <w:spacing w:line="240" w:lineRule="auto"/>
      </w:pPr>
      <w:bookmarkStart w:id="13" w:name="_Toc523323242"/>
      <w:r>
        <w:t>U.S. Department of Education Grant</w:t>
      </w:r>
      <w:bookmarkEnd w:id="13"/>
    </w:p>
    <w:p w:rsidR="0099055E" w:rsidRPr="00A032B0" w:rsidRDefault="0099055E" w:rsidP="0099055E">
      <w:pPr>
        <w:spacing w:after="0" w:line="240" w:lineRule="auto"/>
        <w:rPr>
          <w:rFonts w:ascii="Corbel" w:eastAsiaTheme="minorHAnsi" w:hAnsi="Corbel" w:cs="Times New Roman"/>
          <w:bCs/>
        </w:rPr>
      </w:pPr>
    </w:p>
    <w:p w:rsidR="0099055E" w:rsidRDefault="0099055E" w:rsidP="001C0479">
      <w:pPr>
        <w:pStyle w:val="NoSpacing"/>
      </w:pPr>
      <w:r w:rsidRPr="001C0479">
        <w:t>The federal School Emergency Response to Violence (SERV) grant program, operated by the U.S. Department of Education, awards funds to individual local education agencies (LEAs) directly after an incident of school violence. Santa Fe has applied for these funds. It is expected that the district will receive approximately $1 million in funding</w:t>
      </w:r>
      <w:r w:rsidR="007A31C1">
        <w:t>.</w:t>
      </w:r>
    </w:p>
    <w:p w:rsidR="007A31C1" w:rsidRDefault="007A31C1" w:rsidP="007A31C1">
      <w:pPr>
        <w:pStyle w:val="NoSpacing"/>
      </w:pPr>
    </w:p>
    <w:p w:rsidR="007A31C1" w:rsidRPr="001C0479" w:rsidRDefault="007A31C1" w:rsidP="007A31C1">
      <w:pPr>
        <w:pStyle w:val="NoSpacing"/>
      </w:pPr>
    </w:p>
    <w:bookmarkEnd w:id="9"/>
    <w:p w:rsidR="006458E0" w:rsidRPr="006458E0" w:rsidRDefault="006458E0" w:rsidP="00786D2B">
      <w:pPr>
        <w:spacing w:line="240" w:lineRule="auto"/>
      </w:pPr>
    </w:p>
    <w:sectPr w:rsidR="006458E0" w:rsidRPr="006458E0" w:rsidSect="0017359C">
      <w:headerReference w:type="default" r:id="rId20"/>
      <w:footerReference w:type="default" r:id="rId21"/>
      <w:headerReference w:type="first" r:id="rId2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7F" w:rsidRDefault="00F52F7F" w:rsidP="00962C5B">
      <w:pPr>
        <w:spacing w:after="0" w:line="240" w:lineRule="auto"/>
      </w:pPr>
      <w:r>
        <w:separator/>
      </w:r>
    </w:p>
  </w:endnote>
  <w:endnote w:type="continuationSeparator" w:id="0">
    <w:p w:rsidR="00F52F7F" w:rsidRDefault="00F52F7F" w:rsidP="00962C5B">
      <w:pPr>
        <w:spacing w:after="0" w:line="240" w:lineRule="auto"/>
      </w:pPr>
      <w:r>
        <w:continuationSeparator/>
      </w:r>
    </w:p>
  </w:endnote>
  <w:endnote w:type="continuationNotice" w:id="1">
    <w:p w:rsidR="00F52F7F" w:rsidRDefault="00F52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7F" w:rsidRPr="00315A71" w:rsidRDefault="00F52F7F" w:rsidP="00315A71">
    <w:pPr>
      <w:pStyle w:val="Footer"/>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7F" w:rsidRDefault="00F52F7F" w:rsidP="00962C5B">
      <w:pPr>
        <w:spacing w:after="0" w:line="240" w:lineRule="auto"/>
      </w:pPr>
      <w:r>
        <w:separator/>
      </w:r>
    </w:p>
  </w:footnote>
  <w:footnote w:type="continuationSeparator" w:id="0">
    <w:p w:rsidR="00F52F7F" w:rsidRDefault="00F52F7F" w:rsidP="00962C5B">
      <w:pPr>
        <w:spacing w:after="0" w:line="240" w:lineRule="auto"/>
      </w:pPr>
      <w:r>
        <w:continuationSeparator/>
      </w:r>
    </w:p>
  </w:footnote>
  <w:footnote w:type="continuationNotice" w:id="1">
    <w:p w:rsidR="00F52F7F" w:rsidRDefault="00F52F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821745"/>
      <w:docPartObj>
        <w:docPartGallery w:val="Page Numbers (Top of Page)"/>
        <w:docPartUnique/>
      </w:docPartObj>
    </w:sdtPr>
    <w:sdtEndPr>
      <w:rPr>
        <w:noProof/>
      </w:rPr>
    </w:sdtEndPr>
    <w:sdtContent>
      <w:p w:rsidR="00F52F7F" w:rsidRDefault="00F52F7F">
        <w:pPr>
          <w:pStyle w:val="Header"/>
          <w:jc w:val="right"/>
        </w:pPr>
        <w:r>
          <w:fldChar w:fldCharType="begin"/>
        </w:r>
        <w:r>
          <w:instrText xml:space="preserve"> PAGE   \* MERGEFORMAT </w:instrText>
        </w:r>
        <w:r>
          <w:fldChar w:fldCharType="separate"/>
        </w:r>
        <w:r w:rsidR="00640D2B">
          <w:rPr>
            <w:noProof/>
          </w:rPr>
          <w:t>12</w:t>
        </w:r>
        <w:r>
          <w:rPr>
            <w:noProof/>
          </w:rPr>
          <w:fldChar w:fldCharType="end"/>
        </w:r>
      </w:p>
    </w:sdtContent>
  </w:sdt>
  <w:p w:rsidR="00F52F7F" w:rsidRDefault="00F52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7F" w:rsidRDefault="00F52F7F" w:rsidP="000633D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11B"/>
    <w:multiLevelType w:val="hybridMultilevel"/>
    <w:tmpl w:val="42229B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C246ED"/>
    <w:multiLevelType w:val="multilevel"/>
    <w:tmpl w:val="861A2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C85BCC"/>
    <w:multiLevelType w:val="hybridMultilevel"/>
    <w:tmpl w:val="EE967500"/>
    <w:lvl w:ilvl="0" w:tplc="F2E82E7E">
      <w:numFmt w:val="bullet"/>
      <w:lvlText w:val="•"/>
      <w:lvlJc w:val="left"/>
      <w:pPr>
        <w:ind w:left="720" w:hanging="36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07785"/>
    <w:multiLevelType w:val="hybridMultilevel"/>
    <w:tmpl w:val="EF04FFB8"/>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3A47"/>
    <w:multiLevelType w:val="hybridMultilevel"/>
    <w:tmpl w:val="F9D05DB6"/>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942C4"/>
    <w:multiLevelType w:val="hybridMultilevel"/>
    <w:tmpl w:val="30E41C76"/>
    <w:lvl w:ilvl="0" w:tplc="6EA070BA">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75379"/>
    <w:multiLevelType w:val="hybridMultilevel"/>
    <w:tmpl w:val="4506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C4F04"/>
    <w:multiLevelType w:val="hybridMultilevel"/>
    <w:tmpl w:val="FE8C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13E43"/>
    <w:multiLevelType w:val="hybridMultilevel"/>
    <w:tmpl w:val="BBB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E4E45"/>
    <w:multiLevelType w:val="hybridMultilevel"/>
    <w:tmpl w:val="F986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2357F"/>
    <w:multiLevelType w:val="hybridMultilevel"/>
    <w:tmpl w:val="F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D664C"/>
    <w:multiLevelType w:val="hybridMultilevel"/>
    <w:tmpl w:val="85A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37ADC"/>
    <w:multiLevelType w:val="hybridMultilevel"/>
    <w:tmpl w:val="1EEE1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93DC8"/>
    <w:multiLevelType w:val="multilevel"/>
    <w:tmpl w:val="E1260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97497"/>
    <w:multiLevelType w:val="hybridMultilevel"/>
    <w:tmpl w:val="4AB0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002C"/>
    <w:multiLevelType w:val="hybridMultilevel"/>
    <w:tmpl w:val="960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34477"/>
    <w:multiLevelType w:val="hybridMultilevel"/>
    <w:tmpl w:val="A24A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B76D3"/>
    <w:multiLevelType w:val="hybridMultilevel"/>
    <w:tmpl w:val="07F21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41101"/>
    <w:multiLevelType w:val="hybridMultilevel"/>
    <w:tmpl w:val="FA1CC84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44BA66B7"/>
    <w:multiLevelType w:val="hybridMultilevel"/>
    <w:tmpl w:val="B644F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D7F23"/>
    <w:multiLevelType w:val="hybridMultilevel"/>
    <w:tmpl w:val="5034399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875EA"/>
    <w:multiLevelType w:val="hybridMultilevel"/>
    <w:tmpl w:val="D4A0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C6188"/>
    <w:multiLevelType w:val="hybridMultilevel"/>
    <w:tmpl w:val="9FDADF34"/>
    <w:lvl w:ilvl="0" w:tplc="72325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D4DB8"/>
    <w:multiLevelType w:val="hybridMultilevel"/>
    <w:tmpl w:val="B2D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47225"/>
    <w:multiLevelType w:val="hybridMultilevel"/>
    <w:tmpl w:val="6A34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20DF2"/>
    <w:multiLevelType w:val="hybridMultilevel"/>
    <w:tmpl w:val="4E0A6310"/>
    <w:lvl w:ilvl="0" w:tplc="F2E82E7E">
      <w:numFmt w:val="bullet"/>
      <w:lvlText w:val="•"/>
      <w:lvlJc w:val="left"/>
      <w:pPr>
        <w:ind w:left="720" w:hanging="36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35DB1"/>
    <w:multiLevelType w:val="hybridMultilevel"/>
    <w:tmpl w:val="321C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239F2"/>
    <w:multiLevelType w:val="multilevel"/>
    <w:tmpl w:val="74E4C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AC0A17"/>
    <w:multiLevelType w:val="hybridMultilevel"/>
    <w:tmpl w:val="8E22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F51B0"/>
    <w:multiLevelType w:val="hybridMultilevel"/>
    <w:tmpl w:val="18FC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35B49"/>
    <w:multiLevelType w:val="hybridMultilevel"/>
    <w:tmpl w:val="A71A323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79A51BB"/>
    <w:multiLevelType w:val="multilevel"/>
    <w:tmpl w:val="8D08E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E27D38"/>
    <w:multiLevelType w:val="hybridMultilevel"/>
    <w:tmpl w:val="3FA2A242"/>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E0E69"/>
    <w:multiLevelType w:val="hybridMultilevel"/>
    <w:tmpl w:val="C4F21B22"/>
    <w:lvl w:ilvl="0" w:tplc="3A4E38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13A7F"/>
    <w:multiLevelType w:val="hybridMultilevel"/>
    <w:tmpl w:val="976EE1F4"/>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C7F66"/>
    <w:multiLevelType w:val="hybridMultilevel"/>
    <w:tmpl w:val="6966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5BB0"/>
    <w:multiLevelType w:val="hybridMultilevel"/>
    <w:tmpl w:val="5EAE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3519E"/>
    <w:multiLevelType w:val="hybridMultilevel"/>
    <w:tmpl w:val="E370F90E"/>
    <w:lvl w:ilvl="0" w:tplc="F2E82E7E">
      <w:numFmt w:val="bullet"/>
      <w:lvlText w:val="•"/>
      <w:lvlJc w:val="left"/>
      <w:pPr>
        <w:ind w:left="1080" w:hanging="720"/>
      </w:pPr>
      <w:rPr>
        <w:rFonts w:ascii="Corbel" w:eastAsiaTheme="minorEastAsia"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239F0"/>
    <w:multiLevelType w:val="multilevel"/>
    <w:tmpl w:val="FDCE8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7"/>
  </w:num>
  <w:num w:numId="5">
    <w:abstractNumId w:val="14"/>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1"/>
  </w:num>
  <w:num w:numId="10">
    <w:abstractNumId w:val="11"/>
  </w:num>
  <w:num w:numId="11">
    <w:abstractNumId w:val="23"/>
  </w:num>
  <w:num w:numId="12">
    <w:abstractNumId w:val="8"/>
  </w:num>
  <w:num w:numId="13">
    <w:abstractNumId w:val="18"/>
  </w:num>
  <w:num w:numId="14">
    <w:abstractNumId w:val="29"/>
  </w:num>
  <w:num w:numId="15">
    <w:abstractNumId w:val="22"/>
  </w:num>
  <w:num w:numId="16">
    <w:abstractNumId w:val="31"/>
  </w:num>
  <w:num w:numId="17">
    <w:abstractNumId w:val="12"/>
  </w:num>
  <w:num w:numId="18">
    <w:abstractNumId w:val="21"/>
  </w:num>
  <w:num w:numId="19">
    <w:abstractNumId w:val="24"/>
  </w:num>
  <w:num w:numId="20">
    <w:abstractNumId w:val="0"/>
  </w:num>
  <w:num w:numId="21">
    <w:abstractNumId w:val="18"/>
  </w:num>
  <w:num w:numId="22">
    <w:abstractNumId w:val="28"/>
  </w:num>
  <w:num w:numId="23">
    <w:abstractNumId w:val="15"/>
  </w:num>
  <w:num w:numId="24">
    <w:abstractNumId w:val="10"/>
  </w:num>
  <w:num w:numId="25">
    <w:abstractNumId w:val="26"/>
  </w:num>
  <w:num w:numId="26">
    <w:abstractNumId w:val="5"/>
  </w:num>
  <w:num w:numId="27">
    <w:abstractNumId w:val="20"/>
  </w:num>
  <w:num w:numId="28">
    <w:abstractNumId w:val="36"/>
  </w:num>
  <w:num w:numId="29">
    <w:abstractNumId w:val="37"/>
  </w:num>
  <w:num w:numId="30">
    <w:abstractNumId w:val="6"/>
  </w:num>
  <w:num w:numId="31">
    <w:abstractNumId w:val="33"/>
  </w:num>
  <w:num w:numId="32">
    <w:abstractNumId w:val="4"/>
  </w:num>
  <w:num w:numId="33">
    <w:abstractNumId w:val="3"/>
  </w:num>
  <w:num w:numId="34">
    <w:abstractNumId w:val="32"/>
  </w:num>
  <w:num w:numId="35">
    <w:abstractNumId w:val="16"/>
  </w:num>
  <w:num w:numId="36">
    <w:abstractNumId w:val="19"/>
  </w:num>
  <w:num w:numId="37">
    <w:abstractNumId w:val="35"/>
  </w:num>
  <w:num w:numId="38">
    <w:abstractNumId w:val="34"/>
  </w:num>
  <w:num w:numId="39">
    <w:abstractNumId w:val="2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D6"/>
    <w:rsid w:val="00000D08"/>
    <w:rsid w:val="00003996"/>
    <w:rsid w:val="0000467F"/>
    <w:rsid w:val="00006461"/>
    <w:rsid w:val="000157B8"/>
    <w:rsid w:val="00016D9B"/>
    <w:rsid w:val="00027B4B"/>
    <w:rsid w:val="00033177"/>
    <w:rsid w:val="00051813"/>
    <w:rsid w:val="00052E95"/>
    <w:rsid w:val="00053876"/>
    <w:rsid w:val="000557A5"/>
    <w:rsid w:val="00057160"/>
    <w:rsid w:val="00060A3C"/>
    <w:rsid w:val="00062FC2"/>
    <w:rsid w:val="000633D9"/>
    <w:rsid w:val="00065F95"/>
    <w:rsid w:val="00066D57"/>
    <w:rsid w:val="0006790E"/>
    <w:rsid w:val="000709A6"/>
    <w:rsid w:val="000714C7"/>
    <w:rsid w:val="00074553"/>
    <w:rsid w:val="00074A46"/>
    <w:rsid w:val="00081A9B"/>
    <w:rsid w:val="00083B23"/>
    <w:rsid w:val="000853A2"/>
    <w:rsid w:val="00086B9D"/>
    <w:rsid w:val="00090411"/>
    <w:rsid w:val="00090480"/>
    <w:rsid w:val="00094EFC"/>
    <w:rsid w:val="00095F04"/>
    <w:rsid w:val="000A12BF"/>
    <w:rsid w:val="000B05F7"/>
    <w:rsid w:val="000B532C"/>
    <w:rsid w:val="000C5AA7"/>
    <w:rsid w:val="000C5C81"/>
    <w:rsid w:val="000C73ED"/>
    <w:rsid w:val="000D0BD3"/>
    <w:rsid w:val="000D4A83"/>
    <w:rsid w:val="000D4BDB"/>
    <w:rsid w:val="000D65CB"/>
    <w:rsid w:val="000D666D"/>
    <w:rsid w:val="000E628B"/>
    <w:rsid w:val="000F10D0"/>
    <w:rsid w:val="000F5633"/>
    <w:rsid w:val="000F5AD6"/>
    <w:rsid w:val="000F6561"/>
    <w:rsid w:val="000F68BB"/>
    <w:rsid w:val="000F6C57"/>
    <w:rsid w:val="001036D3"/>
    <w:rsid w:val="00103A46"/>
    <w:rsid w:val="00104756"/>
    <w:rsid w:val="001054D3"/>
    <w:rsid w:val="001074B1"/>
    <w:rsid w:val="00107E61"/>
    <w:rsid w:val="00111AED"/>
    <w:rsid w:val="00113C68"/>
    <w:rsid w:val="0011614D"/>
    <w:rsid w:val="00124F6D"/>
    <w:rsid w:val="001250C9"/>
    <w:rsid w:val="00125E89"/>
    <w:rsid w:val="00126CB3"/>
    <w:rsid w:val="00126FDA"/>
    <w:rsid w:val="001305EA"/>
    <w:rsid w:val="00131E19"/>
    <w:rsid w:val="00132432"/>
    <w:rsid w:val="00152541"/>
    <w:rsid w:val="00152A3C"/>
    <w:rsid w:val="00155DA0"/>
    <w:rsid w:val="00162B9A"/>
    <w:rsid w:val="00162FCF"/>
    <w:rsid w:val="0017244F"/>
    <w:rsid w:val="0017359C"/>
    <w:rsid w:val="001818DE"/>
    <w:rsid w:val="00182095"/>
    <w:rsid w:val="001846AA"/>
    <w:rsid w:val="001875C4"/>
    <w:rsid w:val="001916A6"/>
    <w:rsid w:val="00196575"/>
    <w:rsid w:val="00197547"/>
    <w:rsid w:val="001A0B26"/>
    <w:rsid w:val="001A1C51"/>
    <w:rsid w:val="001A234A"/>
    <w:rsid w:val="001A4903"/>
    <w:rsid w:val="001A719E"/>
    <w:rsid w:val="001A7810"/>
    <w:rsid w:val="001B513B"/>
    <w:rsid w:val="001B60C5"/>
    <w:rsid w:val="001C0479"/>
    <w:rsid w:val="001C2206"/>
    <w:rsid w:val="001C460E"/>
    <w:rsid w:val="001C64AC"/>
    <w:rsid w:val="001C7F2A"/>
    <w:rsid w:val="001D111A"/>
    <w:rsid w:val="001D11A9"/>
    <w:rsid w:val="001D1D9B"/>
    <w:rsid w:val="001D5434"/>
    <w:rsid w:val="001D6245"/>
    <w:rsid w:val="001D7D9E"/>
    <w:rsid w:val="001E422D"/>
    <w:rsid w:val="001E6870"/>
    <w:rsid w:val="001F0563"/>
    <w:rsid w:val="002002A6"/>
    <w:rsid w:val="00200A07"/>
    <w:rsid w:val="002123CA"/>
    <w:rsid w:val="002148CA"/>
    <w:rsid w:val="00217193"/>
    <w:rsid w:val="002179DC"/>
    <w:rsid w:val="002246AB"/>
    <w:rsid w:val="002248BB"/>
    <w:rsid w:val="0023294F"/>
    <w:rsid w:val="00234557"/>
    <w:rsid w:val="00240391"/>
    <w:rsid w:val="002446AD"/>
    <w:rsid w:val="00246F82"/>
    <w:rsid w:val="00252DB0"/>
    <w:rsid w:val="00253596"/>
    <w:rsid w:val="00253CFA"/>
    <w:rsid w:val="00253DE0"/>
    <w:rsid w:val="00266ED1"/>
    <w:rsid w:val="002704FB"/>
    <w:rsid w:val="00271DE5"/>
    <w:rsid w:val="00273150"/>
    <w:rsid w:val="00274609"/>
    <w:rsid w:val="002753A2"/>
    <w:rsid w:val="002756A2"/>
    <w:rsid w:val="0027604B"/>
    <w:rsid w:val="002815F8"/>
    <w:rsid w:val="00283883"/>
    <w:rsid w:val="00291C3B"/>
    <w:rsid w:val="00297989"/>
    <w:rsid w:val="002A30A6"/>
    <w:rsid w:val="002A6941"/>
    <w:rsid w:val="002B5417"/>
    <w:rsid w:val="002B700A"/>
    <w:rsid w:val="002C1A57"/>
    <w:rsid w:val="002C204B"/>
    <w:rsid w:val="002D2018"/>
    <w:rsid w:val="002E116C"/>
    <w:rsid w:val="002E4851"/>
    <w:rsid w:val="002F0986"/>
    <w:rsid w:val="002F25F3"/>
    <w:rsid w:val="002F3966"/>
    <w:rsid w:val="002F4797"/>
    <w:rsid w:val="003002F9"/>
    <w:rsid w:val="00311535"/>
    <w:rsid w:val="00312DC3"/>
    <w:rsid w:val="003137AB"/>
    <w:rsid w:val="00315937"/>
    <w:rsid w:val="00315A71"/>
    <w:rsid w:val="00324724"/>
    <w:rsid w:val="00326B10"/>
    <w:rsid w:val="00333F84"/>
    <w:rsid w:val="00335C40"/>
    <w:rsid w:val="003368BE"/>
    <w:rsid w:val="00342CF6"/>
    <w:rsid w:val="00343AF8"/>
    <w:rsid w:val="003479E7"/>
    <w:rsid w:val="003538F3"/>
    <w:rsid w:val="003563C6"/>
    <w:rsid w:val="00365E9A"/>
    <w:rsid w:val="003670EC"/>
    <w:rsid w:val="00370C2B"/>
    <w:rsid w:val="00371E42"/>
    <w:rsid w:val="00372F72"/>
    <w:rsid w:val="00374510"/>
    <w:rsid w:val="00383FD4"/>
    <w:rsid w:val="003851A2"/>
    <w:rsid w:val="003901B0"/>
    <w:rsid w:val="003905E7"/>
    <w:rsid w:val="00395FA8"/>
    <w:rsid w:val="003A4B78"/>
    <w:rsid w:val="003A6EC8"/>
    <w:rsid w:val="003B13B7"/>
    <w:rsid w:val="003B2EEC"/>
    <w:rsid w:val="003B5B6A"/>
    <w:rsid w:val="003C32ED"/>
    <w:rsid w:val="003C605A"/>
    <w:rsid w:val="003C6BFA"/>
    <w:rsid w:val="003D4041"/>
    <w:rsid w:val="003D54A9"/>
    <w:rsid w:val="003D7333"/>
    <w:rsid w:val="003E18FE"/>
    <w:rsid w:val="003E29C0"/>
    <w:rsid w:val="003E5C10"/>
    <w:rsid w:val="003E7234"/>
    <w:rsid w:val="003F0534"/>
    <w:rsid w:val="003F2E63"/>
    <w:rsid w:val="003F2EBE"/>
    <w:rsid w:val="003F360F"/>
    <w:rsid w:val="003F565B"/>
    <w:rsid w:val="003F7759"/>
    <w:rsid w:val="004012B5"/>
    <w:rsid w:val="00402669"/>
    <w:rsid w:val="00402DCA"/>
    <w:rsid w:val="00405732"/>
    <w:rsid w:val="00406EEE"/>
    <w:rsid w:val="00410639"/>
    <w:rsid w:val="00410B3F"/>
    <w:rsid w:val="00412373"/>
    <w:rsid w:val="00413C4E"/>
    <w:rsid w:val="00417837"/>
    <w:rsid w:val="00420E05"/>
    <w:rsid w:val="00425BF7"/>
    <w:rsid w:val="004309E9"/>
    <w:rsid w:val="004360A6"/>
    <w:rsid w:val="004440F8"/>
    <w:rsid w:val="0045025A"/>
    <w:rsid w:val="00455039"/>
    <w:rsid w:val="00455B64"/>
    <w:rsid w:val="00456354"/>
    <w:rsid w:val="00460AE0"/>
    <w:rsid w:val="00460F2F"/>
    <w:rsid w:val="00462EE6"/>
    <w:rsid w:val="00463BBB"/>
    <w:rsid w:val="004677EE"/>
    <w:rsid w:val="0047179D"/>
    <w:rsid w:val="0047554D"/>
    <w:rsid w:val="00482C9C"/>
    <w:rsid w:val="0048379D"/>
    <w:rsid w:val="004866DA"/>
    <w:rsid w:val="004908EE"/>
    <w:rsid w:val="004920C5"/>
    <w:rsid w:val="00493A50"/>
    <w:rsid w:val="00494A1A"/>
    <w:rsid w:val="004966D7"/>
    <w:rsid w:val="00496AD1"/>
    <w:rsid w:val="0049711F"/>
    <w:rsid w:val="004A03F7"/>
    <w:rsid w:val="004A0B14"/>
    <w:rsid w:val="004A338C"/>
    <w:rsid w:val="004A73C7"/>
    <w:rsid w:val="004B505B"/>
    <w:rsid w:val="004C1819"/>
    <w:rsid w:val="004C43FF"/>
    <w:rsid w:val="004C521C"/>
    <w:rsid w:val="004D1F91"/>
    <w:rsid w:val="004D294D"/>
    <w:rsid w:val="004D3706"/>
    <w:rsid w:val="004D3B0E"/>
    <w:rsid w:val="004D4ABE"/>
    <w:rsid w:val="004D5CE1"/>
    <w:rsid w:val="004E5F88"/>
    <w:rsid w:val="004E62BF"/>
    <w:rsid w:val="004E6414"/>
    <w:rsid w:val="004F2465"/>
    <w:rsid w:val="004F526B"/>
    <w:rsid w:val="004F6497"/>
    <w:rsid w:val="004F650A"/>
    <w:rsid w:val="004F70E6"/>
    <w:rsid w:val="004F7BDC"/>
    <w:rsid w:val="00500194"/>
    <w:rsid w:val="00504762"/>
    <w:rsid w:val="00505931"/>
    <w:rsid w:val="005069E0"/>
    <w:rsid w:val="00507660"/>
    <w:rsid w:val="005111EB"/>
    <w:rsid w:val="005113D5"/>
    <w:rsid w:val="00512A83"/>
    <w:rsid w:val="00513E60"/>
    <w:rsid w:val="0051494D"/>
    <w:rsid w:val="00515D25"/>
    <w:rsid w:val="0053160A"/>
    <w:rsid w:val="00532C8C"/>
    <w:rsid w:val="00537C8B"/>
    <w:rsid w:val="005408C6"/>
    <w:rsid w:val="0054159C"/>
    <w:rsid w:val="005415AD"/>
    <w:rsid w:val="0054256D"/>
    <w:rsid w:val="005427EE"/>
    <w:rsid w:val="00543D87"/>
    <w:rsid w:val="005445D0"/>
    <w:rsid w:val="0055355D"/>
    <w:rsid w:val="0055356B"/>
    <w:rsid w:val="00554B2B"/>
    <w:rsid w:val="00556C53"/>
    <w:rsid w:val="005578BA"/>
    <w:rsid w:val="00557BFD"/>
    <w:rsid w:val="00560BEE"/>
    <w:rsid w:val="00563C74"/>
    <w:rsid w:val="00563FBC"/>
    <w:rsid w:val="005655CE"/>
    <w:rsid w:val="00571019"/>
    <w:rsid w:val="0057670D"/>
    <w:rsid w:val="00583E19"/>
    <w:rsid w:val="00583F2B"/>
    <w:rsid w:val="00590531"/>
    <w:rsid w:val="005923DF"/>
    <w:rsid w:val="00593BAD"/>
    <w:rsid w:val="00595C3F"/>
    <w:rsid w:val="005A1152"/>
    <w:rsid w:val="005A489A"/>
    <w:rsid w:val="005B2CBC"/>
    <w:rsid w:val="005B61C2"/>
    <w:rsid w:val="005C50E1"/>
    <w:rsid w:val="005C5A1F"/>
    <w:rsid w:val="005C733D"/>
    <w:rsid w:val="005D3122"/>
    <w:rsid w:val="005D5E84"/>
    <w:rsid w:val="005E36EE"/>
    <w:rsid w:val="005E5CBF"/>
    <w:rsid w:val="005E6EEE"/>
    <w:rsid w:val="005E7542"/>
    <w:rsid w:val="005E7602"/>
    <w:rsid w:val="005F5487"/>
    <w:rsid w:val="0060242E"/>
    <w:rsid w:val="0060792B"/>
    <w:rsid w:val="006137E1"/>
    <w:rsid w:val="006146B4"/>
    <w:rsid w:val="006154A2"/>
    <w:rsid w:val="006156BD"/>
    <w:rsid w:val="00623362"/>
    <w:rsid w:val="0063273B"/>
    <w:rsid w:val="00637054"/>
    <w:rsid w:val="00640D2B"/>
    <w:rsid w:val="006437F2"/>
    <w:rsid w:val="00643A3E"/>
    <w:rsid w:val="00645247"/>
    <w:rsid w:val="006458E0"/>
    <w:rsid w:val="0064609A"/>
    <w:rsid w:val="00653FC9"/>
    <w:rsid w:val="00671AEB"/>
    <w:rsid w:val="0068374C"/>
    <w:rsid w:val="0069286B"/>
    <w:rsid w:val="00692A09"/>
    <w:rsid w:val="00693613"/>
    <w:rsid w:val="006948C1"/>
    <w:rsid w:val="00694A5A"/>
    <w:rsid w:val="006A048B"/>
    <w:rsid w:val="006A0972"/>
    <w:rsid w:val="006A3BE1"/>
    <w:rsid w:val="006A788A"/>
    <w:rsid w:val="006B1A57"/>
    <w:rsid w:val="006B1C17"/>
    <w:rsid w:val="006B6B31"/>
    <w:rsid w:val="006B7133"/>
    <w:rsid w:val="006B7177"/>
    <w:rsid w:val="006B7613"/>
    <w:rsid w:val="006C1575"/>
    <w:rsid w:val="006C3DAC"/>
    <w:rsid w:val="006C5833"/>
    <w:rsid w:val="006D69FA"/>
    <w:rsid w:val="006D6CA3"/>
    <w:rsid w:val="006E0945"/>
    <w:rsid w:val="006E0EB4"/>
    <w:rsid w:val="006E2F28"/>
    <w:rsid w:val="006E52D1"/>
    <w:rsid w:val="006F46A7"/>
    <w:rsid w:val="006F537F"/>
    <w:rsid w:val="0070505F"/>
    <w:rsid w:val="007054FB"/>
    <w:rsid w:val="00710818"/>
    <w:rsid w:val="0071081E"/>
    <w:rsid w:val="00711E7B"/>
    <w:rsid w:val="00715198"/>
    <w:rsid w:val="00715F96"/>
    <w:rsid w:val="00716A59"/>
    <w:rsid w:val="00725F8D"/>
    <w:rsid w:val="00727F79"/>
    <w:rsid w:val="0073199D"/>
    <w:rsid w:val="00734A4D"/>
    <w:rsid w:val="00734FE7"/>
    <w:rsid w:val="00736452"/>
    <w:rsid w:val="00742640"/>
    <w:rsid w:val="00744493"/>
    <w:rsid w:val="00745403"/>
    <w:rsid w:val="00755938"/>
    <w:rsid w:val="00760D69"/>
    <w:rsid w:val="00761624"/>
    <w:rsid w:val="00764EC5"/>
    <w:rsid w:val="0076518C"/>
    <w:rsid w:val="007702C1"/>
    <w:rsid w:val="00771C94"/>
    <w:rsid w:val="00773F16"/>
    <w:rsid w:val="00781D2F"/>
    <w:rsid w:val="00783514"/>
    <w:rsid w:val="00783D07"/>
    <w:rsid w:val="00784184"/>
    <w:rsid w:val="007843B2"/>
    <w:rsid w:val="00786CEC"/>
    <w:rsid w:val="00786D2B"/>
    <w:rsid w:val="0079093B"/>
    <w:rsid w:val="00794587"/>
    <w:rsid w:val="00796E9C"/>
    <w:rsid w:val="007A31C1"/>
    <w:rsid w:val="007A5F2E"/>
    <w:rsid w:val="007A7167"/>
    <w:rsid w:val="007C0191"/>
    <w:rsid w:val="007C0CE9"/>
    <w:rsid w:val="007C3412"/>
    <w:rsid w:val="007D054E"/>
    <w:rsid w:val="007D2AEB"/>
    <w:rsid w:val="007D3245"/>
    <w:rsid w:val="007D35D8"/>
    <w:rsid w:val="007E329C"/>
    <w:rsid w:val="007E466D"/>
    <w:rsid w:val="007F0751"/>
    <w:rsid w:val="007F2282"/>
    <w:rsid w:val="007F29D1"/>
    <w:rsid w:val="00802591"/>
    <w:rsid w:val="008059AD"/>
    <w:rsid w:val="00806FC1"/>
    <w:rsid w:val="008126A3"/>
    <w:rsid w:val="0081654B"/>
    <w:rsid w:val="00816BD2"/>
    <w:rsid w:val="00816E5B"/>
    <w:rsid w:val="008211DE"/>
    <w:rsid w:val="00823E67"/>
    <w:rsid w:val="00824705"/>
    <w:rsid w:val="00826264"/>
    <w:rsid w:val="0083639A"/>
    <w:rsid w:val="00846178"/>
    <w:rsid w:val="0084737C"/>
    <w:rsid w:val="00850B79"/>
    <w:rsid w:val="0085182D"/>
    <w:rsid w:val="008550B4"/>
    <w:rsid w:val="0085547B"/>
    <w:rsid w:val="00860661"/>
    <w:rsid w:val="00863373"/>
    <w:rsid w:val="008636DD"/>
    <w:rsid w:val="00863D08"/>
    <w:rsid w:val="00863E0B"/>
    <w:rsid w:val="00864663"/>
    <w:rsid w:val="0087031A"/>
    <w:rsid w:val="00871E43"/>
    <w:rsid w:val="008743B9"/>
    <w:rsid w:val="00876F88"/>
    <w:rsid w:val="008773BD"/>
    <w:rsid w:val="008777E7"/>
    <w:rsid w:val="00895EEE"/>
    <w:rsid w:val="00897447"/>
    <w:rsid w:val="008A0017"/>
    <w:rsid w:val="008A0121"/>
    <w:rsid w:val="008A2AE2"/>
    <w:rsid w:val="008A2DF0"/>
    <w:rsid w:val="008A7774"/>
    <w:rsid w:val="008B2C0E"/>
    <w:rsid w:val="008B2DD5"/>
    <w:rsid w:val="008B5EF5"/>
    <w:rsid w:val="008C0622"/>
    <w:rsid w:val="008C40D9"/>
    <w:rsid w:val="008C60E8"/>
    <w:rsid w:val="008D0E07"/>
    <w:rsid w:val="008D436A"/>
    <w:rsid w:val="008D5A22"/>
    <w:rsid w:val="008D67C9"/>
    <w:rsid w:val="008E28CC"/>
    <w:rsid w:val="008E3496"/>
    <w:rsid w:val="008E3EF5"/>
    <w:rsid w:val="008E5CB7"/>
    <w:rsid w:val="008F29F7"/>
    <w:rsid w:val="008F315A"/>
    <w:rsid w:val="008F3907"/>
    <w:rsid w:val="008F40B4"/>
    <w:rsid w:val="008F5E80"/>
    <w:rsid w:val="008F6968"/>
    <w:rsid w:val="008F7229"/>
    <w:rsid w:val="00900822"/>
    <w:rsid w:val="00903E81"/>
    <w:rsid w:val="00904689"/>
    <w:rsid w:val="009103DA"/>
    <w:rsid w:val="00911AE2"/>
    <w:rsid w:val="00911DF1"/>
    <w:rsid w:val="00913B58"/>
    <w:rsid w:val="00914C9F"/>
    <w:rsid w:val="00920018"/>
    <w:rsid w:val="009205E7"/>
    <w:rsid w:val="00920E38"/>
    <w:rsid w:val="009223DD"/>
    <w:rsid w:val="00924095"/>
    <w:rsid w:val="00924502"/>
    <w:rsid w:val="009301EF"/>
    <w:rsid w:val="00931967"/>
    <w:rsid w:val="00934007"/>
    <w:rsid w:val="0093596C"/>
    <w:rsid w:val="009368FC"/>
    <w:rsid w:val="00941C05"/>
    <w:rsid w:val="00952A41"/>
    <w:rsid w:val="0095404E"/>
    <w:rsid w:val="00960C0A"/>
    <w:rsid w:val="00962C5B"/>
    <w:rsid w:val="0096412D"/>
    <w:rsid w:val="00973BC1"/>
    <w:rsid w:val="00973E75"/>
    <w:rsid w:val="00986FCA"/>
    <w:rsid w:val="0099055E"/>
    <w:rsid w:val="009919D5"/>
    <w:rsid w:val="00993AD8"/>
    <w:rsid w:val="00994934"/>
    <w:rsid w:val="009965B3"/>
    <w:rsid w:val="00996994"/>
    <w:rsid w:val="009A0216"/>
    <w:rsid w:val="009A33C7"/>
    <w:rsid w:val="009B02F7"/>
    <w:rsid w:val="009B0869"/>
    <w:rsid w:val="009B19E1"/>
    <w:rsid w:val="009B7D78"/>
    <w:rsid w:val="009B7EE5"/>
    <w:rsid w:val="009C47D3"/>
    <w:rsid w:val="009C57A0"/>
    <w:rsid w:val="009C68D0"/>
    <w:rsid w:val="009D70E7"/>
    <w:rsid w:val="009E3D79"/>
    <w:rsid w:val="009E47CE"/>
    <w:rsid w:val="009E5918"/>
    <w:rsid w:val="009E5F7A"/>
    <w:rsid w:val="009E6482"/>
    <w:rsid w:val="009F2D62"/>
    <w:rsid w:val="009F4453"/>
    <w:rsid w:val="009F599F"/>
    <w:rsid w:val="009F5BF3"/>
    <w:rsid w:val="009F5D17"/>
    <w:rsid w:val="009F645B"/>
    <w:rsid w:val="009F6598"/>
    <w:rsid w:val="00A019D9"/>
    <w:rsid w:val="00A032B0"/>
    <w:rsid w:val="00A043E5"/>
    <w:rsid w:val="00A048D1"/>
    <w:rsid w:val="00A07647"/>
    <w:rsid w:val="00A10065"/>
    <w:rsid w:val="00A121B4"/>
    <w:rsid w:val="00A17BD2"/>
    <w:rsid w:val="00A20AD0"/>
    <w:rsid w:val="00A22CBD"/>
    <w:rsid w:val="00A24C4D"/>
    <w:rsid w:val="00A264F0"/>
    <w:rsid w:val="00A41C51"/>
    <w:rsid w:val="00A42862"/>
    <w:rsid w:val="00A4717E"/>
    <w:rsid w:val="00A539DC"/>
    <w:rsid w:val="00A54562"/>
    <w:rsid w:val="00A55722"/>
    <w:rsid w:val="00A64A6D"/>
    <w:rsid w:val="00A65BA0"/>
    <w:rsid w:val="00A661C9"/>
    <w:rsid w:val="00A669C5"/>
    <w:rsid w:val="00A712E6"/>
    <w:rsid w:val="00A715AE"/>
    <w:rsid w:val="00A71F88"/>
    <w:rsid w:val="00A7283A"/>
    <w:rsid w:val="00A73939"/>
    <w:rsid w:val="00A753F6"/>
    <w:rsid w:val="00A7556E"/>
    <w:rsid w:val="00A75D3E"/>
    <w:rsid w:val="00A76F1E"/>
    <w:rsid w:val="00A7712B"/>
    <w:rsid w:val="00A815C4"/>
    <w:rsid w:val="00A822D2"/>
    <w:rsid w:val="00A82474"/>
    <w:rsid w:val="00A905B5"/>
    <w:rsid w:val="00A94273"/>
    <w:rsid w:val="00A94732"/>
    <w:rsid w:val="00AA1ABA"/>
    <w:rsid w:val="00AA3511"/>
    <w:rsid w:val="00AA3769"/>
    <w:rsid w:val="00AA42B3"/>
    <w:rsid w:val="00AB4DED"/>
    <w:rsid w:val="00AB5F07"/>
    <w:rsid w:val="00AB6311"/>
    <w:rsid w:val="00AB6D0D"/>
    <w:rsid w:val="00AC14B7"/>
    <w:rsid w:val="00AC77EE"/>
    <w:rsid w:val="00AC7CB5"/>
    <w:rsid w:val="00AC7CF3"/>
    <w:rsid w:val="00AE2D00"/>
    <w:rsid w:val="00AE365E"/>
    <w:rsid w:val="00AF1F19"/>
    <w:rsid w:val="00AF2967"/>
    <w:rsid w:val="00AF5545"/>
    <w:rsid w:val="00B0181C"/>
    <w:rsid w:val="00B027E7"/>
    <w:rsid w:val="00B06CE0"/>
    <w:rsid w:val="00B10455"/>
    <w:rsid w:val="00B105E0"/>
    <w:rsid w:val="00B11B83"/>
    <w:rsid w:val="00B126F4"/>
    <w:rsid w:val="00B12D13"/>
    <w:rsid w:val="00B143D9"/>
    <w:rsid w:val="00B162CB"/>
    <w:rsid w:val="00B27CEF"/>
    <w:rsid w:val="00B33236"/>
    <w:rsid w:val="00B3479C"/>
    <w:rsid w:val="00B35834"/>
    <w:rsid w:val="00B41F3D"/>
    <w:rsid w:val="00B446A8"/>
    <w:rsid w:val="00B45071"/>
    <w:rsid w:val="00B45308"/>
    <w:rsid w:val="00B5147E"/>
    <w:rsid w:val="00B5626D"/>
    <w:rsid w:val="00B5738D"/>
    <w:rsid w:val="00B65B47"/>
    <w:rsid w:val="00B762BB"/>
    <w:rsid w:val="00B81BD5"/>
    <w:rsid w:val="00B82F5D"/>
    <w:rsid w:val="00B91892"/>
    <w:rsid w:val="00BA4BDB"/>
    <w:rsid w:val="00BA52F2"/>
    <w:rsid w:val="00BA694E"/>
    <w:rsid w:val="00BB46B3"/>
    <w:rsid w:val="00BC0C95"/>
    <w:rsid w:val="00BC0E06"/>
    <w:rsid w:val="00BC130B"/>
    <w:rsid w:val="00BD18D2"/>
    <w:rsid w:val="00BD2CCF"/>
    <w:rsid w:val="00BD65EA"/>
    <w:rsid w:val="00BD6B70"/>
    <w:rsid w:val="00BD7E80"/>
    <w:rsid w:val="00BE5653"/>
    <w:rsid w:val="00BE6616"/>
    <w:rsid w:val="00BF16BD"/>
    <w:rsid w:val="00BF2B0A"/>
    <w:rsid w:val="00BF2BA1"/>
    <w:rsid w:val="00BF2FED"/>
    <w:rsid w:val="00BF49D8"/>
    <w:rsid w:val="00BF67E2"/>
    <w:rsid w:val="00BF7488"/>
    <w:rsid w:val="00C0073A"/>
    <w:rsid w:val="00C01570"/>
    <w:rsid w:val="00C024EC"/>
    <w:rsid w:val="00C043F7"/>
    <w:rsid w:val="00C07983"/>
    <w:rsid w:val="00C11F5A"/>
    <w:rsid w:val="00C15066"/>
    <w:rsid w:val="00C16DB6"/>
    <w:rsid w:val="00C16E80"/>
    <w:rsid w:val="00C204D6"/>
    <w:rsid w:val="00C20DFE"/>
    <w:rsid w:val="00C21D74"/>
    <w:rsid w:val="00C25718"/>
    <w:rsid w:val="00C26A99"/>
    <w:rsid w:val="00C27A39"/>
    <w:rsid w:val="00C27D35"/>
    <w:rsid w:val="00C3003B"/>
    <w:rsid w:val="00C3354F"/>
    <w:rsid w:val="00C33ABA"/>
    <w:rsid w:val="00C40CFB"/>
    <w:rsid w:val="00C55A10"/>
    <w:rsid w:val="00C61A68"/>
    <w:rsid w:val="00C66EF5"/>
    <w:rsid w:val="00C7369C"/>
    <w:rsid w:val="00C771B7"/>
    <w:rsid w:val="00C82840"/>
    <w:rsid w:val="00C83B83"/>
    <w:rsid w:val="00C851F4"/>
    <w:rsid w:val="00C86767"/>
    <w:rsid w:val="00C9184C"/>
    <w:rsid w:val="00C91FA3"/>
    <w:rsid w:val="00C922F1"/>
    <w:rsid w:val="00CA03E0"/>
    <w:rsid w:val="00CA09A0"/>
    <w:rsid w:val="00CA0D6F"/>
    <w:rsid w:val="00CA1632"/>
    <w:rsid w:val="00CA34DC"/>
    <w:rsid w:val="00CB1760"/>
    <w:rsid w:val="00CB2699"/>
    <w:rsid w:val="00CB61F3"/>
    <w:rsid w:val="00CB634E"/>
    <w:rsid w:val="00CB74D8"/>
    <w:rsid w:val="00CC1C6A"/>
    <w:rsid w:val="00CC2366"/>
    <w:rsid w:val="00CC39CD"/>
    <w:rsid w:val="00CC5E79"/>
    <w:rsid w:val="00CC7855"/>
    <w:rsid w:val="00CD0D6F"/>
    <w:rsid w:val="00CD34AD"/>
    <w:rsid w:val="00CD3A4D"/>
    <w:rsid w:val="00CD517B"/>
    <w:rsid w:val="00CD633C"/>
    <w:rsid w:val="00CD7178"/>
    <w:rsid w:val="00CE6A56"/>
    <w:rsid w:val="00CF3376"/>
    <w:rsid w:val="00CF4420"/>
    <w:rsid w:val="00CF473A"/>
    <w:rsid w:val="00CF4A43"/>
    <w:rsid w:val="00D04BD8"/>
    <w:rsid w:val="00D05AD8"/>
    <w:rsid w:val="00D05B20"/>
    <w:rsid w:val="00D14B16"/>
    <w:rsid w:val="00D1663A"/>
    <w:rsid w:val="00D17342"/>
    <w:rsid w:val="00D2048E"/>
    <w:rsid w:val="00D205DC"/>
    <w:rsid w:val="00D223E3"/>
    <w:rsid w:val="00D3283C"/>
    <w:rsid w:val="00D34168"/>
    <w:rsid w:val="00D35104"/>
    <w:rsid w:val="00D405B5"/>
    <w:rsid w:val="00D40A4D"/>
    <w:rsid w:val="00D41086"/>
    <w:rsid w:val="00D4353F"/>
    <w:rsid w:val="00D4388C"/>
    <w:rsid w:val="00D454D7"/>
    <w:rsid w:val="00D45BDF"/>
    <w:rsid w:val="00D54AA9"/>
    <w:rsid w:val="00D5747B"/>
    <w:rsid w:val="00D61B1A"/>
    <w:rsid w:val="00D72E46"/>
    <w:rsid w:val="00D731E0"/>
    <w:rsid w:val="00D733E8"/>
    <w:rsid w:val="00D752CE"/>
    <w:rsid w:val="00D76818"/>
    <w:rsid w:val="00D8408B"/>
    <w:rsid w:val="00D8458B"/>
    <w:rsid w:val="00D858C0"/>
    <w:rsid w:val="00D866B6"/>
    <w:rsid w:val="00D905FA"/>
    <w:rsid w:val="00D920D7"/>
    <w:rsid w:val="00D92DB2"/>
    <w:rsid w:val="00DA4F51"/>
    <w:rsid w:val="00DB042D"/>
    <w:rsid w:val="00DB28F8"/>
    <w:rsid w:val="00DC28F5"/>
    <w:rsid w:val="00DC2BA5"/>
    <w:rsid w:val="00DC40F6"/>
    <w:rsid w:val="00DC4136"/>
    <w:rsid w:val="00DC4966"/>
    <w:rsid w:val="00DC4BC2"/>
    <w:rsid w:val="00DC6C26"/>
    <w:rsid w:val="00DD0D96"/>
    <w:rsid w:val="00DD2486"/>
    <w:rsid w:val="00DD2F6A"/>
    <w:rsid w:val="00DD6F1C"/>
    <w:rsid w:val="00DD7868"/>
    <w:rsid w:val="00DF07D6"/>
    <w:rsid w:val="00DF78B2"/>
    <w:rsid w:val="00E039B5"/>
    <w:rsid w:val="00E04A0B"/>
    <w:rsid w:val="00E05240"/>
    <w:rsid w:val="00E0768E"/>
    <w:rsid w:val="00E12233"/>
    <w:rsid w:val="00E12DB7"/>
    <w:rsid w:val="00E137B8"/>
    <w:rsid w:val="00E2095A"/>
    <w:rsid w:val="00E233AB"/>
    <w:rsid w:val="00E25E8A"/>
    <w:rsid w:val="00E27333"/>
    <w:rsid w:val="00E3147A"/>
    <w:rsid w:val="00E31CFB"/>
    <w:rsid w:val="00E324B2"/>
    <w:rsid w:val="00E34AD2"/>
    <w:rsid w:val="00E46605"/>
    <w:rsid w:val="00E555F5"/>
    <w:rsid w:val="00E60C24"/>
    <w:rsid w:val="00E61B01"/>
    <w:rsid w:val="00E70A8A"/>
    <w:rsid w:val="00E72736"/>
    <w:rsid w:val="00E7498C"/>
    <w:rsid w:val="00E76BD0"/>
    <w:rsid w:val="00E7759B"/>
    <w:rsid w:val="00E91E72"/>
    <w:rsid w:val="00E94165"/>
    <w:rsid w:val="00E95114"/>
    <w:rsid w:val="00E9619B"/>
    <w:rsid w:val="00E96ECE"/>
    <w:rsid w:val="00EA120A"/>
    <w:rsid w:val="00EA3C91"/>
    <w:rsid w:val="00EA4861"/>
    <w:rsid w:val="00EA6B7C"/>
    <w:rsid w:val="00EA7A5D"/>
    <w:rsid w:val="00EB2A6E"/>
    <w:rsid w:val="00EB2DEB"/>
    <w:rsid w:val="00EC0AD2"/>
    <w:rsid w:val="00EC22EE"/>
    <w:rsid w:val="00EC4910"/>
    <w:rsid w:val="00EC5192"/>
    <w:rsid w:val="00EC68B5"/>
    <w:rsid w:val="00EC7171"/>
    <w:rsid w:val="00ED0B32"/>
    <w:rsid w:val="00ED34B8"/>
    <w:rsid w:val="00ED3C7D"/>
    <w:rsid w:val="00EE4300"/>
    <w:rsid w:val="00EE45E7"/>
    <w:rsid w:val="00EF0B22"/>
    <w:rsid w:val="00EF29BD"/>
    <w:rsid w:val="00EF31DE"/>
    <w:rsid w:val="00EF42E0"/>
    <w:rsid w:val="00EF77AF"/>
    <w:rsid w:val="00F10BDB"/>
    <w:rsid w:val="00F12AC5"/>
    <w:rsid w:val="00F12B65"/>
    <w:rsid w:val="00F1407E"/>
    <w:rsid w:val="00F21A74"/>
    <w:rsid w:val="00F2320C"/>
    <w:rsid w:val="00F24CFC"/>
    <w:rsid w:val="00F26EEF"/>
    <w:rsid w:val="00F27C71"/>
    <w:rsid w:val="00F3027D"/>
    <w:rsid w:val="00F309A6"/>
    <w:rsid w:val="00F341F8"/>
    <w:rsid w:val="00F34883"/>
    <w:rsid w:val="00F36D63"/>
    <w:rsid w:val="00F37D91"/>
    <w:rsid w:val="00F512CC"/>
    <w:rsid w:val="00F52EC3"/>
    <w:rsid w:val="00F52F7F"/>
    <w:rsid w:val="00F534FB"/>
    <w:rsid w:val="00F5415E"/>
    <w:rsid w:val="00F56076"/>
    <w:rsid w:val="00F6265C"/>
    <w:rsid w:val="00F63FD3"/>
    <w:rsid w:val="00F65F13"/>
    <w:rsid w:val="00F66041"/>
    <w:rsid w:val="00F6639A"/>
    <w:rsid w:val="00F71F20"/>
    <w:rsid w:val="00F72770"/>
    <w:rsid w:val="00F77893"/>
    <w:rsid w:val="00F811EB"/>
    <w:rsid w:val="00F854B4"/>
    <w:rsid w:val="00F90E66"/>
    <w:rsid w:val="00F930DC"/>
    <w:rsid w:val="00F936BE"/>
    <w:rsid w:val="00FA34F0"/>
    <w:rsid w:val="00FA72F0"/>
    <w:rsid w:val="00FB12E3"/>
    <w:rsid w:val="00FB3928"/>
    <w:rsid w:val="00FB4195"/>
    <w:rsid w:val="00FC193A"/>
    <w:rsid w:val="00FC725E"/>
    <w:rsid w:val="00FC76B4"/>
    <w:rsid w:val="00FD10A5"/>
    <w:rsid w:val="00FD78EC"/>
    <w:rsid w:val="00FE3A5B"/>
    <w:rsid w:val="00FE5AF2"/>
    <w:rsid w:val="00FE7782"/>
    <w:rsid w:val="00FE7BA3"/>
    <w:rsid w:val="00FE7D11"/>
    <w:rsid w:val="00FF0CF8"/>
    <w:rsid w:val="00FF1ECD"/>
    <w:rsid w:val="00FF2B7B"/>
    <w:rsid w:val="00FF41D8"/>
    <w:rsid w:val="00FF5304"/>
    <w:rsid w:val="00FF6146"/>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F9131554-C339-4B18-A943-42EE6832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7B"/>
  </w:style>
  <w:style w:type="paragraph" w:styleId="Heading1">
    <w:name w:val="heading 1"/>
    <w:basedOn w:val="Normal"/>
    <w:next w:val="Normal"/>
    <w:link w:val="Heading1Char"/>
    <w:uiPriority w:val="9"/>
    <w:qFormat/>
    <w:rsid w:val="00AF5545"/>
    <w:pPr>
      <w:pBdr>
        <w:top w:val="single" w:sz="4" w:space="1" w:color="auto"/>
      </w:pBdr>
      <w:spacing w:before="300" w:after="40" w:line="360" w:lineRule="auto"/>
      <w:jc w:val="right"/>
      <w:outlineLvl w:val="0"/>
    </w:pPr>
    <w:rPr>
      <w:smallCaps/>
      <w:spacing w:val="5"/>
      <w:sz w:val="48"/>
      <w:szCs w:val="32"/>
    </w:rPr>
  </w:style>
  <w:style w:type="paragraph" w:styleId="Heading2">
    <w:name w:val="heading 2"/>
    <w:basedOn w:val="Normal"/>
    <w:next w:val="Normal"/>
    <w:link w:val="Heading2Char"/>
    <w:uiPriority w:val="9"/>
    <w:unhideWhenUsed/>
    <w:qFormat/>
    <w:rsid w:val="009F5D17"/>
    <w:pPr>
      <w:spacing w:after="0" w:line="240" w:lineRule="auto"/>
      <w:jc w:val="right"/>
      <w:outlineLvl w:val="1"/>
    </w:pPr>
    <w:rPr>
      <w:smallCaps/>
      <w:spacing w:val="5"/>
      <w:sz w:val="32"/>
      <w:szCs w:val="28"/>
    </w:rPr>
  </w:style>
  <w:style w:type="paragraph" w:styleId="Heading3">
    <w:name w:val="heading 3"/>
    <w:basedOn w:val="Normal"/>
    <w:next w:val="Normal"/>
    <w:link w:val="Heading3Char"/>
    <w:uiPriority w:val="9"/>
    <w:unhideWhenUsed/>
    <w:qFormat/>
    <w:rsid w:val="00D76818"/>
    <w:pPr>
      <w:spacing w:after="0"/>
      <w:jc w:val="left"/>
      <w:outlineLvl w:val="2"/>
    </w:pPr>
    <w:rPr>
      <w:smallCaps/>
      <w:spacing w:val="5"/>
      <w:sz w:val="24"/>
      <w:szCs w:val="24"/>
      <w:u w:val="single"/>
    </w:rPr>
  </w:style>
  <w:style w:type="paragraph" w:styleId="Heading4">
    <w:name w:val="heading 4"/>
    <w:basedOn w:val="Normal"/>
    <w:next w:val="Normal"/>
    <w:link w:val="Heading4Char"/>
    <w:uiPriority w:val="9"/>
    <w:unhideWhenUsed/>
    <w:qFormat/>
    <w:rsid w:val="001305E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305EA"/>
    <w:pPr>
      <w:spacing w:after="0"/>
      <w:jc w:val="left"/>
      <w:outlineLvl w:val="4"/>
    </w:pPr>
    <w:rPr>
      <w:smallCaps/>
      <w:color w:val="393939" w:themeColor="accent6" w:themeShade="BF"/>
      <w:spacing w:val="10"/>
      <w:sz w:val="22"/>
      <w:szCs w:val="22"/>
    </w:rPr>
  </w:style>
  <w:style w:type="paragraph" w:styleId="Heading6">
    <w:name w:val="heading 6"/>
    <w:basedOn w:val="Normal"/>
    <w:next w:val="Normal"/>
    <w:link w:val="Heading6Char"/>
    <w:uiPriority w:val="9"/>
    <w:semiHidden/>
    <w:unhideWhenUsed/>
    <w:qFormat/>
    <w:rsid w:val="001305EA"/>
    <w:pPr>
      <w:spacing w:after="0"/>
      <w:jc w:val="left"/>
      <w:outlineLvl w:val="5"/>
    </w:pPr>
    <w:rPr>
      <w:smallCaps/>
      <w:color w:val="4D4D4D" w:themeColor="accent6"/>
      <w:spacing w:val="5"/>
      <w:sz w:val="22"/>
      <w:szCs w:val="22"/>
    </w:rPr>
  </w:style>
  <w:style w:type="paragraph" w:styleId="Heading7">
    <w:name w:val="heading 7"/>
    <w:basedOn w:val="Normal"/>
    <w:next w:val="Normal"/>
    <w:link w:val="Heading7Char"/>
    <w:uiPriority w:val="9"/>
    <w:semiHidden/>
    <w:unhideWhenUsed/>
    <w:qFormat/>
    <w:rsid w:val="001305EA"/>
    <w:pPr>
      <w:spacing w:after="0"/>
      <w:jc w:val="left"/>
      <w:outlineLvl w:val="6"/>
    </w:pPr>
    <w:rPr>
      <w:b/>
      <w:bCs/>
      <w:smallCaps/>
      <w:color w:val="4D4D4D" w:themeColor="accent6"/>
      <w:spacing w:val="10"/>
    </w:rPr>
  </w:style>
  <w:style w:type="paragraph" w:styleId="Heading8">
    <w:name w:val="heading 8"/>
    <w:basedOn w:val="Normal"/>
    <w:next w:val="Normal"/>
    <w:link w:val="Heading8Char"/>
    <w:uiPriority w:val="9"/>
    <w:semiHidden/>
    <w:unhideWhenUsed/>
    <w:qFormat/>
    <w:rsid w:val="001305EA"/>
    <w:pPr>
      <w:spacing w:after="0"/>
      <w:jc w:val="left"/>
      <w:outlineLvl w:val="7"/>
    </w:pPr>
    <w:rPr>
      <w:b/>
      <w:bCs/>
      <w:i/>
      <w:iCs/>
      <w:smallCaps/>
      <w:color w:val="393939" w:themeColor="accent6" w:themeShade="BF"/>
    </w:rPr>
  </w:style>
  <w:style w:type="paragraph" w:styleId="Heading9">
    <w:name w:val="heading 9"/>
    <w:basedOn w:val="Normal"/>
    <w:next w:val="Normal"/>
    <w:link w:val="Heading9Char"/>
    <w:uiPriority w:val="9"/>
    <w:semiHidden/>
    <w:unhideWhenUsed/>
    <w:qFormat/>
    <w:rsid w:val="001305EA"/>
    <w:pPr>
      <w:spacing w:after="0"/>
      <w:jc w:val="left"/>
      <w:outlineLvl w:val="8"/>
    </w:pPr>
    <w:rPr>
      <w:b/>
      <w:bCs/>
      <w:i/>
      <w:iCs/>
      <w:smallCaps/>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545"/>
    <w:rPr>
      <w:smallCaps/>
      <w:spacing w:val="5"/>
      <w:sz w:val="48"/>
      <w:szCs w:val="32"/>
    </w:rPr>
  </w:style>
  <w:style w:type="character" w:customStyle="1" w:styleId="Heading2Char">
    <w:name w:val="Heading 2 Char"/>
    <w:basedOn w:val="DefaultParagraphFont"/>
    <w:link w:val="Heading2"/>
    <w:uiPriority w:val="9"/>
    <w:rsid w:val="009F5D17"/>
    <w:rPr>
      <w:smallCaps/>
      <w:spacing w:val="5"/>
      <w:sz w:val="32"/>
      <w:szCs w:val="28"/>
    </w:rPr>
  </w:style>
  <w:style w:type="character" w:customStyle="1" w:styleId="Heading3Char">
    <w:name w:val="Heading 3 Char"/>
    <w:basedOn w:val="DefaultParagraphFont"/>
    <w:link w:val="Heading3"/>
    <w:uiPriority w:val="9"/>
    <w:rsid w:val="00D76818"/>
    <w:rPr>
      <w:smallCaps/>
      <w:spacing w:val="5"/>
      <w:sz w:val="24"/>
      <w:szCs w:val="24"/>
      <w:u w:val="single"/>
    </w:rPr>
  </w:style>
  <w:style w:type="character" w:customStyle="1" w:styleId="Heading4Char">
    <w:name w:val="Heading 4 Char"/>
    <w:basedOn w:val="DefaultParagraphFont"/>
    <w:link w:val="Heading4"/>
    <w:uiPriority w:val="9"/>
    <w:rsid w:val="001305EA"/>
    <w:rPr>
      <w:i/>
      <w:iCs/>
      <w:smallCaps/>
      <w:spacing w:val="10"/>
      <w:sz w:val="22"/>
      <w:szCs w:val="22"/>
    </w:rPr>
  </w:style>
  <w:style w:type="character" w:customStyle="1" w:styleId="Heading5Char">
    <w:name w:val="Heading 5 Char"/>
    <w:basedOn w:val="DefaultParagraphFont"/>
    <w:link w:val="Heading5"/>
    <w:uiPriority w:val="9"/>
    <w:semiHidden/>
    <w:rsid w:val="001305EA"/>
    <w:rPr>
      <w:smallCaps/>
      <w:color w:val="393939" w:themeColor="accent6" w:themeShade="BF"/>
      <w:spacing w:val="10"/>
      <w:sz w:val="22"/>
      <w:szCs w:val="22"/>
    </w:rPr>
  </w:style>
  <w:style w:type="character" w:customStyle="1" w:styleId="Heading6Char">
    <w:name w:val="Heading 6 Char"/>
    <w:basedOn w:val="DefaultParagraphFont"/>
    <w:link w:val="Heading6"/>
    <w:uiPriority w:val="9"/>
    <w:semiHidden/>
    <w:rsid w:val="001305EA"/>
    <w:rPr>
      <w:smallCaps/>
      <w:color w:val="4D4D4D" w:themeColor="accent6"/>
      <w:spacing w:val="5"/>
      <w:sz w:val="22"/>
      <w:szCs w:val="22"/>
    </w:rPr>
  </w:style>
  <w:style w:type="character" w:customStyle="1" w:styleId="Heading7Char">
    <w:name w:val="Heading 7 Char"/>
    <w:basedOn w:val="DefaultParagraphFont"/>
    <w:link w:val="Heading7"/>
    <w:uiPriority w:val="9"/>
    <w:semiHidden/>
    <w:rsid w:val="001305EA"/>
    <w:rPr>
      <w:b/>
      <w:bCs/>
      <w:smallCaps/>
      <w:color w:val="4D4D4D" w:themeColor="accent6"/>
      <w:spacing w:val="10"/>
    </w:rPr>
  </w:style>
  <w:style w:type="character" w:customStyle="1" w:styleId="Heading8Char">
    <w:name w:val="Heading 8 Char"/>
    <w:basedOn w:val="DefaultParagraphFont"/>
    <w:link w:val="Heading8"/>
    <w:uiPriority w:val="9"/>
    <w:semiHidden/>
    <w:rsid w:val="001305EA"/>
    <w:rPr>
      <w:b/>
      <w:bCs/>
      <w:i/>
      <w:iCs/>
      <w:smallCaps/>
      <w:color w:val="393939" w:themeColor="accent6" w:themeShade="BF"/>
    </w:rPr>
  </w:style>
  <w:style w:type="character" w:customStyle="1" w:styleId="Heading9Char">
    <w:name w:val="Heading 9 Char"/>
    <w:basedOn w:val="DefaultParagraphFont"/>
    <w:link w:val="Heading9"/>
    <w:uiPriority w:val="9"/>
    <w:semiHidden/>
    <w:rsid w:val="001305EA"/>
    <w:rPr>
      <w:b/>
      <w:bCs/>
      <w:i/>
      <w:iCs/>
      <w:smallCaps/>
      <w:color w:val="262626" w:themeColor="accent6" w:themeShade="80"/>
    </w:rPr>
  </w:style>
  <w:style w:type="paragraph" w:styleId="Caption">
    <w:name w:val="caption"/>
    <w:basedOn w:val="Normal"/>
    <w:next w:val="Normal"/>
    <w:uiPriority w:val="35"/>
    <w:unhideWhenUsed/>
    <w:qFormat/>
    <w:rsid w:val="001305EA"/>
    <w:rPr>
      <w:b/>
      <w:bCs/>
      <w:caps/>
      <w:sz w:val="16"/>
      <w:szCs w:val="16"/>
    </w:rPr>
  </w:style>
  <w:style w:type="paragraph" w:styleId="Title">
    <w:name w:val="Title"/>
    <w:basedOn w:val="Normal"/>
    <w:next w:val="Normal"/>
    <w:link w:val="TitleChar"/>
    <w:uiPriority w:val="10"/>
    <w:qFormat/>
    <w:rsid w:val="001305EA"/>
    <w:pPr>
      <w:pBdr>
        <w:top w:val="single" w:sz="8" w:space="1" w:color="4D4D4D"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305EA"/>
    <w:rPr>
      <w:smallCaps/>
      <w:color w:val="262626" w:themeColor="text1" w:themeTint="D9"/>
      <w:sz w:val="52"/>
      <w:szCs w:val="52"/>
    </w:rPr>
  </w:style>
  <w:style w:type="paragraph" w:styleId="Subtitle">
    <w:name w:val="Subtitle"/>
    <w:basedOn w:val="Normal"/>
    <w:next w:val="Normal"/>
    <w:link w:val="SubtitleChar"/>
    <w:uiPriority w:val="11"/>
    <w:qFormat/>
    <w:rsid w:val="001305E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305EA"/>
    <w:rPr>
      <w:rFonts w:asciiTheme="majorHAnsi" w:eastAsiaTheme="majorEastAsia" w:hAnsiTheme="majorHAnsi" w:cstheme="majorBidi"/>
    </w:rPr>
  </w:style>
  <w:style w:type="character" w:styleId="Strong">
    <w:name w:val="Strong"/>
    <w:uiPriority w:val="22"/>
    <w:qFormat/>
    <w:rsid w:val="001305EA"/>
    <w:rPr>
      <w:b/>
      <w:bCs/>
      <w:color w:val="4D4D4D" w:themeColor="accent6"/>
    </w:rPr>
  </w:style>
  <w:style w:type="character" w:styleId="Emphasis">
    <w:name w:val="Emphasis"/>
    <w:uiPriority w:val="20"/>
    <w:qFormat/>
    <w:rsid w:val="001305EA"/>
    <w:rPr>
      <w:b/>
      <w:bCs/>
      <w:i/>
      <w:iCs/>
      <w:spacing w:val="10"/>
    </w:rPr>
  </w:style>
  <w:style w:type="paragraph" w:styleId="NoSpacing">
    <w:name w:val="No Spacing"/>
    <w:link w:val="NoSpacingChar"/>
    <w:uiPriority w:val="1"/>
    <w:qFormat/>
    <w:rsid w:val="001305EA"/>
    <w:pPr>
      <w:spacing w:after="0" w:line="240" w:lineRule="auto"/>
    </w:pPr>
  </w:style>
  <w:style w:type="paragraph" w:styleId="Quote">
    <w:name w:val="Quote"/>
    <w:basedOn w:val="Normal"/>
    <w:next w:val="Normal"/>
    <w:link w:val="QuoteChar"/>
    <w:uiPriority w:val="29"/>
    <w:qFormat/>
    <w:rsid w:val="001305EA"/>
    <w:rPr>
      <w:i/>
      <w:iCs/>
    </w:rPr>
  </w:style>
  <w:style w:type="character" w:customStyle="1" w:styleId="QuoteChar">
    <w:name w:val="Quote Char"/>
    <w:basedOn w:val="DefaultParagraphFont"/>
    <w:link w:val="Quote"/>
    <w:uiPriority w:val="29"/>
    <w:rsid w:val="001305EA"/>
    <w:rPr>
      <w:i/>
      <w:iCs/>
    </w:rPr>
  </w:style>
  <w:style w:type="paragraph" w:styleId="IntenseQuote">
    <w:name w:val="Intense Quote"/>
    <w:basedOn w:val="Normal"/>
    <w:next w:val="Normal"/>
    <w:link w:val="IntenseQuoteChar"/>
    <w:uiPriority w:val="30"/>
    <w:qFormat/>
    <w:rsid w:val="001305EA"/>
    <w:pPr>
      <w:pBdr>
        <w:top w:val="single" w:sz="8" w:space="1" w:color="4D4D4D"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305EA"/>
    <w:rPr>
      <w:b/>
      <w:bCs/>
      <w:i/>
      <w:iCs/>
    </w:rPr>
  </w:style>
  <w:style w:type="character" w:styleId="SubtleEmphasis">
    <w:name w:val="Subtle Emphasis"/>
    <w:uiPriority w:val="19"/>
    <w:qFormat/>
    <w:rsid w:val="001305EA"/>
    <w:rPr>
      <w:i/>
      <w:iCs/>
    </w:rPr>
  </w:style>
  <w:style w:type="character" w:styleId="IntenseEmphasis">
    <w:name w:val="Intense Emphasis"/>
    <w:uiPriority w:val="21"/>
    <w:qFormat/>
    <w:rsid w:val="001305EA"/>
    <w:rPr>
      <w:b/>
      <w:bCs/>
      <w:i/>
      <w:iCs/>
      <w:color w:val="4D4D4D" w:themeColor="accent6"/>
      <w:spacing w:val="10"/>
    </w:rPr>
  </w:style>
  <w:style w:type="character" w:styleId="SubtleReference">
    <w:name w:val="Subtle Reference"/>
    <w:uiPriority w:val="31"/>
    <w:qFormat/>
    <w:rsid w:val="001305EA"/>
    <w:rPr>
      <w:b/>
      <w:bCs/>
    </w:rPr>
  </w:style>
  <w:style w:type="character" w:styleId="IntenseReference">
    <w:name w:val="Intense Reference"/>
    <w:uiPriority w:val="32"/>
    <w:qFormat/>
    <w:rsid w:val="001305EA"/>
    <w:rPr>
      <w:b/>
      <w:bCs/>
      <w:smallCaps/>
      <w:spacing w:val="5"/>
      <w:sz w:val="22"/>
      <w:szCs w:val="22"/>
      <w:u w:val="single"/>
    </w:rPr>
  </w:style>
  <w:style w:type="character" w:styleId="BookTitle">
    <w:name w:val="Book Title"/>
    <w:uiPriority w:val="33"/>
    <w:qFormat/>
    <w:rsid w:val="001305EA"/>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1305EA"/>
    <w:pPr>
      <w:outlineLvl w:val="9"/>
    </w:pPr>
  </w:style>
  <w:style w:type="character" w:customStyle="1" w:styleId="NoSpacingChar">
    <w:name w:val="No Spacing Char"/>
    <w:basedOn w:val="DefaultParagraphFont"/>
    <w:link w:val="NoSpacing"/>
    <w:uiPriority w:val="1"/>
    <w:rsid w:val="00090411"/>
  </w:style>
  <w:style w:type="paragraph" w:styleId="Header">
    <w:name w:val="header"/>
    <w:basedOn w:val="Normal"/>
    <w:link w:val="HeaderChar"/>
    <w:uiPriority w:val="99"/>
    <w:unhideWhenUsed/>
    <w:rsid w:val="00962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5B"/>
  </w:style>
  <w:style w:type="paragraph" w:styleId="Footer">
    <w:name w:val="footer"/>
    <w:basedOn w:val="Normal"/>
    <w:link w:val="FooterChar"/>
    <w:uiPriority w:val="99"/>
    <w:unhideWhenUsed/>
    <w:rsid w:val="00962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5B"/>
  </w:style>
  <w:style w:type="paragraph" w:styleId="TOC1">
    <w:name w:val="toc 1"/>
    <w:basedOn w:val="Normal"/>
    <w:next w:val="Normal"/>
    <w:autoRedefine/>
    <w:uiPriority w:val="39"/>
    <w:unhideWhenUsed/>
    <w:rsid w:val="00D34168"/>
    <w:pPr>
      <w:spacing w:after="100"/>
    </w:pPr>
  </w:style>
  <w:style w:type="character" w:styleId="Hyperlink">
    <w:name w:val="Hyperlink"/>
    <w:basedOn w:val="DefaultParagraphFont"/>
    <w:uiPriority w:val="99"/>
    <w:unhideWhenUsed/>
    <w:rsid w:val="00D34168"/>
    <w:rPr>
      <w:color w:val="5F5F5F" w:themeColor="hyperlink"/>
      <w:u w:val="single"/>
    </w:rPr>
  </w:style>
  <w:style w:type="paragraph" w:styleId="TOC2">
    <w:name w:val="toc 2"/>
    <w:basedOn w:val="Normal"/>
    <w:next w:val="Normal"/>
    <w:autoRedefine/>
    <w:uiPriority w:val="39"/>
    <w:unhideWhenUsed/>
    <w:rsid w:val="00D34168"/>
    <w:pPr>
      <w:spacing w:after="100" w:line="259" w:lineRule="auto"/>
      <w:ind w:left="220"/>
      <w:jc w:val="left"/>
    </w:pPr>
    <w:rPr>
      <w:rFonts w:cs="Times New Roman"/>
      <w:sz w:val="22"/>
      <w:szCs w:val="22"/>
    </w:rPr>
  </w:style>
  <w:style w:type="paragraph" w:styleId="TOC3">
    <w:name w:val="toc 3"/>
    <w:basedOn w:val="Normal"/>
    <w:next w:val="Normal"/>
    <w:autoRedefine/>
    <w:uiPriority w:val="39"/>
    <w:unhideWhenUsed/>
    <w:rsid w:val="00D34168"/>
    <w:pPr>
      <w:spacing w:after="100" w:line="259" w:lineRule="auto"/>
      <w:ind w:left="440"/>
      <w:jc w:val="left"/>
    </w:pPr>
    <w:rPr>
      <w:rFonts w:cs="Times New Roman"/>
      <w:sz w:val="22"/>
      <w:szCs w:val="22"/>
    </w:rPr>
  </w:style>
  <w:style w:type="paragraph" w:styleId="FootnoteText">
    <w:name w:val="footnote text"/>
    <w:basedOn w:val="Normal"/>
    <w:link w:val="FootnoteTextChar"/>
    <w:uiPriority w:val="99"/>
    <w:unhideWhenUsed/>
    <w:rsid w:val="00CD517B"/>
    <w:pPr>
      <w:spacing w:after="0" w:line="240" w:lineRule="auto"/>
    </w:pPr>
  </w:style>
  <w:style w:type="character" w:customStyle="1" w:styleId="FootnoteTextChar">
    <w:name w:val="Footnote Text Char"/>
    <w:basedOn w:val="DefaultParagraphFont"/>
    <w:link w:val="FootnoteText"/>
    <w:uiPriority w:val="99"/>
    <w:rsid w:val="00CD517B"/>
  </w:style>
  <w:style w:type="character" w:styleId="FootnoteReference">
    <w:name w:val="footnote reference"/>
    <w:basedOn w:val="NoSpacingChar"/>
    <w:uiPriority w:val="99"/>
    <w:unhideWhenUsed/>
    <w:rsid w:val="00D8458B"/>
    <w:rPr>
      <w:rFonts w:ascii="Corbel" w:hAnsi="Corbel"/>
      <w:b w:val="0"/>
      <w:i w:val="0"/>
      <w:caps w:val="0"/>
      <w:smallCaps w:val="0"/>
      <w:strike w:val="0"/>
      <w:dstrike w:val="0"/>
      <w:vanish w:val="0"/>
      <w:spacing w:val="0"/>
      <w:sz w:val="16"/>
      <w:vertAlign w:val="baseline"/>
    </w:rPr>
  </w:style>
  <w:style w:type="character" w:styleId="CommentReference">
    <w:name w:val="annotation reference"/>
    <w:basedOn w:val="DefaultParagraphFont"/>
    <w:uiPriority w:val="99"/>
    <w:semiHidden/>
    <w:unhideWhenUsed/>
    <w:rsid w:val="00B12D13"/>
    <w:rPr>
      <w:sz w:val="16"/>
      <w:szCs w:val="16"/>
    </w:rPr>
  </w:style>
  <w:style w:type="paragraph" w:styleId="CommentText">
    <w:name w:val="annotation text"/>
    <w:basedOn w:val="Normal"/>
    <w:link w:val="CommentTextChar"/>
    <w:uiPriority w:val="99"/>
    <w:unhideWhenUsed/>
    <w:rsid w:val="00B12D13"/>
    <w:pPr>
      <w:spacing w:after="160" w:line="240" w:lineRule="auto"/>
      <w:jc w:val="left"/>
    </w:pPr>
    <w:rPr>
      <w:rFonts w:eastAsiaTheme="minorHAnsi"/>
    </w:rPr>
  </w:style>
  <w:style w:type="character" w:customStyle="1" w:styleId="CommentTextChar">
    <w:name w:val="Comment Text Char"/>
    <w:basedOn w:val="DefaultParagraphFont"/>
    <w:link w:val="CommentText"/>
    <w:uiPriority w:val="99"/>
    <w:rsid w:val="00B12D13"/>
    <w:rPr>
      <w:rFonts w:eastAsiaTheme="minorHAnsi"/>
    </w:rPr>
  </w:style>
  <w:style w:type="paragraph" w:styleId="BalloonText">
    <w:name w:val="Balloon Text"/>
    <w:basedOn w:val="Normal"/>
    <w:link w:val="BalloonTextChar"/>
    <w:uiPriority w:val="99"/>
    <w:semiHidden/>
    <w:unhideWhenUsed/>
    <w:rsid w:val="00B12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13"/>
    <w:rPr>
      <w:rFonts w:ascii="Segoe UI" w:hAnsi="Segoe UI" w:cs="Segoe UI"/>
      <w:sz w:val="18"/>
      <w:szCs w:val="18"/>
    </w:rPr>
  </w:style>
  <w:style w:type="paragraph" w:styleId="ListParagraph">
    <w:name w:val="List Paragraph"/>
    <w:basedOn w:val="Normal"/>
    <w:uiPriority w:val="34"/>
    <w:qFormat/>
    <w:rsid w:val="00BF2B0A"/>
    <w:pPr>
      <w:ind w:left="720"/>
      <w:contextualSpacing/>
    </w:pPr>
  </w:style>
  <w:style w:type="paragraph" w:styleId="NormalWeb">
    <w:name w:val="Normal (Web)"/>
    <w:basedOn w:val="Normal"/>
    <w:uiPriority w:val="99"/>
    <w:unhideWhenUsed/>
    <w:rsid w:val="005445D0"/>
    <w:pPr>
      <w:spacing w:before="100" w:beforeAutospacing="1" w:after="100" w:afterAutospacing="1" w:line="240" w:lineRule="auto"/>
      <w:jc w:val="left"/>
    </w:pPr>
    <w:rPr>
      <w:rFonts w:ascii="Calibri" w:eastAsiaTheme="minorHAns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F6265C"/>
    <w:pPr>
      <w:spacing w:after="200"/>
      <w:jc w:val="both"/>
    </w:pPr>
    <w:rPr>
      <w:rFonts w:eastAsiaTheme="minorEastAsia"/>
      <w:b/>
      <w:bCs/>
    </w:rPr>
  </w:style>
  <w:style w:type="character" w:customStyle="1" w:styleId="CommentSubjectChar">
    <w:name w:val="Comment Subject Char"/>
    <w:basedOn w:val="CommentTextChar"/>
    <w:link w:val="CommentSubject"/>
    <w:uiPriority w:val="99"/>
    <w:semiHidden/>
    <w:rsid w:val="00F6265C"/>
    <w:rPr>
      <w:rFonts w:eastAsiaTheme="minorHAnsi"/>
      <w:b/>
      <w:bCs/>
    </w:rPr>
  </w:style>
  <w:style w:type="character" w:customStyle="1" w:styleId="apple-converted-space">
    <w:name w:val="apple-converted-space"/>
    <w:basedOn w:val="DefaultParagraphFont"/>
    <w:rsid w:val="00402669"/>
  </w:style>
  <w:style w:type="paragraph" w:customStyle="1" w:styleId="xmsonormal">
    <w:name w:val="x_msonormal"/>
    <w:basedOn w:val="Normal"/>
    <w:rsid w:val="00402669"/>
    <w:pPr>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402669"/>
    <w:pPr>
      <w:spacing w:after="0" w:line="240" w:lineRule="auto"/>
      <w:jc w:val="left"/>
    </w:pPr>
  </w:style>
  <w:style w:type="character" w:styleId="FollowedHyperlink">
    <w:name w:val="FollowedHyperlink"/>
    <w:basedOn w:val="DefaultParagraphFont"/>
    <w:uiPriority w:val="99"/>
    <w:semiHidden/>
    <w:unhideWhenUsed/>
    <w:rsid w:val="0083639A"/>
    <w:rPr>
      <w:color w:val="919191" w:themeColor="followedHyperlink"/>
      <w:u w:val="single"/>
    </w:rPr>
  </w:style>
  <w:style w:type="table" w:styleId="TableGrid">
    <w:name w:val="Table Grid"/>
    <w:basedOn w:val="TableNormal"/>
    <w:uiPriority w:val="39"/>
    <w:rsid w:val="005113D5"/>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9722">
      <w:bodyDiv w:val="1"/>
      <w:marLeft w:val="0"/>
      <w:marRight w:val="0"/>
      <w:marTop w:val="0"/>
      <w:marBottom w:val="0"/>
      <w:divBdr>
        <w:top w:val="none" w:sz="0" w:space="0" w:color="auto"/>
        <w:left w:val="none" w:sz="0" w:space="0" w:color="auto"/>
        <w:bottom w:val="none" w:sz="0" w:space="0" w:color="auto"/>
        <w:right w:val="none" w:sz="0" w:space="0" w:color="auto"/>
      </w:divBdr>
    </w:div>
    <w:div w:id="62610149">
      <w:bodyDiv w:val="1"/>
      <w:marLeft w:val="0"/>
      <w:marRight w:val="0"/>
      <w:marTop w:val="0"/>
      <w:marBottom w:val="0"/>
      <w:divBdr>
        <w:top w:val="none" w:sz="0" w:space="0" w:color="auto"/>
        <w:left w:val="none" w:sz="0" w:space="0" w:color="auto"/>
        <w:bottom w:val="none" w:sz="0" w:space="0" w:color="auto"/>
        <w:right w:val="none" w:sz="0" w:space="0" w:color="auto"/>
      </w:divBdr>
      <w:divsChild>
        <w:div w:id="130365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441044">
              <w:marLeft w:val="0"/>
              <w:marRight w:val="0"/>
              <w:marTop w:val="0"/>
              <w:marBottom w:val="0"/>
              <w:divBdr>
                <w:top w:val="none" w:sz="0" w:space="0" w:color="auto"/>
                <w:left w:val="none" w:sz="0" w:space="0" w:color="auto"/>
                <w:bottom w:val="none" w:sz="0" w:space="0" w:color="auto"/>
                <w:right w:val="none" w:sz="0" w:space="0" w:color="auto"/>
              </w:divBdr>
              <w:divsChild>
                <w:div w:id="394475846">
                  <w:marLeft w:val="0"/>
                  <w:marRight w:val="0"/>
                  <w:marTop w:val="0"/>
                  <w:marBottom w:val="0"/>
                  <w:divBdr>
                    <w:top w:val="none" w:sz="0" w:space="0" w:color="auto"/>
                    <w:left w:val="none" w:sz="0" w:space="0" w:color="auto"/>
                    <w:bottom w:val="none" w:sz="0" w:space="0" w:color="auto"/>
                    <w:right w:val="none" w:sz="0" w:space="0" w:color="auto"/>
                  </w:divBdr>
                  <w:divsChild>
                    <w:div w:id="1194656013">
                      <w:marLeft w:val="0"/>
                      <w:marRight w:val="0"/>
                      <w:marTop w:val="0"/>
                      <w:marBottom w:val="0"/>
                      <w:divBdr>
                        <w:top w:val="none" w:sz="0" w:space="0" w:color="auto"/>
                        <w:left w:val="none" w:sz="0" w:space="0" w:color="auto"/>
                        <w:bottom w:val="none" w:sz="0" w:space="0" w:color="auto"/>
                        <w:right w:val="none" w:sz="0" w:space="0" w:color="auto"/>
                      </w:divBdr>
                    </w:div>
                    <w:div w:id="1215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00906">
      <w:bodyDiv w:val="1"/>
      <w:marLeft w:val="0"/>
      <w:marRight w:val="0"/>
      <w:marTop w:val="0"/>
      <w:marBottom w:val="0"/>
      <w:divBdr>
        <w:top w:val="none" w:sz="0" w:space="0" w:color="auto"/>
        <w:left w:val="none" w:sz="0" w:space="0" w:color="auto"/>
        <w:bottom w:val="none" w:sz="0" w:space="0" w:color="auto"/>
        <w:right w:val="none" w:sz="0" w:space="0" w:color="auto"/>
      </w:divBdr>
    </w:div>
    <w:div w:id="348920102">
      <w:bodyDiv w:val="1"/>
      <w:marLeft w:val="0"/>
      <w:marRight w:val="0"/>
      <w:marTop w:val="0"/>
      <w:marBottom w:val="0"/>
      <w:divBdr>
        <w:top w:val="none" w:sz="0" w:space="0" w:color="auto"/>
        <w:left w:val="none" w:sz="0" w:space="0" w:color="auto"/>
        <w:bottom w:val="none" w:sz="0" w:space="0" w:color="auto"/>
        <w:right w:val="none" w:sz="0" w:space="0" w:color="auto"/>
      </w:divBdr>
      <w:divsChild>
        <w:div w:id="1355762712">
          <w:marLeft w:val="0"/>
          <w:marRight w:val="0"/>
          <w:marTop w:val="0"/>
          <w:marBottom w:val="0"/>
          <w:divBdr>
            <w:top w:val="none" w:sz="0" w:space="0" w:color="auto"/>
            <w:left w:val="none" w:sz="0" w:space="0" w:color="auto"/>
            <w:bottom w:val="none" w:sz="0" w:space="0" w:color="auto"/>
            <w:right w:val="none" w:sz="0" w:space="0" w:color="auto"/>
          </w:divBdr>
          <w:divsChild>
            <w:div w:id="1369722557">
              <w:marLeft w:val="0"/>
              <w:marRight w:val="0"/>
              <w:marTop w:val="0"/>
              <w:marBottom w:val="0"/>
              <w:divBdr>
                <w:top w:val="none" w:sz="0" w:space="0" w:color="auto"/>
                <w:left w:val="none" w:sz="0" w:space="0" w:color="auto"/>
                <w:bottom w:val="none" w:sz="0" w:space="0" w:color="auto"/>
                <w:right w:val="none" w:sz="0" w:space="0" w:color="auto"/>
              </w:divBdr>
            </w:div>
          </w:divsChild>
        </w:div>
        <w:div w:id="2062484951">
          <w:marLeft w:val="0"/>
          <w:marRight w:val="0"/>
          <w:marTop w:val="0"/>
          <w:marBottom w:val="0"/>
          <w:divBdr>
            <w:top w:val="none" w:sz="0" w:space="0" w:color="auto"/>
            <w:left w:val="none" w:sz="0" w:space="0" w:color="auto"/>
            <w:bottom w:val="none" w:sz="0" w:space="0" w:color="auto"/>
            <w:right w:val="none" w:sz="0" w:space="0" w:color="auto"/>
          </w:divBdr>
          <w:divsChild>
            <w:div w:id="12403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5681">
      <w:bodyDiv w:val="1"/>
      <w:marLeft w:val="0"/>
      <w:marRight w:val="0"/>
      <w:marTop w:val="0"/>
      <w:marBottom w:val="0"/>
      <w:divBdr>
        <w:top w:val="none" w:sz="0" w:space="0" w:color="auto"/>
        <w:left w:val="none" w:sz="0" w:space="0" w:color="auto"/>
        <w:bottom w:val="none" w:sz="0" w:space="0" w:color="auto"/>
        <w:right w:val="none" w:sz="0" w:space="0" w:color="auto"/>
      </w:divBdr>
      <w:divsChild>
        <w:div w:id="651757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799425">
              <w:marLeft w:val="0"/>
              <w:marRight w:val="0"/>
              <w:marTop w:val="0"/>
              <w:marBottom w:val="0"/>
              <w:divBdr>
                <w:top w:val="none" w:sz="0" w:space="0" w:color="auto"/>
                <w:left w:val="none" w:sz="0" w:space="0" w:color="auto"/>
                <w:bottom w:val="none" w:sz="0" w:space="0" w:color="auto"/>
                <w:right w:val="none" w:sz="0" w:space="0" w:color="auto"/>
              </w:divBdr>
              <w:divsChild>
                <w:div w:id="761030087">
                  <w:marLeft w:val="0"/>
                  <w:marRight w:val="0"/>
                  <w:marTop w:val="0"/>
                  <w:marBottom w:val="0"/>
                  <w:divBdr>
                    <w:top w:val="none" w:sz="0" w:space="0" w:color="auto"/>
                    <w:left w:val="none" w:sz="0" w:space="0" w:color="auto"/>
                    <w:bottom w:val="none" w:sz="0" w:space="0" w:color="auto"/>
                    <w:right w:val="none" w:sz="0" w:space="0" w:color="auto"/>
                  </w:divBdr>
                  <w:divsChild>
                    <w:div w:id="9715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53697">
      <w:bodyDiv w:val="1"/>
      <w:marLeft w:val="0"/>
      <w:marRight w:val="0"/>
      <w:marTop w:val="0"/>
      <w:marBottom w:val="0"/>
      <w:divBdr>
        <w:top w:val="none" w:sz="0" w:space="0" w:color="auto"/>
        <w:left w:val="none" w:sz="0" w:space="0" w:color="auto"/>
        <w:bottom w:val="none" w:sz="0" w:space="0" w:color="auto"/>
        <w:right w:val="none" w:sz="0" w:space="0" w:color="auto"/>
      </w:divBdr>
    </w:div>
    <w:div w:id="646133129">
      <w:bodyDiv w:val="1"/>
      <w:marLeft w:val="0"/>
      <w:marRight w:val="0"/>
      <w:marTop w:val="0"/>
      <w:marBottom w:val="0"/>
      <w:divBdr>
        <w:top w:val="none" w:sz="0" w:space="0" w:color="auto"/>
        <w:left w:val="none" w:sz="0" w:space="0" w:color="auto"/>
        <w:bottom w:val="none" w:sz="0" w:space="0" w:color="auto"/>
        <w:right w:val="none" w:sz="0" w:space="0" w:color="auto"/>
      </w:divBdr>
    </w:div>
    <w:div w:id="683165358">
      <w:bodyDiv w:val="1"/>
      <w:marLeft w:val="0"/>
      <w:marRight w:val="0"/>
      <w:marTop w:val="0"/>
      <w:marBottom w:val="0"/>
      <w:divBdr>
        <w:top w:val="none" w:sz="0" w:space="0" w:color="auto"/>
        <w:left w:val="none" w:sz="0" w:space="0" w:color="auto"/>
        <w:bottom w:val="none" w:sz="0" w:space="0" w:color="auto"/>
        <w:right w:val="none" w:sz="0" w:space="0" w:color="auto"/>
      </w:divBdr>
    </w:div>
    <w:div w:id="770197974">
      <w:bodyDiv w:val="1"/>
      <w:marLeft w:val="0"/>
      <w:marRight w:val="0"/>
      <w:marTop w:val="0"/>
      <w:marBottom w:val="0"/>
      <w:divBdr>
        <w:top w:val="none" w:sz="0" w:space="0" w:color="auto"/>
        <w:left w:val="none" w:sz="0" w:space="0" w:color="auto"/>
        <w:bottom w:val="none" w:sz="0" w:space="0" w:color="auto"/>
        <w:right w:val="none" w:sz="0" w:space="0" w:color="auto"/>
      </w:divBdr>
      <w:divsChild>
        <w:div w:id="138117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725080">
              <w:marLeft w:val="0"/>
              <w:marRight w:val="0"/>
              <w:marTop w:val="0"/>
              <w:marBottom w:val="0"/>
              <w:divBdr>
                <w:top w:val="none" w:sz="0" w:space="0" w:color="auto"/>
                <w:left w:val="none" w:sz="0" w:space="0" w:color="auto"/>
                <w:bottom w:val="none" w:sz="0" w:space="0" w:color="auto"/>
                <w:right w:val="none" w:sz="0" w:space="0" w:color="auto"/>
              </w:divBdr>
              <w:divsChild>
                <w:div w:id="1633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50739">
      <w:bodyDiv w:val="1"/>
      <w:marLeft w:val="0"/>
      <w:marRight w:val="0"/>
      <w:marTop w:val="0"/>
      <w:marBottom w:val="0"/>
      <w:divBdr>
        <w:top w:val="none" w:sz="0" w:space="0" w:color="auto"/>
        <w:left w:val="none" w:sz="0" w:space="0" w:color="auto"/>
        <w:bottom w:val="none" w:sz="0" w:space="0" w:color="auto"/>
        <w:right w:val="none" w:sz="0" w:space="0" w:color="auto"/>
      </w:divBdr>
    </w:div>
    <w:div w:id="893127030">
      <w:bodyDiv w:val="1"/>
      <w:marLeft w:val="0"/>
      <w:marRight w:val="0"/>
      <w:marTop w:val="0"/>
      <w:marBottom w:val="0"/>
      <w:divBdr>
        <w:top w:val="none" w:sz="0" w:space="0" w:color="auto"/>
        <w:left w:val="none" w:sz="0" w:space="0" w:color="auto"/>
        <w:bottom w:val="none" w:sz="0" w:space="0" w:color="auto"/>
        <w:right w:val="none" w:sz="0" w:space="0" w:color="auto"/>
      </w:divBdr>
    </w:div>
    <w:div w:id="968320825">
      <w:bodyDiv w:val="1"/>
      <w:marLeft w:val="0"/>
      <w:marRight w:val="0"/>
      <w:marTop w:val="0"/>
      <w:marBottom w:val="0"/>
      <w:divBdr>
        <w:top w:val="none" w:sz="0" w:space="0" w:color="auto"/>
        <w:left w:val="none" w:sz="0" w:space="0" w:color="auto"/>
        <w:bottom w:val="none" w:sz="0" w:space="0" w:color="auto"/>
        <w:right w:val="none" w:sz="0" w:space="0" w:color="auto"/>
      </w:divBdr>
      <w:divsChild>
        <w:div w:id="1273321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7955">
              <w:marLeft w:val="0"/>
              <w:marRight w:val="0"/>
              <w:marTop w:val="0"/>
              <w:marBottom w:val="0"/>
              <w:divBdr>
                <w:top w:val="none" w:sz="0" w:space="0" w:color="auto"/>
                <w:left w:val="none" w:sz="0" w:space="0" w:color="auto"/>
                <w:bottom w:val="none" w:sz="0" w:space="0" w:color="auto"/>
                <w:right w:val="none" w:sz="0" w:space="0" w:color="auto"/>
              </w:divBdr>
              <w:divsChild>
                <w:div w:id="8855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7990">
      <w:bodyDiv w:val="1"/>
      <w:marLeft w:val="0"/>
      <w:marRight w:val="0"/>
      <w:marTop w:val="0"/>
      <w:marBottom w:val="0"/>
      <w:divBdr>
        <w:top w:val="none" w:sz="0" w:space="0" w:color="auto"/>
        <w:left w:val="none" w:sz="0" w:space="0" w:color="auto"/>
        <w:bottom w:val="none" w:sz="0" w:space="0" w:color="auto"/>
        <w:right w:val="none" w:sz="0" w:space="0" w:color="auto"/>
      </w:divBdr>
      <w:divsChild>
        <w:div w:id="823854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467390">
              <w:marLeft w:val="0"/>
              <w:marRight w:val="0"/>
              <w:marTop w:val="0"/>
              <w:marBottom w:val="0"/>
              <w:divBdr>
                <w:top w:val="none" w:sz="0" w:space="0" w:color="auto"/>
                <w:left w:val="none" w:sz="0" w:space="0" w:color="auto"/>
                <w:bottom w:val="none" w:sz="0" w:space="0" w:color="auto"/>
                <w:right w:val="none" w:sz="0" w:space="0" w:color="auto"/>
              </w:divBdr>
              <w:divsChild>
                <w:div w:id="1761678097">
                  <w:marLeft w:val="0"/>
                  <w:marRight w:val="0"/>
                  <w:marTop w:val="0"/>
                  <w:marBottom w:val="0"/>
                  <w:divBdr>
                    <w:top w:val="none" w:sz="0" w:space="0" w:color="auto"/>
                    <w:left w:val="none" w:sz="0" w:space="0" w:color="auto"/>
                    <w:bottom w:val="none" w:sz="0" w:space="0" w:color="auto"/>
                    <w:right w:val="none" w:sz="0" w:space="0" w:color="auto"/>
                  </w:divBdr>
                  <w:divsChild>
                    <w:div w:id="18062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5402">
      <w:bodyDiv w:val="1"/>
      <w:marLeft w:val="0"/>
      <w:marRight w:val="0"/>
      <w:marTop w:val="0"/>
      <w:marBottom w:val="0"/>
      <w:divBdr>
        <w:top w:val="none" w:sz="0" w:space="0" w:color="auto"/>
        <w:left w:val="none" w:sz="0" w:space="0" w:color="auto"/>
        <w:bottom w:val="none" w:sz="0" w:space="0" w:color="auto"/>
        <w:right w:val="none" w:sz="0" w:space="0" w:color="auto"/>
      </w:divBdr>
    </w:div>
    <w:div w:id="1068266460">
      <w:bodyDiv w:val="1"/>
      <w:marLeft w:val="0"/>
      <w:marRight w:val="0"/>
      <w:marTop w:val="0"/>
      <w:marBottom w:val="0"/>
      <w:divBdr>
        <w:top w:val="none" w:sz="0" w:space="0" w:color="auto"/>
        <w:left w:val="none" w:sz="0" w:space="0" w:color="auto"/>
        <w:bottom w:val="none" w:sz="0" w:space="0" w:color="auto"/>
        <w:right w:val="none" w:sz="0" w:space="0" w:color="auto"/>
      </w:divBdr>
      <w:divsChild>
        <w:div w:id="203392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201">
              <w:marLeft w:val="0"/>
              <w:marRight w:val="0"/>
              <w:marTop w:val="0"/>
              <w:marBottom w:val="0"/>
              <w:divBdr>
                <w:top w:val="none" w:sz="0" w:space="0" w:color="auto"/>
                <w:left w:val="none" w:sz="0" w:space="0" w:color="auto"/>
                <w:bottom w:val="none" w:sz="0" w:space="0" w:color="auto"/>
                <w:right w:val="none" w:sz="0" w:space="0" w:color="auto"/>
              </w:divBdr>
              <w:divsChild>
                <w:div w:id="894317862">
                  <w:marLeft w:val="0"/>
                  <w:marRight w:val="0"/>
                  <w:marTop w:val="0"/>
                  <w:marBottom w:val="0"/>
                  <w:divBdr>
                    <w:top w:val="none" w:sz="0" w:space="0" w:color="auto"/>
                    <w:left w:val="none" w:sz="0" w:space="0" w:color="auto"/>
                    <w:bottom w:val="none" w:sz="0" w:space="0" w:color="auto"/>
                    <w:right w:val="none" w:sz="0" w:space="0" w:color="auto"/>
                  </w:divBdr>
                  <w:divsChild>
                    <w:div w:id="1931424845">
                      <w:marLeft w:val="0"/>
                      <w:marRight w:val="0"/>
                      <w:marTop w:val="0"/>
                      <w:marBottom w:val="0"/>
                      <w:divBdr>
                        <w:top w:val="none" w:sz="0" w:space="0" w:color="auto"/>
                        <w:left w:val="none" w:sz="0" w:space="0" w:color="auto"/>
                        <w:bottom w:val="none" w:sz="0" w:space="0" w:color="auto"/>
                        <w:right w:val="none" w:sz="0" w:space="0" w:color="auto"/>
                      </w:divBdr>
                    </w:div>
                    <w:div w:id="19541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2092">
      <w:bodyDiv w:val="1"/>
      <w:marLeft w:val="0"/>
      <w:marRight w:val="0"/>
      <w:marTop w:val="0"/>
      <w:marBottom w:val="0"/>
      <w:divBdr>
        <w:top w:val="none" w:sz="0" w:space="0" w:color="auto"/>
        <w:left w:val="none" w:sz="0" w:space="0" w:color="auto"/>
        <w:bottom w:val="none" w:sz="0" w:space="0" w:color="auto"/>
        <w:right w:val="none" w:sz="0" w:space="0" w:color="auto"/>
      </w:divBdr>
      <w:divsChild>
        <w:div w:id="863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239104">
              <w:marLeft w:val="0"/>
              <w:marRight w:val="0"/>
              <w:marTop w:val="0"/>
              <w:marBottom w:val="0"/>
              <w:divBdr>
                <w:top w:val="none" w:sz="0" w:space="0" w:color="auto"/>
                <w:left w:val="none" w:sz="0" w:space="0" w:color="auto"/>
                <w:bottom w:val="none" w:sz="0" w:space="0" w:color="auto"/>
                <w:right w:val="none" w:sz="0" w:space="0" w:color="auto"/>
              </w:divBdr>
              <w:divsChild>
                <w:div w:id="2130315211">
                  <w:marLeft w:val="0"/>
                  <w:marRight w:val="0"/>
                  <w:marTop w:val="0"/>
                  <w:marBottom w:val="0"/>
                  <w:divBdr>
                    <w:top w:val="none" w:sz="0" w:space="0" w:color="auto"/>
                    <w:left w:val="none" w:sz="0" w:space="0" w:color="auto"/>
                    <w:bottom w:val="none" w:sz="0" w:space="0" w:color="auto"/>
                    <w:right w:val="none" w:sz="0" w:space="0" w:color="auto"/>
                  </w:divBdr>
                  <w:divsChild>
                    <w:div w:id="1117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652">
      <w:bodyDiv w:val="1"/>
      <w:marLeft w:val="0"/>
      <w:marRight w:val="0"/>
      <w:marTop w:val="0"/>
      <w:marBottom w:val="0"/>
      <w:divBdr>
        <w:top w:val="none" w:sz="0" w:space="0" w:color="auto"/>
        <w:left w:val="none" w:sz="0" w:space="0" w:color="auto"/>
        <w:bottom w:val="none" w:sz="0" w:space="0" w:color="auto"/>
        <w:right w:val="none" w:sz="0" w:space="0" w:color="auto"/>
      </w:divBdr>
    </w:div>
    <w:div w:id="1345672959">
      <w:bodyDiv w:val="1"/>
      <w:marLeft w:val="0"/>
      <w:marRight w:val="0"/>
      <w:marTop w:val="0"/>
      <w:marBottom w:val="0"/>
      <w:divBdr>
        <w:top w:val="none" w:sz="0" w:space="0" w:color="auto"/>
        <w:left w:val="none" w:sz="0" w:space="0" w:color="auto"/>
        <w:bottom w:val="none" w:sz="0" w:space="0" w:color="auto"/>
        <w:right w:val="none" w:sz="0" w:space="0" w:color="auto"/>
      </w:divBdr>
    </w:div>
    <w:div w:id="1568033507">
      <w:bodyDiv w:val="1"/>
      <w:marLeft w:val="0"/>
      <w:marRight w:val="0"/>
      <w:marTop w:val="0"/>
      <w:marBottom w:val="0"/>
      <w:divBdr>
        <w:top w:val="none" w:sz="0" w:space="0" w:color="auto"/>
        <w:left w:val="none" w:sz="0" w:space="0" w:color="auto"/>
        <w:bottom w:val="none" w:sz="0" w:space="0" w:color="auto"/>
        <w:right w:val="none" w:sz="0" w:space="0" w:color="auto"/>
      </w:divBdr>
    </w:div>
    <w:div w:id="1609003923">
      <w:bodyDiv w:val="1"/>
      <w:marLeft w:val="0"/>
      <w:marRight w:val="0"/>
      <w:marTop w:val="0"/>
      <w:marBottom w:val="0"/>
      <w:divBdr>
        <w:top w:val="none" w:sz="0" w:space="0" w:color="auto"/>
        <w:left w:val="none" w:sz="0" w:space="0" w:color="auto"/>
        <w:bottom w:val="none" w:sz="0" w:space="0" w:color="auto"/>
        <w:right w:val="none" w:sz="0" w:space="0" w:color="auto"/>
      </w:divBdr>
      <w:divsChild>
        <w:div w:id="194028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942446">
              <w:marLeft w:val="0"/>
              <w:marRight w:val="0"/>
              <w:marTop w:val="0"/>
              <w:marBottom w:val="0"/>
              <w:divBdr>
                <w:top w:val="none" w:sz="0" w:space="0" w:color="auto"/>
                <w:left w:val="none" w:sz="0" w:space="0" w:color="auto"/>
                <w:bottom w:val="none" w:sz="0" w:space="0" w:color="auto"/>
                <w:right w:val="none" w:sz="0" w:space="0" w:color="auto"/>
              </w:divBdr>
              <w:divsChild>
                <w:div w:id="1572693177">
                  <w:marLeft w:val="0"/>
                  <w:marRight w:val="0"/>
                  <w:marTop w:val="0"/>
                  <w:marBottom w:val="0"/>
                  <w:divBdr>
                    <w:top w:val="none" w:sz="0" w:space="0" w:color="auto"/>
                    <w:left w:val="none" w:sz="0" w:space="0" w:color="auto"/>
                    <w:bottom w:val="none" w:sz="0" w:space="0" w:color="auto"/>
                    <w:right w:val="none" w:sz="0" w:space="0" w:color="auto"/>
                  </w:divBdr>
                  <w:divsChild>
                    <w:div w:id="739326595">
                      <w:marLeft w:val="0"/>
                      <w:marRight w:val="0"/>
                      <w:marTop w:val="0"/>
                      <w:marBottom w:val="0"/>
                      <w:divBdr>
                        <w:top w:val="none" w:sz="0" w:space="0" w:color="auto"/>
                        <w:left w:val="none" w:sz="0" w:space="0" w:color="auto"/>
                        <w:bottom w:val="none" w:sz="0" w:space="0" w:color="auto"/>
                        <w:right w:val="none" w:sz="0" w:space="0" w:color="auto"/>
                      </w:divBdr>
                    </w:div>
                    <w:div w:id="1325738048">
                      <w:marLeft w:val="0"/>
                      <w:marRight w:val="0"/>
                      <w:marTop w:val="0"/>
                      <w:marBottom w:val="0"/>
                      <w:divBdr>
                        <w:top w:val="none" w:sz="0" w:space="0" w:color="auto"/>
                        <w:left w:val="none" w:sz="0" w:space="0" w:color="auto"/>
                        <w:bottom w:val="none" w:sz="0" w:space="0" w:color="auto"/>
                        <w:right w:val="none" w:sz="0" w:space="0" w:color="auto"/>
                      </w:divBdr>
                    </w:div>
                    <w:div w:id="5787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86">
      <w:bodyDiv w:val="1"/>
      <w:marLeft w:val="0"/>
      <w:marRight w:val="0"/>
      <w:marTop w:val="0"/>
      <w:marBottom w:val="0"/>
      <w:divBdr>
        <w:top w:val="none" w:sz="0" w:space="0" w:color="auto"/>
        <w:left w:val="none" w:sz="0" w:space="0" w:color="auto"/>
        <w:bottom w:val="none" w:sz="0" w:space="0" w:color="auto"/>
        <w:right w:val="none" w:sz="0" w:space="0" w:color="auto"/>
      </w:divBdr>
    </w:div>
    <w:div w:id="1674339994">
      <w:bodyDiv w:val="1"/>
      <w:marLeft w:val="0"/>
      <w:marRight w:val="0"/>
      <w:marTop w:val="0"/>
      <w:marBottom w:val="0"/>
      <w:divBdr>
        <w:top w:val="none" w:sz="0" w:space="0" w:color="auto"/>
        <w:left w:val="none" w:sz="0" w:space="0" w:color="auto"/>
        <w:bottom w:val="none" w:sz="0" w:space="0" w:color="auto"/>
        <w:right w:val="none" w:sz="0" w:space="0" w:color="auto"/>
      </w:divBdr>
      <w:divsChild>
        <w:div w:id="137083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77163">
              <w:marLeft w:val="0"/>
              <w:marRight w:val="0"/>
              <w:marTop w:val="0"/>
              <w:marBottom w:val="0"/>
              <w:divBdr>
                <w:top w:val="none" w:sz="0" w:space="0" w:color="auto"/>
                <w:left w:val="none" w:sz="0" w:space="0" w:color="auto"/>
                <w:bottom w:val="none" w:sz="0" w:space="0" w:color="auto"/>
                <w:right w:val="none" w:sz="0" w:space="0" w:color="auto"/>
              </w:divBdr>
              <w:divsChild>
                <w:div w:id="704797309">
                  <w:marLeft w:val="0"/>
                  <w:marRight w:val="0"/>
                  <w:marTop w:val="0"/>
                  <w:marBottom w:val="0"/>
                  <w:divBdr>
                    <w:top w:val="none" w:sz="0" w:space="0" w:color="auto"/>
                    <w:left w:val="none" w:sz="0" w:space="0" w:color="auto"/>
                    <w:bottom w:val="none" w:sz="0" w:space="0" w:color="auto"/>
                    <w:right w:val="none" w:sz="0" w:space="0" w:color="auto"/>
                  </w:divBdr>
                  <w:divsChild>
                    <w:div w:id="440105451">
                      <w:marLeft w:val="0"/>
                      <w:marRight w:val="0"/>
                      <w:marTop w:val="0"/>
                      <w:marBottom w:val="0"/>
                      <w:divBdr>
                        <w:top w:val="none" w:sz="0" w:space="0" w:color="auto"/>
                        <w:left w:val="none" w:sz="0" w:space="0" w:color="auto"/>
                        <w:bottom w:val="none" w:sz="0" w:space="0" w:color="auto"/>
                        <w:right w:val="none" w:sz="0" w:space="0" w:color="auto"/>
                      </w:divBdr>
                    </w:div>
                    <w:div w:id="1557931222">
                      <w:marLeft w:val="0"/>
                      <w:marRight w:val="0"/>
                      <w:marTop w:val="0"/>
                      <w:marBottom w:val="0"/>
                      <w:divBdr>
                        <w:top w:val="none" w:sz="0" w:space="0" w:color="auto"/>
                        <w:left w:val="none" w:sz="0" w:space="0" w:color="auto"/>
                        <w:bottom w:val="none" w:sz="0" w:space="0" w:color="auto"/>
                        <w:right w:val="none" w:sz="0" w:space="0" w:color="auto"/>
                      </w:divBdr>
                    </w:div>
                    <w:div w:id="8601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19738">
      <w:bodyDiv w:val="1"/>
      <w:marLeft w:val="0"/>
      <w:marRight w:val="0"/>
      <w:marTop w:val="0"/>
      <w:marBottom w:val="0"/>
      <w:divBdr>
        <w:top w:val="none" w:sz="0" w:space="0" w:color="auto"/>
        <w:left w:val="none" w:sz="0" w:space="0" w:color="auto"/>
        <w:bottom w:val="none" w:sz="0" w:space="0" w:color="auto"/>
        <w:right w:val="none" w:sz="0" w:space="0" w:color="auto"/>
      </w:divBdr>
    </w:div>
    <w:div w:id="1827167840">
      <w:bodyDiv w:val="1"/>
      <w:marLeft w:val="0"/>
      <w:marRight w:val="0"/>
      <w:marTop w:val="0"/>
      <w:marBottom w:val="0"/>
      <w:divBdr>
        <w:top w:val="none" w:sz="0" w:space="0" w:color="auto"/>
        <w:left w:val="none" w:sz="0" w:space="0" w:color="auto"/>
        <w:bottom w:val="none" w:sz="0" w:space="0" w:color="auto"/>
        <w:right w:val="none" w:sz="0" w:space="0" w:color="auto"/>
      </w:divBdr>
    </w:div>
    <w:div w:id="1998143386">
      <w:bodyDiv w:val="1"/>
      <w:marLeft w:val="0"/>
      <w:marRight w:val="0"/>
      <w:marTop w:val="0"/>
      <w:marBottom w:val="0"/>
      <w:divBdr>
        <w:top w:val="none" w:sz="0" w:space="0" w:color="auto"/>
        <w:left w:val="none" w:sz="0" w:space="0" w:color="auto"/>
        <w:bottom w:val="none" w:sz="0" w:space="0" w:color="auto"/>
        <w:right w:val="none" w:sz="0" w:space="0" w:color="auto"/>
      </w:divBdr>
      <w:divsChild>
        <w:div w:id="31588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741649">
              <w:marLeft w:val="0"/>
              <w:marRight w:val="0"/>
              <w:marTop w:val="0"/>
              <w:marBottom w:val="0"/>
              <w:divBdr>
                <w:top w:val="none" w:sz="0" w:space="0" w:color="auto"/>
                <w:left w:val="none" w:sz="0" w:space="0" w:color="auto"/>
                <w:bottom w:val="none" w:sz="0" w:space="0" w:color="auto"/>
                <w:right w:val="none" w:sz="0" w:space="0" w:color="auto"/>
              </w:divBdr>
              <w:divsChild>
                <w:div w:id="753287182">
                  <w:marLeft w:val="0"/>
                  <w:marRight w:val="0"/>
                  <w:marTop w:val="0"/>
                  <w:marBottom w:val="0"/>
                  <w:divBdr>
                    <w:top w:val="none" w:sz="0" w:space="0" w:color="auto"/>
                    <w:left w:val="none" w:sz="0" w:space="0" w:color="auto"/>
                    <w:bottom w:val="none" w:sz="0" w:space="0" w:color="auto"/>
                    <w:right w:val="none" w:sz="0" w:space="0" w:color="auto"/>
                  </w:divBdr>
                  <w:divsChild>
                    <w:div w:id="9637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2321">
      <w:bodyDiv w:val="1"/>
      <w:marLeft w:val="0"/>
      <w:marRight w:val="0"/>
      <w:marTop w:val="0"/>
      <w:marBottom w:val="0"/>
      <w:divBdr>
        <w:top w:val="none" w:sz="0" w:space="0" w:color="auto"/>
        <w:left w:val="none" w:sz="0" w:space="0" w:color="auto"/>
        <w:bottom w:val="none" w:sz="0" w:space="0" w:color="auto"/>
        <w:right w:val="none" w:sz="0" w:space="0" w:color="auto"/>
      </w:divBdr>
      <w:divsChild>
        <w:div w:id="64338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87035">
              <w:marLeft w:val="0"/>
              <w:marRight w:val="0"/>
              <w:marTop w:val="0"/>
              <w:marBottom w:val="0"/>
              <w:divBdr>
                <w:top w:val="none" w:sz="0" w:space="0" w:color="auto"/>
                <w:left w:val="none" w:sz="0" w:space="0" w:color="auto"/>
                <w:bottom w:val="none" w:sz="0" w:space="0" w:color="auto"/>
                <w:right w:val="none" w:sz="0" w:space="0" w:color="auto"/>
              </w:divBdr>
              <w:divsChild>
                <w:div w:id="1684625812">
                  <w:marLeft w:val="0"/>
                  <w:marRight w:val="0"/>
                  <w:marTop w:val="0"/>
                  <w:marBottom w:val="0"/>
                  <w:divBdr>
                    <w:top w:val="none" w:sz="0" w:space="0" w:color="auto"/>
                    <w:left w:val="none" w:sz="0" w:space="0" w:color="auto"/>
                    <w:bottom w:val="none" w:sz="0" w:space="0" w:color="auto"/>
                    <w:right w:val="none" w:sz="0" w:space="0" w:color="auto"/>
                  </w:divBdr>
                  <w:divsChild>
                    <w:div w:id="1848592416">
                      <w:marLeft w:val="0"/>
                      <w:marRight w:val="0"/>
                      <w:marTop w:val="0"/>
                      <w:marBottom w:val="0"/>
                      <w:divBdr>
                        <w:top w:val="none" w:sz="0" w:space="0" w:color="auto"/>
                        <w:left w:val="none" w:sz="0" w:space="0" w:color="auto"/>
                        <w:bottom w:val="none" w:sz="0" w:space="0" w:color="auto"/>
                        <w:right w:val="none" w:sz="0" w:space="0" w:color="auto"/>
                      </w:divBdr>
                    </w:div>
                    <w:div w:id="564098651">
                      <w:marLeft w:val="0"/>
                      <w:marRight w:val="0"/>
                      <w:marTop w:val="0"/>
                      <w:marBottom w:val="0"/>
                      <w:divBdr>
                        <w:top w:val="none" w:sz="0" w:space="0" w:color="auto"/>
                        <w:left w:val="none" w:sz="0" w:space="0" w:color="auto"/>
                        <w:bottom w:val="none" w:sz="0" w:space="0" w:color="auto"/>
                        <w:right w:val="none" w:sz="0" w:space="0" w:color="auto"/>
                      </w:divBdr>
                    </w:div>
                    <w:div w:id="5109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use.texas.gov/news/press-releases/?id=6533" TargetMode="External"/><Relationship Id="rId18" Type="http://schemas.openxmlformats.org/officeDocument/2006/relationships/hyperlink" Target="https://tea.texas.gov/About_TEA/School_Safety_Resour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nate.texas.gov/cmtes/85/c565/c565.InterimReport2018.pdf" TargetMode="External"/><Relationship Id="rId17" Type="http://schemas.openxmlformats.org/officeDocument/2006/relationships/hyperlink" Target="https://iwatchtx.org/index.html" TargetMode="External"/><Relationship Id="rId2" Type="http://schemas.openxmlformats.org/officeDocument/2006/relationships/numbering" Target="numbering.xml"/><Relationship Id="rId16" Type="http://schemas.openxmlformats.org/officeDocument/2006/relationships/hyperlink" Target="https://mentalhealthtx.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a.texas.gov/about_tea/other_services/mental_health/mental_health_promotion/tea"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gov.texas.gov/news/post/governor-abbott-announces-1.8-million-in-santa-fe-gra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ea.texas.gov/About_TEA/School_Safety_Resource/" TargetMode="External"/><Relationship Id="rId22"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aralla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rallax">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USD</b:Tag>
    <b:SourceType>Misc</b:SourceType>
    <b:Guid>{161B0B3D-1AC1-48BB-B66D-2858CA8D221A}</b:Guid>
    <b:Title>Non-Regulatory Guidance</b:Title>
    <b:PublicationTitle>Student Support and Academic Enrichment Grants</b:PublicationTitle>
    <b:Author>
      <b:Author>
        <b:NameList>
          <b:Person>
            <b:Last>Education</b:Last>
            <b:First>U.S.</b:First>
            <b:Middle>Department of</b:Middle>
          </b:Person>
        </b:NameList>
      </b:Author>
    </b:Author>
    <b:RefOrder>1</b:RefOrder>
  </b:Source>
</b:Sources>
</file>

<file path=customXml/itemProps1.xml><?xml version="1.0" encoding="utf-8"?>
<ds:datastoreItem xmlns:ds="http://schemas.openxmlformats.org/officeDocument/2006/customXml" ds:itemID="{4CD6FFC8-1A50-44F9-8BEA-19626791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4EF0A01A.dotm</Template>
  <TotalTime>1</TotalTime>
  <Pages>13</Pages>
  <Words>5045</Words>
  <Characters>28760</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School safety Action Plan sUMMARY</vt:lpstr>
    </vt:vector>
  </TitlesOfParts>
  <Company>Office of the Governor</Company>
  <LinksUpToDate>false</LinksUpToDate>
  <CharactersWithSpaces>33738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safety Action Plan sUMMARY</dc:title>
  <dc:subject>Governor Greg Abbott</dc:subject>
  <dc:creator>aUGUST 30, 2018</dc:creator>
  <cp:keywords/>
  <dc:description/>
  <cp:lastModifiedBy>Lauren McCanse</cp:lastModifiedBy>
  <cp:revision>2</cp:revision>
  <cp:lastPrinted>2018-08-30T19:48:00Z</cp:lastPrinted>
  <dcterms:created xsi:type="dcterms:W3CDTF">2018-08-30T22:48:00Z</dcterms:created>
  <dcterms:modified xsi:type="dcterms:W3CDTF">2018-08-30T22:48:00Z</dcterms:modified>
</cp:coreProperties>
</file>